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C228" w14:textId="77777777" w:rsidR="00AC3EC8" w:rsidRDefault="00AC3EC8" w:rsidP="00AC3EC8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 xml:space="preserve">WORKER HEALTH &amp; SAFETY REPRESENTATIVE </w:t>
      </w:r>
    </w:p>
    <w:p w14:paraId="388FDDD0" w14:textId="780E750E" w:rsidR="00951F6D" w:rsidRPr="00682865" w:rsidRDefault="00AC3EC8" w:rsidP="00682865">
      <w:pPr>
        <w:spacing w:line="240" w:lineRule="auto"/>
        <w:jc w:val="center"/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70C0"/>
          <w:sz w:val="28"/>
          <w:szCs w:val="28"/>
        </w:rPr>
        <w:t>JOB DESCRIPTION</w:t>
      </w:r>
    </w:p>
    <w:p w14:paraId="023D3D3F" w14:textId="598564E1" w:rsidR="00951F6D" w:rsidRPr="00D97D92" w:rsidRDefault="00951F6D" w:rsidP="00951F6D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color w:val="0070C0"/>
        </w:rPr>
      </w:pPr>
      <w:r w:rsidRPr="00D97D92">
        <w:rPr>
          <w:rFonts w:asciiTheme="majorHAnsi" w:hAnsiTheme="majorHAnsi" w:cstheme="majorHAnsi"/>
          <w:b/>
          <w:bCs/>
          <w:color w:val="0070C0"/>
        </w:rPr>
        <w:t xml:space="preserve">Purpose of the </w:t>
      </w:r>
      <w:r w:rsidR="00682865">
        <w:rPr>
          <w:rFonts w:asciiTheme="majorHAnsi" w:hAnsiTheme="majorHAnsi" w:cstheme="majorHAnsi"/>
          <w:b/>
          <w:bCs/>
          <w:color w:val="0070C0"/>
        </w:rPr>
        <w:t>Worker Health and Safety Representative</w:t>
      </w:r>
      <w:r w:rsidRPr="00D97D92">
        <w:rPr>
          <w:rFonts w:asciiTheme="majorHAnsi" w:hAnsiTheme="majorHAnsi" w:cstheme="majorHAnsi"/>
          <w:b/>
          <w:bCs/>
          <w:color w:val="0070C0"/>
        </w:rPr>
        <w:t>:</w:t>
      </w:r>
    </w:p>
    <w:p w14:paraId="026354B6" w14:textId="68F41068" w:rsidR="00951F6D" w:rsidRPr="00951F6D" w:rsidRDefault="00951F6D" w:rsidP="00951F6D">
      <w:pPr>
        <w:pStyle w:val="ListParagraph"/>
        <w:spacing w:after="0"/>
        <w:ind w:left="36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The purpose of the </w:t>
      </w:r>
      <w:r w:rsidR="00682865">
        <w:rPr>
          <w:rFonts w:asciiTheme="majorHAnsi" w:hAnsiTheme="majorHAnsi" w:cstheme="majorHAnsi"/>
        </w:rPr>
        <w:t>Worker Health and Safety Representative</w:t>
      </w:r>
      <w:r w:rsidRPr="00951F6D">
        <w:rPr>
          <w:rFonts w:asciiTheme="majorHAnsi" w:hAnsiTheme="majorHAnsi" w:cstheme="majorHAnsi"/>
        </w:rPr>
        <w:t xml:space="preserve"> is to work cooperatively with </w:t>
      </w:r>
      <w:r w:rsidR="00D97D92">
        <w:rPr>
          <w:rFonts w:asciiTheme="majorHAnsi" w:hAnsiTheme="majorHAnsi" w:cstheme="majorHAnsi"/>
        </w:rPr>
        <w:t>[</w:t>
      </w:r>
      <w:r w:rsidR="00D97D92" w:rsidRPr="00D97D92">
        <w:rPr>
          <w:rFonts w:asciiTheme="majorHAnsi" w:hAnsiTheme="majorHAnsi" w:cstheme="majorHAnsi"/>
          <w:highlight w:val="lightGray"/>
        </w:rPr>
        <w:t>Organization</w:t>
      </w:r>
      <w:r w:rsidR="00D97D92">
        <w:rPr>
          <w:rFonts w:asciiTheme="majorHAnsi" w:hAnsiTheme="majorHAnsi" w:cstheme="majorHAnsi"/>
        </w:rPr>
        <w:t>]</w:t>
      </w:r>
      <w:r w:rsidRPr="00951F6D">
        <w:rPr>
          <w:rFonts w:asciiTheme="majorHAnsi" w:hAnsiTheme="majorHAnsi" w:cstheme="majorHAnsi"/>
        </w:rPr>
        <w:t xml:space="preserve"> in identifying and resolving health</w:t>
      </w:r>
      <w:r w:rsidR="00BC3670">
        <w:rPr>
          <w:rFonts w:asciiTheme="majorHAnsi" w:hAnsiTheme="majorHAnsi" w:cstheme="majorHAnsi"/>
        </w:rPr>
        <w:t xml:space="preserve"> and safety</w:t>
      </w:r>
      <w:r w:rsidRPr="00951F6D">
        <w:rPr>
          <w:rFonts w:asciiTheme="majorHAnsi" w:hAnsiTheme="majorHAnsi" w:cstheme="majorHAnsi"/>
        </w:rPr>
        <w:t xml:space="preserve"> issues in support of a planned occupational </w:t>
      </w:r>
      <w:r w:rsidR="00BC3670">
        <w:rPr>
          <w:rFonts w:asciiTheme="majorHAnsi" w:hAnsiTheme="majorHAnsi" w:cstheme="majorHAnsi"/>
        </w:rPr>
        <w:t xml:space="preserve">health and </w:t>
      </w:r>
      <w:r w:rsidRPr="00951F6D">
        <w:rPr>
          <w:rFonts w:asciiTheme="majorHAnsi" w:hAnsiTheme="majorHAnsi" w:cstheme="majorHAnsi"/>
        </w:rPr>
        <w:t>safety program</w:t>
      </w:r>
      <w:r w:rsidR="00682865">
        <w:rPr>
          <w:rFonts w:asciiTheme="majorHAnsi" w:hAnsiTheme="majorHAnsi" w:cstheme="majorHAnsi"/>
        </w:rPr>
        <w:t>,</w:t>
      </w:r>
      <w:r w:rsidRPr="00951F6D">
        <w:rPr>
          <w:rFonts w:asciiTheme="majorHAnsi" w:hAnsiTheme="majorHAnsi" w:cstheme="majorHAnsi"/>
        </w:rPr>
        <w:t xml:space="preserve"> and to </w:t>
      </w:r>
      <w:r w:rsidR="00682865">
        <w:rPr>
          <w:rFonts w:asciiTheme="majorHAnsi" w:hAnsiTheme="majorHAnsi" w:cstheme="majorHAnsi"/>
        </w:rPr>
        <w:t>provide workers a voice in matters relating to workplace health and safety issues</w:t>
      </w:r>
      <w:r w:rsidRPr="00951F6D">
        <w:rPr>
          <w:rFonts w:asciiTheme="majorHAnsi" w:hAnsiTheme="majorHAnsi" w:cstheme="majorHAnsi"/>
        </w:rPr>
        <w:t>.</w:t>
      </w:r>
    </w:p>
    <w:p w14:paraId="37B56DC9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5C177F28" w14:textId="4F838F58" w:rsidR="00951F6D" w:rsidRPr="00BF1806" w:rsidRDefault="00951F6D" w:rsidP="00951F6D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</w:rPr>
      </w:pPr>
      <w:r w:rsidRPr="00D97D92">
        <w:rPr>
          <w:rFonts w:asciiTheme="majorHAnsi" w:hAnsiTheme="majorHAnsi" w:cstheme="majorHAnsi"/>
          <w:b/>
          <w:bCs/>
          <w:color w:val="0070C0"/>
        </w:rPr>
        <w:t xml:space="preserve">Duties and Functions of the </w:t>
      </w:r>
      <w:r w:rsidR="00682865">
        <w:rPr>
          <w:rFonts w:asciiTheme="majorHAnsi" w:hAnsiTheme="majorHAnsi" w:cstheme="majorHAnsi"/>
          <w:b/>
          <w:bCs/>
          <w:color w:val="0070C0"/>
        </w:rPr>
        <w:t>Worker Health and Safety Representative</w:t>
      </w:r>
      <w:r w:rsidRPr="00D97D92">
        <w:rPr>
          <w:rFonts w:asciiTheme="majorHAnsi" w:hAnsiTheme="majorHAnsi" w:cstheme="majorHAnsi"/>
          <w:b/>
          <w:bCs/>
          <w:color w:val="0070C0"/>
        </w:rPr>
        <w:t xml:space="preserve">: </w:t>
      </w:r>
      <w:r w:rsidRPr="00BF1806">
        <w:rPr>
          <w:rFonts w:asciiTheme="majorHAnsi" w:hAnsiTheme="majorHAnsi" w:cstheme="majorHAnsi"/>
          <w:b/>
          <w:bCs/>
        </w:rPr>
        <w:tab/>
      </w:r>
    </w:p>
    <w:p w14:paraId="0C760FFB" w14:textId="2EDFF9B1" w:rsidR="00951F6D" w:rsidRPr="00951F6D" w:rsidRDefault="00951F6D" w:rsidP="00951F6D">
      <w:pPr>
        <w:pStyle w:val="ListParagraph"/>
        <w:spacing w:after="0"/>
        <w:ind w:left="36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The duties and functions of the </w:t>
      </w:r>
      <w:r w:rsidR="00682865">
        <w:rPr>
          <w:rFonts w:asciiTheme="majorHAnsi" w:hAnsiTheme="majorHAnsi" w:cstheme="majorHAnsi"/>
        </w:rPr>
        <w:t>Worker Health and Safety</w:t>
      </w:r>
      <w:r w:rsidRPr="00951F6D">
        <w:rPr>
          <w:rFonts w:asciiTheme="majorHAnsi" w:hAnsiTheme="majorHAnsi" w:cstheme="majorHAnsi"/>
        </w:rPr>
        <w:t xml:space="preserve"> </w:t>
      </w:r>
      <w:r w:rsidR="00682865">
        <w:rPr>
          <w:rFonts w:asciiTheme="majorHAnsi" w:hAnsiTheme="majorHAnsi" w:cstheme="majorHAnsi"/>
        </w:rPr>
        <w:t xml:space="preserve">Representative </w:t>
      </w:r>
      <w:r w:rsidRPr="00951F6D">
        <w:rPr>
          <w:rFonts w:asciiTheme="majorHAnsi" w:hAnsiTheme="majorHAnsi" w:cstheme="majorHAnsi"/>
        </w:rPr>
        <w:t xml:space="preserve">are those identified in Section </w:t>
      </w:r>
      <w:r w:rsidR="00D97D92">
        <w:rPr>
          <w:rFonts w:asciiTheme="majorHAnsi" w:hAnsiTheme="majorHAnsi" w:cstheme="majorHAnsi"/>
        </w:rPr>
        <w:t>36</w:t>
      </w:r>
      <w:r w:rsidRPr="00951F6D">
        <w:rPr>
          <w:rFonts w:asciiTheme="majorHAnsi" w:hAnsiTheme="majorHAnsi" w:cstheme="majorHAnsi"/>
        </w:rPr>
        <w:t xml:space="preserve"> of the </w:t>
      </w:r>
      <w:r w:rsidR="00BF1806" w:rsidRPr="00682865">
        <w:rPr>
          <w:rFonts w:asciiTheme="majorHAnsi" w:hAnsiTheme="majorHAnsi" w:cstheme="majorHAnsi"/>
          <w:i/>
          <w:iCs/>
        </w:rPr>
        <w:t>W</w:t>
      </w:r>
      <w:r w:rsidR="00682865" w:rsidRPr="00682865">
        <w:rPr>
          <w:rFonts w:asciiTheme="majorHAnsi" w:hAnsiTheme="majorHAnsi" w:cstheme="majorHAnsi"/>
          <w:i/>
          <w:iCs/>
        </w:rPr>
        <w:t>orkers Compensation Act</w:t>
      </w:r>
      <w:r w:rsidR="004A607B">
        <w:rPr>
          <w:rFonts w:asciiTheme="majorHAnsi" w:hAnsiTheme="majorHAnsi" w:cstheme="majorHAnsi"/>
        </w:rPr>
        <w:t xml:space="preserve"> (WCA):</w:t>
      </w:r>
    </w:p>
    <w:p w14:paraId="284FB99F" w14:textId="77777777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Identify situations that may be unhealthy or unsafe for workers and advise on effective systems for responding to those situations; </w:t>
      </w:r>
    </w:p>
    <w:p w14:paraId="1590CD66" w14:textId="30C72C84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Consider and </w:t>
      </w:r>
      <w:r w:rsidR="004A607B">
        <w:rPr>
          <w:rFonts w:asciiTheme="majorHAnsi" w:hAnsiTheme="majorHAnsi" w:cstheme="majorHAnsi"/>
        </w:rPr>
        <w:t>promptly</w:t>
      </w:r>
      <w:r w:rsidRPr="00951F6D">
        <w:rPr>
          <w:rFonts w:asciiTheme="majorHAnsi" w:hAnsiTheme="majorHAnsi" w:cstheme="majorHAnsi"/>
        </w:rPr>
        <w:t xml:space="preserve"> deal with complaints relating to the health and safety of workers; </w:t>
      </w:r>
    </w:p>
    <w:p w14:paraId="6F248437" w14:textId="35F3F47D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Consult with workers and the Employer on issues related to occupational health and safety</w:t>
      </w:r>
      <w:r w:rsidR="004A607B">
        <w:rPr>
          <w:rFonts w:asciiTheme="majorHAnsi" w:hAnsiTheme="majorHAnsi" w:cstheme="majorHAnsi"/>
        </w:rPr>
        <w:t xml:space="preserve">, </w:t>
      </w:r>
      <w:r w:rsidRPr="00951F6D">
        <w:rPr>
          <w:rFonts w:asciiTheme="majorHAnsi" w:hAnsiTheme="majorHAnsi" w:cstheme="majorHAnsi"/>
        </w:rPr>
        <w:t xml:space="preserve">and </w:t>
      </w:r>
      <w:r w:rsidR="004A607B">
        <w:rPr>
          <w:rFonts w:asciiTheme="majorHAnsi" w:hAnsiTheme="majorHAnsi" w:cstheme="majorHAnsi"/>
        </w:rPr>
        <w:t xml:space="preserve">the </w:t>
      </w:r>
      <w:r w:rsidRPr="00951F6D">
        <w:rPr>
          <w:rFonts w:asciiTheme="majorHAnsi" w:hAnsiTheme="majorHAnsi" w:cstheme="majorHAnsi"/>
        </w:rPr>
        <w:t xml:space="preserve">occupational environment; </w:t>
      </w:r>
    </w:p>
    <w:p w14:paraId="66F11ABA" w14:textId="3893104F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Make recommendations to the Employer and the workers for the improvement of the occupational health </w:t>
      </w:r>
      <w:r w:rsidR="004A607B">
        <w:rPr>
          <w:rFonts w:asciiTheme="majorHAnsi" w:hAnsiTheme="majorHAnsi" w:cstheme="majorHAnsi"/>
        </w:rPr>
        <w:t xml:space="preserve">and </w:t>
      </w:r>
      <w:r w:rsidRPr="00951F6D">
        <w:rPr>
          <w:rFonts w:asciiTheme="majorHAnsi" w:hAnsiTheme="majorHAnsi" w:cstheme="majorHAnsi"/>
        </w:rPr>
        <w:t>safety</w:t>
      </w:r>
      <w:r w:rsidR="004A607B">
        <w:rPr>
          <w:rFonts w:asciiTheme="majorHAnsi" w:hAnsiTheme="majorHAnsi" w:cstheme="majorHAnsi"/>
        </w:rPr>
        <w:t>,</w:t>
      </w:r>
      <w:r w:rsidRPr="00951F6D">
        <w:rPr>
          <w:rFonts w:asciiTheme="majorHAnsi" w:hAnsiTheme="majorHAnsi" w:cstheme="majorHAnsi"/>
        </w:rPr>
        <w:t xml:space="preserve"> </w:t>
      </w:r>
      <w:r w:rsidR="00D97D92">
        <w:rPr>
          <w:rFonts w:asciiTheme="majorHAnsi" w:hAnsiTheme="majorHAnsi" w:cstheme="majorHAnsi"/>
        </w:rPr>
        <w:t xml:space="preserve">and </w:t>
      </w:r>
      <w:r w:rsidR="004A607B">
        <w:rPr>
          <w:rFonts w:asciiTheme="majorHAnsi" w:hAnsiTheme="majorHAnsi" w:cstheme="majorHAnsi"/>
        </w:rPr>
        <w:t xml:space="preserve">the </w:t>
      </w:r>
      <w:r w:rsidR="00D97D92">
        <w:rPr>
          <w:rFonts w:asciiTheme="majorHAnsi" w:hAnsiTheme="majorHAnsi" w:cstheme="majorHAnsi"/>
        </w:rPr>
        <w:t>occupational environment of workers</w:t>
      </w:r>
      <w:r w:rsidRPr="00951F6D">
        <w:rPr>
          <w:rFonts w:asciiTheme="majorHAnsi" w:hAnsiTheme="majorHAnsi" w:cstheme="majorHAnsi"/>
        </w:rPr>
        <w:t>;</w:t>
      </w:r>
    </w:p>
    <w:p w14:paraId="4A9B4F60" w14:textId="47E6A0C9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Make recommendations to the Employer on educational programs promoting the health and safety of workers and compliance with the </w:t>
      </w:r>
      <w:r w:rsidR="00B132DB">
        <w:rPr>
          <w:rFonts w:asciiTheme="majorHAnsi" w:hAnsiTheme="majorHAnsi" w:cstheme="majorHAnsi"/>
        </w:rPr>
        <w:t>Occupational Health and Safety (</w:t>
      </w:r>
      <w:r w:rsidRPr="00951F6D">
        <w:rPr>
          <w:rFonts w:asciiTheme="majorHAnsi" w:hAnsiTheme="majorHAnsi" w:cstheme="majorHAnsi"/>
        </w:rPr>
        <w:t>OHS</w:t>
      </w:r>
      <w:r w:rsidR="00B132DB">
        <w:rPr>
          <w:rFonts w:asciiTheme="majorHAnsi" w:hAnsiTheme="majorHAnsi" w:cstheme="majorHAnsi"/>
        </w:rPr>
        <w:t>)</w:t>
      </w:r>
      <w:r w:rsidR="004A607B">
        <w:rPr>
          <w:rFonts w:asciiTheme="majorHAnsi" w:hAnsiTheme="majorHAnsi" w:cstheme="majorHAnsi"/>
        </w:rPr>
        <w:t xml:space="preserve"> provisions of the WCA and the regulations,</w:t>
      </w:r>
      <w:r w:rsidRPr="00951F6D">
        <w:rPr>
          <w:rFonts w:asciiTheme="majorHAnsi" w:hAnsiTheme="majorHAnsi" w:cstheme="majorHAnsi"/>
        </w:rPr>
        <w:t xml:space="preserve"> and to monitor their effectiveness; </w:t>
      </w:r>
    </w:p>
    <w:p w14:paraId="4340EEBD" w14:textId="3E57E75B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Advise the Employer on programs and policies required under the </w:t>
      </w:r>
      <w:r w:rsidR="004A607B">
        <w:rPr>
          <w:rFonts w:asciiTheme="majorHAnsi" w:hAnsiTheme="majorHAnsi" w:cstheme="majorHAnsi"/>
        </w:rPr>
        <w:t>regulations</w:t>
      </w:r>
      <w:r w:rsidRPr="00951F6D">
        <w:rPr>
          <w:rFonts w:asciiTheme="majorHAnsi" w:hAnsiTheme="majorHAnsi" w:cstheme="majorHAnsi"/>
        </w:rPr>
        <w:t xml:space="preserve"> for the workplace and to monitor their effectiveness; </w:t>
      </w:r>
    </w:p>
    <w:p w14:paraId="2D13B2D6" w14:textId="616AC3C8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>Advise the Employer on proposed changes</w:t>
      </w:r>
      <w:r w:rsidR="004A607B">
        <w:rPr>
          <w:rFonts w:asciiTheme="majorHAnsi" w:hAnsiTheme="majorHAnsi" w:cstheme="majorHAnsi"/>
        </w:rPr>
        <w:t xml:space="preserve"> to the workplace</w:t>
      </w:r>
      <w:r w:rsidR="004C7628">
        <w:rPr>
          <w:rFonts w:asciiTheme="majorHAnsi" w:hAnsiTheme="majorHAnsi" w:cstheme="majorHAnsi"/>
        </w:rPr>
        <w:t xml:space="preserve">, including significant </w:t>
      </w:r>
      <w:r w:rsidR="004A607B">
        <w:rPr>
          <w:rFonts w:asciiTheme="majorHAnsi" w:hAnsiTheme="majorHAnsi" w:cstheme="majorHAnsi"/>
        </w:rPr>
        <w:t xml:space="preserve">proposed </w:t>
      </w:r>
      <w:r w:rsidR="004C7628">
        <w:rPr>
          <w:rFonts w:asciiTheme="majorHAnsi" w:hAnsiTheme="majorHAnsi" w:cstheme="majorHAnsi"/>
        </w:rPr>
        <w:t>changes to equipment and machinery,</w:t>
      </w:r>
      <w:r w:rsidRPr="00951F6D">
        <w:rPr>
          <w:rFonts w:asciiTheme="majorHAnsi" w:hAnsiTheme="majorHAnsi" w:cstheme="majorHAnsi"/>
        </w:rPr>
        <w:t xml:space="preserve"> or the work processes that may affect the health </w:t>
      </w:r>
      <w:r w:rsidR="00BC3670">
        <w:rPr>
          <w:rFonts w:asciiTheme="majorHAnsi" w:hAnsiTheme="majorHAnsi" w:cstheme="majorHAnsi"/>
        </w:rPr>
        <w:t>and/</w:t>
      </w:r>
      <w:r w:rsidR="004A607B">
        <w:rPr>
          <w:rFonts w:asciiTheme="majorHAnsi" w:hAnsiTheme="majorHAnsi" w:cstheme="majorHAnsi"/>
        </w:rPr>
        <w:t>or</w:t>
      </w:r>
      <w:r w:rsidRPr="00951F6D">
        <w:rPr>
          <w:rFonts w:asciiTheme="majorHAnsi" w:hAnsiTheme="majorHAnsi" w:cstheme="majorHAnsi"/>
        </w:rPr>
        <w:t xml:space="preserve"> safety of workers; </w:t>
      </w:r>
    </w:p>
    <w:p w14:paraId="67C07DFA" w14:textId="20668ACA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Ensure that </w:t>
      </w:r>
      <w:r w:rsidR="004C7628">
        <w:rPr>
          <w:rFonts w:asciiTheme="majorHAnsi" w:hAnsiTheme="majorHAnsi" w:cstheme="majorHAnsi"/>
        </w:rPr>
        <w:t>accident</w:t>
      </w:r>
      <w:r w:rsidRPr="00951F6D">
        <w:rPr>
          <w:rFonts w:asciiTheme="majorHAnsi" w:hAnsiTheme="majorHAnsi" w:cstheme="majorHAnsi"/>
        </w:rPr>
        <w:t xml:space="preserve"> investigations and regular inspections are carried out as required; </w:t>
      </w:r>
      <w:r w:rsidR="009F3691">
        <w:rPr>
          <w:rFonts w:asciiTheme="majorHAnsi" w:hAnsiTheme="majorHAnsi" w:cstheme="majorHAnsi"/>
        </w:rPr>
        <w:t>and</w:t>
      </w:r>
    </w:p>
    <w:p w14:paraId="5EADCF89" w14:textId="09239562" w:rsidR="00951F6D" w:rsidRPr="00951F6D" w:rsidRDefault="00951F6D" w:rsidP="00951F6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Participate in inspections, investigations and inquiries as </w:t>
      </w:r>
      <w:r w:rsidR="004A607B">
        <w:rPr>
          <w:rFonts w:asciiTheme="majorHAnsi" w:hAnsiTheme="majorHAnsi" w:cstheme="majorHAnsi"/>
        </w:rPr>
        <w:t xml:space="preserve">provided in Part 2 of the WCA and the regulations, including Employer </w:t>
      </w:r>
      <w:r w:rsidR="009F3691">
        <w:rPr>
          <w:rFonts w:asciiTheme="majorHAnsi" w:hAnsiTheme="majorHAnsi" w:cstheme="majorHAnsi"/>
        </w:rPr>
        <w:t>incident investigations and investigations into refusal of unsafe work.</w:t>
      </w:r>
    </w:p>
    <w:p w14:paraId="470B4324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161BA6DB" w14:textId="77777777" w:rsidR="00951F6D" w:rsidRPr="004C7628" w:rsidRDefault="00951F6D" w:rsidP="00951F6D">
      <w:pPr>
        <w:pStyle w:val="ListParagraph"/>
        <w:numPr>
          <w:ilvl w:val="0"/>
          <w:numId w:val="6"/>
        </w:numPr>
        <w:spacing w:after="0" w:line="276" w:lineRule="auto"/>
        <w:rPr>
          <w:rFonts w:asciiTheme="majorHAnsi" w:hAnsiTheme="majorHAnsi" w:cstheme="majorHAnsi"/>
          <w:b/>
          <w:bCs/>
          <w:color w:val="0070C0"/>
        </w:rPr>
      </w:pPr>
      <w:r w:rsidRPr="004C7628">
        <w:rPr>
          <w:rFonts w:asciiTheme="majorHAnsi" w:hAnsiTheme="majorHAnsi" w:cstheme="majorHAnsi"/>
          <w:b/>
          <w:bCs/>
          <w:color w:val="0070C0"/>
        </w:rPr>
        <w:t>Records &amp; Reports:</w:t>
      </w:r>
    </w:p>
    <w:p w14:paraId="3DDCCCD1" w14:textId="3AB23E28" w:rsidR="00951F6D" w:rsidRPr="00951F6D" w:rsidRDefault="00951F6D" w:rsidP="00951F6D">
      <w:pPr>
        <w:pStyle w:val="ListParagraph"/>
        <w:numPr>
          <w:ilvl w:val="7"/>
          <w:numId w:val="1"/>
        </w:numPr>
        <w:spacing w:after="0" w:line="276" w:lineRule="auto"/>
        <w:ind w:left="72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The </w:t>
      </w:r>
      <w:r w:rsidR="009F3691">
        <w:rPr>
          <w:rFonts w:asciiTheme="majorHAnsi" w:hAnsiTheme="majorHAnsi" w:cstheme="majorHAnsi"/>
        </w:rPr>
        <w:t>Worker Health and Safety</w:t>
      </w:r>
      <w:r w:rsidR="009F3691" w:rsidRPr="00951F6D">
        <w:rPr>
          <w:rFonts w:asciiTheme="majorHAnsi" w:hAnsiTheme="majorHAnsi" w:cstheme="majorHAnsi"/>
        </w:rPr>
        <w:t xml:space="preserve"> </w:t>
      </w:r>
      <w:r w:rsidR="009F3691">
        <w:rPr>
          <w:rFonts w:asciiTheme="majorHAnsi" w:hAnsiTheme="majorHAnsi" w:cstheme="majorHAnsi"/>
        </w:rPr>
        <w:t xml:space="preserve">Representative </w:t>
      </w:r>
      <w:r w:rsidRPr="00951F6D">
        <w:rPr>
          <w:rFonts w:asciiTheme="majorHAnsi" w:hAnsiTheme="majorHAnsi" w:cstheme="majorHAnsi"/>
        </w:rPr>
        <w:t xml:space="preserve">shall keep accurate records of all matters that come before </w:t>
      </w:r>
      <w:r w:rsidR="009F3691">
        <w:rPr>
          <w:rFonts w:asciiTheme="majorHAnsi" w:hAnsiTheme="majorHAnsi" w:cstheme="majorHAnsi"/>
        </w:rPr>
        <w:t>them</w:t>
      </w:r>
      <w:r w:rsidR="00BF1806">
        <w:rPr>
          <w:rFonts w:asciiTheme="majorHAnsi" w:hAnsiTheme="majorHAnsi" w:cstheme="majorHAnsi"/>
        </w:rPr>
        <w:t>;</w:t>
      </w:r>
      <w:r w:rsidR="00C83004">
        <w:rPr>
          <w:rFonts w:asciiTheme="majorHAnsi" w:hAnsiTheme="majorHAnsi" w:cstheme="majorHAnsi"/>
        </w:rPr>
        <w:t xml:space="preserve"> and</w:t>
      </w:r>
    </w:p>
    <w:p w14:paraId="11FF646C" w14:textId="57E5CA17" w:rsidR="00951F6D" w:rsidRPr="00951F6D" w:rsidRDefault="00951F6D" w:rsidP="00951F6D">
      <w:pPr>
        <w:pStyle w:val="ListParagraph"/>
        <w:numPr>
          <w:ilvl w:val="7"/>
          <w:numId w:val="1"/>
        </w:numPr>
        <w:spacing w:after="0" w:line="276" w:lineRule="auto"/>
        <w:ind w:left="720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t xml:space="preserve">The Employer will be responsible for ensuring that </w:t>
      </w:r>
      <w:r w:rsidR="00C83004">
        <w:rPr>
          <w:rFonts w:asciiTheme="majorHAnsi" w:hAnsiTheme="majorHAnsi" w:cstheme="majorHAnsi"/>
        </w:rPr>
        <w:t xml:space="preserve">relevant </w:t>
      </w:r>
      <w:r w:rsidRPr="00951F6D">
        <w:rPr>
          <w:rFonts w:asciiTheme="majorHAnsi" w:hAnsiTheme="majorHAnsi" w:cstheme="majorHAnsi"/>
        </w:rPr>
        <w:t xml:space="preserve">reports </w:t>
      </w:r>
      <w:r w:rsidR="00C83004">
        <w:rPr>
          <w:rFonts w:asciiTheme="majorHAnsi" w:hAnsiTheme="majorHAnsi" w:cstheme="majorHAnsi"/>
        </w:rPr>
        <w:t xml:space="preserve">and documents </w:t>
      </w:r>
      <w:r w:rsidRPr="00951F6D">
        <w:rPr>
          <w:rFonts w:asciiTheme="majorHAnsi" w:hAnsiTheme="majorHAnsi" w:cstheme="majorHAnsi"/>
        </w:rPr>
        <w:t xml:space="preserve">are readily accessible to </w:t>
      </w:r>
      <w:r w:rsidR="00C83004">
        <w:rPr>
          <w:rFonts w:asciiTheme="majorHAnsi" w:hAnsiTheme="majorHAnsi" w:cstheme="majorHAnsi"/>
        </w:rPr>
        <w:t>Worker Health and Safety</w:t>
      </w:r>
      <w:r w:rsidR="00C83004" w:rsidRPr="00951F6D">
        <w:rPr>
          <w:rFonts w:asciiTheme="majorHAnsi" w:hAnsiTheme="majorHAnsi" w:cstheme="majorHAnsi"/>
        </w:rPr>
        <w:t xml:space="preserve"> </w:t>
      </w:r>
      <w:r w:rsidR="00C83004">
        <w:rPr>
          <w:rFonts w:asciiTheme="majorHAnsi" w:hAnsiTheme="majorHAnsi" w:cstheme="majorHAnsi"/>
        </w:rPr>
        <w:t>Representative</w:t>
      </w:r>
      <w:r w:rsidR="00BC3670">
        <w:rPr>
          <w:rFonts w:asciiTheme="majorHAnsi" w:hAnsiTheme="majorHAnsi" w:cstheme="majorHAnsi"/>
        </w:rPr>
        <w:t>s</w:t>
      </w:r>
      <w:r w:rsidRPr="00951F6D">
        <w:rPr>
          <w:rFonts w:asciiTheme="majorHAnsi" w:hAnsiTheme="majorHAnsi" w:cstheme="majorHAnsi"/>
        </w:rPr>
        <w:t>, workers of the Employer,</w:t>
      </w:r>
      <w:r w:rsidR="00C83004">
        <w:rPr>
          <w:rFonts w:asciiTheme="majorHAnsi" w:hAnsiTheme="majorHAnsi" w:cstheme="majorHAnsi"/>
        </w:rPr>
        <w:t xml:space="preserve"> and</w:t>
      </w:r>
      <w:r w:rsidRPr="00951F6D">
        <w:rPr>
          <w:rFonts w:asciiTheme="majorHAnsi" w:hAnsiTheme="majorHAnsi" w:cstheme="majorHAnsi"/>
        </w:rPr>
        <w:t xml:space="preserve"> officers and other persons authorized by WorkSafeBC. </w:t>
      </w:r>
    </w:p>
    <w:p w14:paraId="209D3691" w14:textId="77777777" w:rsidR="00951F6D" w:rsidRPr="00951F6D" w:rsidRDefault="00951F6D" w:rsidP="00951F6D">
      <w:pPr>
        <w:spacing w:after="0"/>
        <w:rPr>
          <w:rFonts w:asciiTheme="majorHAnsi" w:hAnsiTheme="majorHAnsi" w:cstheme="majorHAnsi"/>
        </w:rPr>
      </w:pPr>
    </w:p>
    <w:p w14:paraId="4A431B23" w14:textId="77777777" w:rsidR="00951F6D" w:rsidRPr="004C7628" w:rsidRDefault="00951F6D" w:rsidP="00951F6D">
      <w:pPr>
        <w:pStyle w:val="ListParagraph"/>
        <w:numPr>
          <w:ilvl w:val="0"/>
          <w:numId w:val="6"/>
        </w:numPr>
        <w:spacing w:after="0"/>
        <w:rPr>
          <w:rFonts w:asciiTheme="majorHAnsi" w:hAnsiTheme="majorHAnsi" w:cstheme="majorHAnsi"/>
          <w:b/>
          <w:bCs/>
          <w:color w:val="0070C0"/>
        </w:rPr>
      </w:pPr>
      <w:r w:rsidRPr="004C7628">
        <w:rPr>
          <w:rFonts w:asciiTheme="majorHAnsi" w:hAnsiTheme="majorHAnsi" w:cstheme="majorHAnsi"/>
          <w:b/>
          <w:bCs/>
          <w:color w:val="0070C0"/>
        </w:rPr>
        <w:t xml:space="preserve">Terms of Office: </w:t>
      </w:r>
    </w:p>
    <w:p w14:paraId="0B74EBFA" w14:textId="6E360B2D" w:rsidR="00951F6D" w:rsidRPr="00951F6D" w:rsidRDefault="00C83004" w:rsidP="00951F6D">
      <w:pPr>
        <w:pStyle w:val="ListParagraph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Worker Health and Safety</w:t>
      </w:r>
      <w:r w:rsidRPr="00951F6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Representative </w:t>
      </w:r>
      <w:r w:rsidR="00951F6D" w:rsidRPr="00951F6D">
        <w:rPr>
          <w:rFonts w:asciiTheme="majorHAnsi" w:hAnsiTheme="majorHAnsi" w:cstheme="majorHAnsi"/>
        </w:rPr>
        <w:t xml:space="preserve">will </w:t>
      </w:r>
      <w:r>
        <w:rPr>
          <w:rFonts w:asciiTheme="majorHAnsi" w:hAnsiTheme="majorHAnsi" w:cstheme="majorHAnsi"/>
        </w:rPr>
        <w:t>have a term of office for</w:t>
      </w:r>
      <w:r w:rsidR="00951F6D" w:rsidRPr="00951F6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[</w:t>
      </w:r>
      <w:r w:rsidR="00BF1806" w:rsidRPr="00C83004">
        <w:rPr>
          <w:rFonts w:asciiTheme="majorHAnsi" w:hAnsiTheme="majorHAnsi" w:cstheme="majorHAnsi"/>
          <w:highlight w:val="lightGray"/>
        </w:rPr>
        <w:t>two (</w:t>
      </w:r>
      <w:r w:rsidR="00951F6D" w:rsidRPr="00C83004">
        <w:rPr>
          <w:rFonts w:asciiTheme="majorHAnsi" w:hAnsiTheme="majorHAnsi" w:cstheme="majorHAnsi"/>
          <w:highlight w:val="lightGray"/>
        </w:rPr>
        <w:t>2</w:t>
      </w:r>
      <w:r w:rsidR="00BF1806" w:rsidRPr="00C83004">
        <w:rPr>
          <w:rFonts w:asciiTheme="majorHAnsi" w:hAnsiTheme="majorHAnsi" w:cstheme="majorHAnsi"/>
          <w:highlight w:val="lightGray"/>
        </w:rPr>
        <w:t>)</w:t>
      </w:r>
      <w:r w:rsidR="00951F6D" w:rsidRPr="00C83004">
        <w:rPr>
          <w:rFonts w:asciiTheme="majorHAnsi" w:hAnsiTheme="majorHAnsi" w:cstheme="majorHAnsi"/>
          <w:highlight w:val="lightGray"/>
        </w:rPr>
        <w:t xml:space="preserve"> years</w:t>
      </w:r>
      <w:r>
        <w:rPr>
          <w:rFonts w:asciiTheme="majorHAnsi" w:hAnsiTheme="majorHAnsi" w:cstheme="majorHAnsi"/>
        </w:rPr>
        <w:t>]</w:t>
      </w:r>
      <w:r w:rsidR="00BF1806">
        <w:rPr>
          <w:rFonts w:asciiTheme="majorHAnsi" w:hAnsiTheme="majorHAnsi" w:cstheme="majorHAnsi"/>
        </w:rPr>
        <w:t>;</w:t>
      </w:r>
    </w:p>
    <w:p w14:paraId="1F8D9CA1" w14:textId="554F674A" w:rsidR="00951F6D" w:rsidRPr="00951F6D" w:rsidRDefault="00951F6D" w:rsidP="00951F6D">
      <w:pPr>
        <w:pStyle w:val="ListParagraph"/>
        <w:numPr>
          <w:ilvl w:val="0"/>
          <w:numId w:val="5"/>
        </w:numPr>
        <w:spacing w:after="0" w:line="276" w:lineRule="auto"/>
        <w:rPr>
          <w:rFonts w:asciiTheme="majorHAnsi" w:hAnsiTheme="majorHAnsi" w:cstheme="majorHAnsi"/>
        </w:rPr>
      </w:pPr>
      <w:r w:rsidRPr="00951F6D">
        <w:rPr>
          <w:rFonts w:asciiTheme="majorHAnsi" w:hAnsiTheme="majorHAnsi" w:cstheme="majorHAnsi"/>
        </w:rPr>
        <w:lastRenderedPageBreak/>
        <w:t xml:space="preserve">If a </w:t>
      </w:r>
      <w:r w:rsidR="00C83004">
        <w:rPr>
          <w:rFonts w:asciiTheme="majorHAnsi" w:hAnsiTheme="majorHAnsi" w:cstheme="majorHAnsi"/>
        </w:rPr>
        <w:t>Worker Health and Safety</w:t>
      </w:r>
      <w:r w:rsidR="00C83004" w:rsidRPr="00951F6D">
        <w:rPr>
          <w:rFonts w:asciiTheme="majorHAnsi" w:hAnsiTheme="majorHAnsi" w:cstheme="majorHAnsi"/>
        </w:rPr>
        <w:t xml:space="preserve"> </w:t>
      </w:r>
      <w:r w:rsidR="00C83004">
        <w:rPr>
          <w:rFonts w:asciiTheme="majorHAnsi" w:hAnsiTheme="majorHAnsi" w:cstheme="majorHAnsi"/>
        </w:rPr>
        <w:t>Representative</w:t>
      </w:r>
      <w:r w:rsidRPr="00951F6D">
        <w:rPr>
          <w:rFonts w:asciiTheme="majorHAnsi" w:hAnsiTheme="majorHAnsi" w:cstheme="majorHAnsi"/>
        </w:rPr>
        <w:t xml:space="preserve"> is unable to complete the term of office, </w:t>
      </w:r>
      <w:r w:rsidR="00C83004">
        <w:rPr>
          <w:rFonts w:asciiTheme="majorHAnsi" w:hAnsiTheme="majorHAnsi" w:cstheme="majorHAnsi"/>
        </w:rPr>
        <w:t>another Worker Health and Safety</w:t>
      </w:r>
      <w:r w:rsidR="00C83004" w:rsidRPr="00951F6D">
        <w:rPr>
          <w:rFonts w:asciiTheme="majorHAnsi" w:hAnsiTheme="majorHAnsi" w:cstheme="majorHAnsi"/>
        </w:rPr>
        <w:t xml:space="preserve"> </w:t>
      </w:r>
      <w:r w:rsidR="00C83004">
        <w:rPr>
          <w:rFonts w:asciiTheme="majorHAnsi" w:hAnsiTheme="majorHAnsi" w:cstheme="majorHAnsi"/>
        </w:rPr>
        <w:t>Representative will be elected</w:t>
      </w:r>
      <w:r w:rsidR="00BF1806">
        <w:rPr>
          <w:rFonts w:asciiTheme="majorHAnsi" w:hAnsiTheme="majorHAnsi" w:cstheme="majorHAnsi"/>
        </w:rPr>
        <w:t>;</w:t>
      </w:r>
      <w:r w:rsidR="00C83004">
        <w:rPr>
          <w:rFonts w:asciiTheme="majorHAnsi" w:hAnsiTheme="majorHAnsi" w:cstheme="majorHAnsi"/>
        </w:rPr>
        <w:t xml:space="preserve"> and</w:t>
      </w:r>
    </w:p>
    <w:p w14:paraId="28FD2D57" w14:textId="0BAB5312" w:rsidR="00951F6D" w:rsidRPr="00951F6D" w:rsidRDefault="00C83004" w:rsidP="00951F6D">
      <w:pPr>
        <w:pStyle w:val="ListParagraph"/>
        <w:numPr>
          <w:ilvl w:val="0"/>
          <w:numId w:val="5"/>
        </w:numPr>
        <w:spacing w:after="0" w:line="276" w:lineRule="auto"/>
      </w:pPr>
      <w:r>
        <w:rPr>
          <w:rFonts w:asciiTheme="majorHAnsi" w:hAnsiTheme="majorHAnsi" w:cstheme="majorHAnsi"/>
        </w:rPr>
        <w:t>An alternate may also be chosen to attend meetings in their place if the Worker Health and Safety</w:t>
      </w:r>
      <w:r w:rsidRPr="00951F6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Representative is</w:t>
      </w:r>
      <w:r w:rsidR="00951F6D" w:rsidRPr="00951F6D">
        <w:rPr>
          <w:rFonts w:asciiTheme="majorHAnsi" w:hAnsiTheme="majorHAnsi" w:cstheme="majorHAnsi"/>
        </w:rPr>
        <w:t xml:space="preserve"> unavailable to attend.</w:t>
      </w:r>
    </w:p>
    <w:p w14:paraId="444C763D" w14:textId="77777777" w:rsidR="00951F6D" w:rsidRPr="00951F6D" w:rsidRDefault="00951F6D"/>
    <w:sectPr w:rsidR="00951F6D" w:rsidRPr="00951F6D" w:rsidSect="005D22EF">
      <w:headerReference w:type="default" r:id="rId7"/>
      <w:pgSz w:w="12240" w:h="15840"/>
      <w:pgMar w:top="15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1C7D" w14:textId="77777777" w:rsidR="00EA4CCB" w:rsidRDefault="00EA4CCB" w:rsidP="00B2594F">
      <w:pPr>
        <w:spacing w:after="0" w:line="240" w:lineRule="auto"/>
      </w:pPr>
      <w:r>
        <w:separator/>
      </w:r>
    </w:p>
  </w:endnote>
  <w:endnote w:type="continuationSeparator" w:id="0">
    <w:p w14:paraId="1F75785D" w14:textId="77777777" w:rsidR="00EA4CCB" w:rsidRDefault="00EA4CCB" w:rsidP="00B2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3F7FF" w14:textId="77777777" w:rsidR="00EA4CCB" w:rsidRDefault="00EA4CCB" w:rsidP="00B2594F">
      <w:pPr>
        <w:spacing w:after="0" w:line="240" w:lineRule="auto"/>
      </w:pPr>
      <w:r>
        <w:separator/>
      </w:r>
    </w:p>
  </w:footnote>
  <w:footnote w:type="continuationSeparator" w:id="0">
    <w:p w14:paraId="5BDE3435" w14:textId="77777777" w:rsidR="00EA4CCB" w:rsidRDefault="00EA4CCB" w:rsidP="00B2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1C77" w14:textId="38AC8C06" w:rsidR="00B2594F" w:rsidRPr="00D97D92" w:rsidRDefault="00D97D92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>ORGANIZATION LOGO</w:t>
    </w:r>
    <w:r w:rsidRPr="00D81751">
      <w:rPr>
        <w:rFonts w:asciiTheme="majorHAnsi" w:hAnsiTheme="majorHAnsi" w:cstheme="majorHAnsi"/>
      </w:rPr>
      <w:t>]</w:t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</w:rPr>
      <w:fldChar w:fldCharType="begin"/>
    </w:r>
    <w:r>
      <w:rPr>
        <w:rFonts w:ascii="Calibri Light" w:hAnsi="Calibri Light" w:cs="Calibri Light"/>
      </w:rPr>
      <w:instrText xml:space="preserve"> INCLUDEPICTURE  "cid:image005.png@01D3D65F.39BC8650" \* MERGEFORMATINET </w:instrText>
    </w:r>
    <w:r>
      <w:rPr>
        <w:rFonts w:ascii="Calibri Light" w:hAnsi="Calibri Light" w:cs="Calibri Light"/>
      </w:rPr>
      <w:fldChar w:fldCharType="end"/>
    </w:r>
    <w:r>
      <w:rPr>
        <w:rFonts w:ascii="Calibri Light" w:hAnsi="Calibri Light" w:cs="Calibri Ligh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4ED0"/>
    <w:multiLevelType w:val="hybridMultilevel"/>
    <w:tmpl w:val="6BBEF3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B2437"/>
    <w:multiLevelType w:val="multilevel"/>
    <w:tmpl w:val="EE70D4A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5755AB4"/>
    <w:multiLevelType w:val="hybridMultilevel"/>
    <w:tmpl w:val="E056F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4C0F"/>
    <w:multiLevelType w:val="hybridMultilevel"/>
    <w:tmpl w:val="FDC66284"/>
    <w:lvl w:ilvl="0" w:tplc="C088D030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929B7"/>
    <w:multiLevelType w:val="multilevel"/>
    <w:tmpl w:val="FD4AA1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66D24FE5"/>
    <w:multiLevelType w:val="hybridMultilevel"/>
    <w:tmpl w:val="61683C4A"/>
    <w:lvl w:ilvl="0" w:tplc="30A80F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062BC9"/>
    <w:multiLevelType w:val="multilevel"/>
    <w:tmpl w:val="04020882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 w15:restartNumberingAfterBreak="0">
    <w:nsid w:val="6E3544A2"/>
    <w:multiLevelType w:val="hybridMultilevel"/>
    <w:tmpl w:val="7784715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F6D"/>
    <w:rsid w:val="001A162A"/>
    <w:rsid w:val="003A0D8F"/>
    <w:rsid w:val="003F5FF6"/>
    <w:rsid w:val="004513BB"/>
    <w:rsid w:val="00496CAE"/>
    <w:rsid w:val="004A607B"/>
    <w:rsid w:val="004C7628"/>
    <w:rsid w:val="005B5316"/>
    <w:rsid w:val="005D22EF"/>
    <w:rsid w:val="005F58A7"/>
    <w:rsid w:val="00682865"/>
    <w:rsid w:val="007F064B"/>
    <w:rsid w:val="00884234"/>
    <w:rsid w:val="008A3B63"/>
    <w:rsid w:val="00951F6D"/>
    <w:rsid w:val="009F3691"/>
    <w:rsid w:val="00A11936"/>
    <w:rsid w:val="00A47219"/>
    <w:rsid w:val="00AC3EC8"/>
    <w:rsid w:val="00AE0123"/>
    <w:rsid w:val="00B132DB"/>
    <w:rsid w:val="00B2594F"/>
    <w:rsid w:val="00B83B3E"/>
    <w:rsid w:val="00BC3670"/>
    <w:rsid w:val="00BF1806"/>
    <w:rsid w:val="00C60F26"/>
    <w:rsid w:val="00C83004"/>
    <w:rsid w:val="00D97D92"/>
    <w:rsid w:val="00E54E90"/>
    <w:rsid w:val="00EA4CCB"/>
    <w:rsid w:val="00EC35C0"/>
    <w:rsid w:val="00ED052B"/>
    <w:rsid w:val="00F8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19756"/>
  <w15:chartTrackingRefBased/>
  <w15:docId w15:val="{EAE69881-5810-49FF-82A1-918277D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F6D"/>
    <w:pPr>
      <w:ind w:left="720"/>
      <w:contextualSpacing/>
    </w:pPr>
  </w:style>
  <w:style w:type="table" w:styleId="TableGrid">
    <w:name w:val="Table Grid"/>
    <w:basedOn w:val="TableNormal"/>
    <w:uiPriority w:val="39"/>
    <w:rsid w:val="0095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94F"/>
  </w:style>
  <w:style w:type="paragraph" w:styleId="Footer">
    <w:name w:val="footer"/>
    <w:basedOn w:val="Normal"/>
    <w:link w:val="FooterChar"/>
    <w:uiPriority w:val="99"/>
    <w:unhideWhenUsed/>
    <w:rsid w:val="00B25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94F"/>
  </w:style>
  <w:style w:type="paragraph" w:styleId="BalloonText">
    <w:name w:val="Balloon Text"/>
    <w:basedOn w:val="Normal"/>
    <w:link w:val="BalloonTextChar"/>
    <w:uiPriority w:val="99"/>
    <w:semiHidden/>
    <w:unhideWhenUsed/>
    <w:rsid w:val="004513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Levangie</dc:creator>
  <cp:keywords/>
  <dc:description/>
  <cp:lastModifiedBy>Noor Bhandal</cp:lastModifiedBy>
  <cp:revision>3</cp:revision>
  <dcterms:created xsi:type="dcterms:W3CDTF">2021-07-15T22:53:00Z</dcterms:created>
  <dcterms:modified xsi:type="dcterms:W3CDTF">2021-07-16T02:57:00Z</dcterms:modified>
</cp:coreProperties>
</file>