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7AA1" w14:textId="5CF44B60" w:rsidR="00CC4CD6" w:rsidRDefault="000F1359" w:rsidP="00CC4CD6">
      <w:pPr>
        <w:rPr>
          <w:noProof/>
        </w:rPr>
      </w:pPr>
      <w:r w:rsidRPr="00CC4CD6">
        <w:rPr>
          <w:rFonts w:eastAsiaTheme="minorEastAsia"/>
          <w:b/>
          <w:noProof/>
          <w:sz w:val="44"/>
          <w:szCs w:val="21"/>
        </w:rPr>
        <mc:AlternateContent>
          <mc:Choice Requires="wps">
            <w:drawing>
              <wp:anchor distT="0" distB="0" distL="114300" distR="114300" simplePos="0" relativeHeight="251658240" behindDoc="0" locked="0" layoutInCell="1" allowOverlap="1" wp14:anchorId="6A12570C" wp14:editId="2C550F83">
                <wp:simplePos x="0" y="0"/>
                <wp:positionH relativeFrom="column">
                  <wp:posOffset>-630621</wp:posOffset>
                </wp:positionH>
                <wp:positionV relativeFrom="paragraph">
                  <wp:posOffset>-599090</wp:posOffset>
                </wp:positionV>
                <wp:extent cx="5335270" cy="7956988"/>
                <wp:effectExtent l="0" t="0" r="17780" b="2540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7956988"/>
                        </a:xfrm>
                        <a:prstGeom prst="rect">
                          <a:avLst/>
                        </a:prstGeom>
                        <a:solidFill>
                          <a:schemeClr val="tx1">
                            <a:lumMod val="75000"/>
                            <a:lumOff val="25000"/>
                          </a:schemeClr>
                        </a:solidFill>
                        <a:ln>
                          <a:solidFill>
                            <a:srgbClr val="A5A5A5">
                              <a:lumMod val="75000"/>
                            </a:srgbClr>
                          </a:solidFill>
                        </a:ln>
                      </wps:spPr>
                      <wps:txbx>
                        <w:txbxContent>
                          <w:p w14:paraId="38AF3D79" w14:textId="77777777" w:rsidR="006C7846" w:rsidRDefault="006C7846" w:rsidP="00CC4CD6">
                            <w:pPr>
                              <w:spacing w:after="0"/>
                              <w:jc w:val="right"/>
                              <w:rPr>
                                <w:rFonts w:asciiTheme="majorHAnsi" w:hAnsiTheme="majorHAnsi" w:cstheme="majorHAnsi"/>
                                <w:color w:val="FFFFFF" w:themeColor="background1"/>
                                <w:sz w:val="36"/>
                                <w:szCs w:val="36"/>
                              </w:rPr>
                            </w:pPr>
                            <w:bookmarkStart w:id="0" w:name="_Hlk40365432"/>
                            <w:bookmarkEnd w:id="0"/>
                          </w:p>
                          <w:p w14:paraId="35D61D9B" w14:textId="77777777" w:rsidR="006C7846" w:rsidRDefault="006C7846" w:rsidP="00CC4CD6">
                            <w:pPr>
                              <w:spacing w:after="0"/>
                              <w:jc w:val="right"/>
                              <w:rPr>
                                <w:rFonts w:asciiTheme="majorHAnsi" w:hAnsiTheme="majorHAnsi" w:cstheme="majorHAnsi"/>
                                <w:color w:val="FFFFFF" w:themeColor="background1"/>
                                <w:sz w:val="36"/>
                                <w:szCs w:val="36"/>
                              </w:rPr>
                            </w:pPr>
                          </w:p>
                          <w:p w14:paraId="723A8432" w14:textId="77777777" w:rsidR="006C7846" w:rsidRDefault="006C7846" w:rsidP="00CC4CD6">
                            <w:pPr>
                              <w:spacing w:after="0"/>
                              <w:jc w:val="right"/>
                              <w:rPr>
                                <w:rFonts w:asciiTheme="majorHAnsi" w:hAnsiTheme="majorHAnsi" w:cstheme="majorHAnsi"/>
                                <w:color w:val="FFFFFF" w:themeColor="background1"/>
                                <w:sz w:val="36"/>
                                <w:szCs w:val="36"/>
                              </w:rPr>
                            </w:pPr>
                          </w:p>
                          <w:p w14:paraId="49EE578B" w14:textId="77777777" w:rsidR="006C7846" w:rsidRPr="00EC2808" w:rsidRDefault="006C7846" w:rsidP="00CC4CD6">
                            <w:pPr>
                              <w:spacing w:after="0"/>
                              <w:jc w:val="right"/>
                              <w:rPr>
                                <w:rFonts w:asciiTheme="majorHAnsi" w:hAnsiTheme="majorHAnsi" w:cstheme="majorHAnsi"/>
                                <w:color w:val="FFFFFF" w:themeColor="background1"/>
                                <w:sz w:val="36"/>
                                <w:szCs w:val="36"/>
                              </w:rPr>
                            </w:pPr>
                          </w:p>
                          <w:p w14:paraId="57A14031" w14:textId="4472CDB2" w:rsidR="006C7846" w:rsidRDefault="001B4091" w:rsidP="00CC4CD6">
                            <w:pPr>
                              <w:spacing w:after="0"/>
                              <w:jc w:val="right"/>
                              <w:rPr>
                                <w:rFonts w:ascii="Bahnschrift SemiBold" w:hAnsi="Bahnschrift SemiBold"/>
                                <w:b/>
                                <w:color w:val="FFFFFF" w:themeColor="background1"/>
                                <w:sz w:val="72"/>
                                <w:szCs w:val="72"/>
                              </w:rPr>
                            </w:pPr>
                            <w:r>
                              <w:rPr>
                                <w:rFonts w:ascii="Bahnschrift SemiBold" w:hAnsi="Bahnschrift SemiBold"/>
                                <w:b/>
                                <w:color w:val="FFFFFF" w:themeColor="background1"/>
                                <w:sz w:val="72"/>
                                <w:szCs w:val="72"/>
                              </w:rPr>
                              <w:t xml:space="preserve">Coordinating </w:t>
                            </w:r>
                            <w:r w:rsidR="00674BFB">
                              <w:rPr>
                                <w:rFonts w:ascii="Bahnschrift SemiBold" w:hAnsi="Bahnschrift SemiBold"/>
                                <w:b/>
                                <w:color w:val="FFFFFF" w:themeColor="background1"/>
                                <w:sz w:val="72"/>
                                <w:szCs w:val="72"/>
                              </w:rPr>
                              <w:t xml:space="preserve">Complex </w:t>
                            </w:r>
                            <w:r>
                              <w:rPr>
                                <w:rFonts w:ascii="Bahnschrift SemiBold" w:hAnsi="Bahnschrift SemiBold"/>
                                <w:b/>
                                <w:color w:val="FFFFFF" w:themeColor="background1"/>
                                <w:sz w:val="72"/>
                                <w:szCs w:val="72"/>
                              </w:rPr>
                              <w:t xml:space="preserve">Care </w:t>
                            </w:r>
                            <w:r w:rsidR="00674BFB">
                              <w:rPr>
                                <w:rFonts w:ascii="Bahnschrift SemiBold" w:hAnsi="Bahnschrift SemiBold"/>
                                <w:b/>
                                <w:color w:val="FFFFFF" w:themeColor="background1"/>
                                <w:sz w:val="72"/>
                                <w:szCs w:val="72"/>
                              </w:rPr>
                              <w:t xml:space="preserve">for </w:t>
                            </w:r>
                            <w:r>
                              <w:rPr>
                                <w:rFonts w:ascii="Bahnschrift SemiBold" w:hAnsi="Bahnschrift SemiBold"/>
                                <w:b/>
                                <w:color w:val="FFFFFF" w:themeColor="background1"/>
                                <w:sz w:val="72"/>
                                <w:szCs w:val="72"/>
                              </w:rPr>
                              <w:t>Older Adults</w:t>
                            </w:r>
                          </w:p>
                          <w:p w14:paraId="496AB5A9" w14:textId="4F2FACB2" w:rsidR="005778FB" w:rsidRPr="00AA42BD" w:rsidRDefault="005778FB" w:rsidP="00CC4CD6">
                            <w:pPr>
                              <w:spacing w:after="0"/>
                              <w:jc w:val="right"/>
                              <w:rPr>
                                <w:rFonts w:ascii="Bahnschrift SemiBold" w:hAnsi="Bahnschrift SemiBold"/>
                                <w:b/>
                                <w:color w:val="FFFFFF" w:themeColor="background1"/>
                                <w:sz w:val="72"/>
                                <w:szCs w:val="72"/>
                              </w:rPr>
                            </w:pPr>
                            <w:r>
                              <w:rPr>
                                <w:rFonts w:ascii="Bahnschrift SemiBold" w:hAnsi="Bahnschrift SemiBold"/>
                                <w:b/>
                                <w:color w:val="FFFFFF" w:themeColor="background1"/>
                                <w:sz w:val="72"/>
                                <w:szCs w:val="72"/>
                              </w:rPr>
                              <w:t>Evaluation Report</w:t>
                            </w:r>
                          </w:p>
                          <w:p w14:paraId="602889B1" w14:textId="77777777" w:rsidR="006C7846" w:rsidRPr="00DB32F3" w:rsidRDefault="006C7846" w:rsidP="00CC4CD6">
                            <w:pPr>
                              <w:spacing w:after="0"/>
                              <w:jc w:val="right"/>
                              <w:rPr>
                                <w:rFonts w:cstheme="minorHAnsi"/>
                                <w:b/>
                                <w:color w:val="FFFFFF" w:themeColor="background1"/>
                                <w:sz w:val="56"/>
                                <w:szCs w:val="32"/>
                              </w:rPr>
                            </w:pPr>
                            <w:r w:rsidRPr="00DB32F3">
                              <w:rPr>
                                <w:rFonts w:cstheme="minorHAnsi"/>
                                <w:b/>
                                <w:color w:val="FFFFFF" w:themeColor="background1"/>
                                <w:sz w:val="56"/>
                                <w:szCs w:val="56"/>
                              </w:rPr>
                              <w:t xml:space="preserve"> </w:t>
                            </w:r>
                          </w:p>
                          <w:p w14:paraId="0E3728BD" w14:textId="48F8E7D1" w:rsidR="006C7846" w:rsidRPr="001373D5" w:rsidRDefault="00285B52" w:rsidP="00CC4CD6">
                            <w:pPr>
                              <w:spacing w:after="0"/>
                              <w:jc w:val="right"/>
                              <w:rPr>
                                <w:rFonts w:cstheme="minorHAnsi"/>
                                <w:b/>
                                <w:color w:val="FFFFFF" w:themeColor="background1"/>
                                <w:sz w:val="44"/>
                              </w:rPr>
                            </w:pPr>
                            <w:r>
                              <w:rPr>
                                <w:rFonts w:cstheme="minorHAnsi"/>
                                <w:b/>
                                <w:color w:val="FFFFFF" w:themeColor="background1"/>
                                <w:sz w:val="44"/>
                              </w:rPr>
                              <w:t>March</w:t>
                            </w:r>
                            <w:r w:rsidR="000D54F1" w:rsidRPr="000D54F1">
                              <w:rPr>
                                <w:rFonts w:cstheme="minorHAnsi"/>
                                <w:b/>
                                <w:color w:val="FFFFFF" w:themeColor="background1"/>
                                <w:sz w:val="44"/>
                              </w:rPr>
                              <w:t xml:space="preserve"> </w:t>
                            </w:r>
                            <w:r w:rsidR="00E31FDB" w:rsidRPr="000D54F1">
                              <w:rPr>
                                <w:rFonts w:cstheme="minorHAnsi"/>
                                <w:b/>
                                <w:color w:val="FFFFFF" w:themeColor="background1"/>
                                <w:sz w:val="44"/>
                              </w:rPr>
                              <w:t>202</w:t>
                            </w:r>
                            <w:r>
                              <w:rPr>
                                <w:rFonts w:cstheme="minorHAnsi"/>
                                <w:b/>
                                <w:color w:val="FFFFFF" w:themeColor="background1"/>
                                <w:sz w:val="44"/>
                              </w:rPr>
                              <w:t>3</w:t>
                            </w:r>
                          </w:p>
                          <w:p w14:paraId="7522A18A" w14:textId="69FA2BE8" w:rsidR="006C7846" w:rsidRPr="001373D5" w:rsidRDefault="001B4091" w:rsidP="00736FC4">
                            <w:pPr>
                              <w:spacing w:after="0"/>
                              <w:jc w:val="right"/>
                              <w:rPr>
                                <w:rFonts w:cstheme="minorHAnsi"/>
                                <w:b/>
                                <w:color w:val="FFFFFF" w:themeColor="background1"/>
                                <w:sz w:val="36"/>
                                <w:szCs w:val="18"/>
                              </w:rPr>
                            </w:pPr>
                            <w:r>
                              <w:rPr>
                                <w:rFonts w:cstheme="minorHAnsi"/>
                                <w:b/>
                                <w:color w:val="FFFFFF" w:themeColor="background1"/>
                                <w:sz w:val="36"/>
                                <w:szCs w:val="18"/>
                              </w:rPr>
                              <w:t>Surrey North Delta</w:t>
                            </w:r>
                            <w:r>
                              <w:rPr>
                                <w:rFonts w:cstheme="minorHAnsi"/>
                                <w:b/>
                                <w:color w:val="FFFFFF" w:themeColor="background1"/>
                                <w:sz w:val="36"/>
                                <w:szCs w:val="18"/>
                              </w:rPr>
                              <w:br/>
                            </w:r>
                            <w:r w:rsidR="008A7809">
                              <w:rPr>
                                <w:rFonts w:cstheme="minorHAnsi"/>
                                <w:b/>
                                <w:color w:val="FFFFFF" w:themeColor="background1"/>
                                <w:sz w:val="36"/>
                                <w:szCs w:val="18"/>
                              </w:rPr>
                              <w:t xml:space="preserve"> Division of Family Practice</w:t>
                            </w:r>
                          </w:p>
                          <w:p w14:paraId="4C9C24E4" w14:textId="77777777" w:rsidR="006C7846" w:rsidRPr="00AA42BD" w:rsidRDefault="006C7846" w:rsidP="00CC4CD6">
                            <w:pPr>
                              <w:spacing w:before="240"/>
                              <w:ind w:left="720"/>
                              <w:jc w:val="right"/>
                              <w:rPr>
                                <w:rFonts w:ascii="Bahnschrift SemiBold SemiConden" w:hAnsi="Bahnschrift SemiBold SemiConden"/>
                                <w:color w:val="FFFFFF" w:themeColor="background1"/>
                              </w:rPr>
                            </w:pPr>
                          </w:p>
                          <w:p w14:paraId="3B95237F" w14:textId="309A4EA9" w:rsidR="006C7846" w:rsidRDefault="006C7846" w:rsidP="00CC4CD6">
                            <w:pPr>
                              <w:spacing w:before="240"/>
                              <w:ind w:left="720"/>
                              <w:jc w:val="right"/>
                              <w:rPr>
                                <w:color w:val="FFFFFF" w:themeColor="background1"/>
                              </w:rPr>
                            </w:pPr>
                          </w:p>
                          <w:p w14:paraId="2AC87E24" w14:textId="77777777" w:rsidR="00001401" w:rsidRDefault="00001401">
                            <w:pPr>
                              <w:spacing w:before="240"/>
                              <w:ind w:left="720"/>
                              <w:jc w:val="right"/>
                              <w:rPr>
                                <w:color w:val="FFFFFF" w:themeColor="background1"/>
                              </w:rPr>
                            </w:pPr>
                          </w:p>
                          <w:p w14:paraId="2167DD88" w14:textId="77777777" w:rsidR="00001401" w:rsidRPr="00EE6CAB" w:rsidRDefault="00001401" w:rsidP="00001401">
                            <w:pPr>
                              <w:spacing w:after="0"/>
                              <w:ind w:left="1008"/>
                              <w:jc w:val="right"/>
                              <w:rPr>
                                <w:rFonts w:cstheme="minorHAnsi"/>
                                <w:b/>
                                <w:bCs/>
                                <w:color w:val="FFFFFF" w:themeColor="background1"/>
                                <w:sz w:val="28"/>
                                <w:szCs w:val="28"/>
                              </w:rPr>
                            </w:pPr>
                            <w:r w:rsidRPr="00EE6CAB">
                              <w:rPr>
                                <w:rFonts w:cstheme="minorHAnsi"/>
                                <w:b/>
                                <w:bCs/>
                                <w:color w:val="FFFFFF" w:themeColor="background1"/>
                                <w:sz w:val="28"/>
                                <w:szCs w:val="28"/>
                              </w:rPr>
                              <w:t>Prepared by Reichert and Associates</w:t>
                            </w:r>
                          </w:p>
                          <w:p w14:paraId="28AA7A95"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201 – 1847 W Broadway</w:t>
                            </w:r>
                          </w:p>
                          <w:p w14:paraId="7BDE8971" w14:textId="3EF3E9BB" w:rsidR="00001401" w:rsidRPr="00EE6CAB" w:rsidRDefault="00001401" w:rsidP="00EE6CAB">
                            <w:pPr>
                              <w:spacing w:after="0"/>
                              <w:jc w:val="right"/>
                              <w:rPr>
                                <w:rFonts w:cstheme="minorHAnsi"/>
                                <w:color w:val="FFFFFF" w:themeColor="background1"/>
                                <w:sz w:val="26"/>
                                <w:szCs w:val="26"/>
                              </w:rPr>
                            </w:pPr>
                            <w:r w:rsidRPr="00EE6CAB">
                              <w:rPr>
                                <w:rFonts w:cstheme="minorHAnsi"/>
                                <w:color w:val="FFFFFF" w:themeColor="background1"/>
                                <w:sz w:val="26"/>
                                <w:szCs w:val="26"/>
                              </w:rPr>
                              <w:t>Vancouver</w:t>
                            </w:r>
                            <w:r w:rsidR="00106E34">
                              <w:rPr>
                                <w:rFonts w:cstheme="minorHAnsi"/>
                                <w:color w:val="FFFFFF" w:themeColor="background1"/>
                                <w:sz w:val="26"/>
                                <w:szCs w:val="26"/>
                              </w:rPr>
                              <w:t>,</w:t>
                            </w:r>
                            <w:r w:rsidRPr="00EE6CAB">
                              <w:rPr>
                                <w:rFonts w:cstheme="minorHAnsi"/>
                                <w:color w:val="FFFFFF" w:themeColor="background1"/>
                                <w:sz w:val="26"/>
                                <w:szCs w:val="26"/>
                              </w:rPr>
                              <w:t xml:space="preserve"> BC</w:t>
                            </w:r>
                            <w:r w:rsidR="00106E34">
                              <w:rPr>
                                <w:rFonts w:cstheme="minorHAnsi"/>
                                <w:color w:val="FFFFFF" w:themeColor="background1"/>
                                <w:sz w:val="26"/>
                                <w:szCs w:val="26"/>
                              </w:rPr>
                              <w:t xml:space="preserve"> </w:t>
                            </w:r>
                            <w:r w:rsidRPr="00EE6CAB">
                              <w:rPr>
                                <w:rFonts w:cstheme="minorHAnsi"/>
                                <w:color w:val="FFFFFF" w:themeColor="background1"/>
                                <w:sz w:val="26"/>
                                <w:szCs w:val="26"/>
                              </w:rPr>
                              <w:t>V6J 1Y6</w:t>
                            </w:r>
                          </w:p>
                          <w:p w14:paraId="234B9EAD"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T: 604-428-2478</w:t>
                            </w:r>
                          </w:p>
                          <w:p w14:paraId="3FF65EAC" w14:textId="77777777" w:rsidR="006C7846" w:rsidRDefault="006C7846" w:rsidP="00CC4CD6">
                            <w:pPr>
                              <w:spacing w:before="240"/>
                              <w:ind w:left="720"/>
                              <w:jc w:val="right"/>
                              <w:rPr>
                                <w:color w:val="FFFFFF" w:themeColor="background1"/>
                              </w:rPr>
                            </w:pPr>
                          </w:p>
                          <w:sdt>
                            <w:sdtPr>
                              <w:rPr>
                                <w:color w:val="FFFFFF" w:themeColor="background1"/>
                                <w:sz w:val="21"/>
                              </w:rPr>
                              <w:alias w:val="Abstract"/>
                              <w:id w:val="1053655974"/>
                              <w:showingPlcHdr/>
                              <w:dataBinding w:prefixMappings="xmlns:ns0='http://schemas.microsoft.com/office/2006/coverPageProps'" w:xpath="/ns0:CoverPageProperties[1]/ns0:Abstract[1]" w:storeItemID="{55AF091B-3C7A-41E3-B477-F2FDAA23CFDA}"/>
                              <w:text/>
                            </w:sdtPr>
                            <w:sdtEndPr/>
                            <w:sdtContent>
                              <w:p w14:paraId="699ABCBB" w14:textId="77777777" w:rsidR="006C7846" w:rsidRDefault="006C7846" w:rsidP="00CC4CD6">
                                <w:pPr>
                                  <w:spacing w:before="240"/>
                                  <w:ind w:left="1008"/>
                                  <w:jc w:val="right"/>
                                  <w:rPr>
                                    <w:color w:val="FFFFFF" w:themeColor="background1"/>
                                  </w:rPr>
                                </w:pPr>
                                <w:r>
                                  <w:rPr>
                                    <w:color w:val="FFFFFF" w:themeColor="background1"/>
                                    <w:sz w:val="21"/>
                                  </w:rPr>
                                  <w:t xml:space="preserve">     </w:t>
                                </w:r>
                              </w:p>
                            </w:sdtContent>
                          </w:sdt>
                        </w:txbxContent>
                      </wps:txbx>
                      <wps:bodyPr rot="0" vert="horz" wrap="square" lIns="274320" tIns="914400" rIns="274320" bIns="45720" anchor="t" anchorCtr="0" upright="1">
                        <a:noAutofit/>
                      </wps:bodyPr>
                    </wps:wsp>
                  </a:graphicData>
                </a:graphic>
                <wp14:sizeRelV relativeFrom="margin">
                  <wp14:pctHeight>0</wp14:pctHeight>
                </wp14:sizeRelV>
              </wp:anchor>
            </w:drawing>
          </mc:Choice>
          <mc:Fallback>
            <w:pict>
              <v:rect w14:anchorId="6A12570C" id="Rectangle 471" o:spid="_x0000_s1026" style="position:absolute;margin-left:-49.65pt;margin-top:-47.15pt;width:420.1pt;height:626.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" fillcolor="#404040 [2429]" strokecolor="#7c7c7c">
                <v:path arrowok="t"/>
                <v:textbox inset="21.6pt,1in,21.6pt">
                  <w:txbxContent>
                    <w:p w14:paraId="38AF3D79" w14:textId="77777777" w:rsidR="006C7846" w:rsidRDefault="006C7846" w:rsidP="00CC4CD6">
                      <w:pPr>
                        <w:spacing w:after="0"/>
                        <w:jc w:val="right"/>
                        <w:rPr>
                          <w:rFonts w:asciiTheme="majorHAnsi" w:hAnsiTheme="majorHAnsi" w:cstheme="majorHAnsi"/>
                          <w:color w:val="FFFFFF" w:themeColor="background1"/>
                          <w:sz w:val="36"/>
                          <w:szCs w:val="36"/>
                        </w:rPr>
                      </w:pPr>
                      <w:bookmarkStart w:id="1" w:name="_Hlk40365432"/>
                      <w:bookmarkEnd w:id="1"/>
                    </w:p>
                    <w:p w14:paraId="35D61D9B" w14:textId="77777777" w:rsidR="006C7846" w:rsidRDefault="006C7846" w:rsidP="00CC4CD6">
                      <w:pPr>
                        <w:spacing w:after="0"/>
                        <w:jc w:val="right"/>
                        <w:rPr>
                          <w:rFonts w:asciiTheme="majorHAnsi" w:hAnsiTheme="majorHAnsi" w:cstheme="majorHAnsi"/>
                          <w:color w:val="FFFFFF" w:themeColor="background1"/>
                          <w:sz w:val="36"/>
                          <w:szCs w:val="36"/>
                        </w:rPr>
                      </w:pPr>
                    </w:p>
                    <w:p w14:paraId="723A8432" w14:textId="77777777" w:rsidR="006C7846" w:rsidRDefault="006C7846" w:rsidP="00CC4CD6">
                      <w:pPr>
                        <w:spacing w:after="0"/>
                        <w:jc w:val="right"/>
                        <w:rPr>
                          <w:rFonts w:asciiTheme="majorHAnsi" w:hAnsiTheme="majorHAnsi" w:cstheme="majorHAnsi"/>
                          <w:color w:val="FFFFFF" w:themeColor="background1"/>
                          <w:sz w:val="36"/>
                          <w:szCs w:val="36"/>
                        </w:rPr>
                      </w:pPr>
                    </w:p>
                    <w:p w14:paraId="49EE578B" w14:textId="77777777" w:rsidR="006C7846" w:rsidRPr="00EC2808" w:rsidRDefault="006C7846" w:rsidP="00CC4CD6">
                      <w:pPr>
                        <w:spacing w:after="0"/>
                        <w:jc w:val="right"/>
                        <w:rPr>
                          <w:rFonts w:asciiTheme="majorHAnsi" w:hAnsiTheme="majorHAnsi" w:cstheme="majorHAnsi"/>
                          <w:color w:val="FFFFFF" w:themeColor="background1"/>
                          <w:sz w:val="36"/>
                          <w:szCs w:val="36"/>
                        </w:rPr>
                      </w:pPr>
                    </w:p>
                    <w:p w14:paraId="57A14031" w14:textId="4472CDB2" w:rsidR="006C7846" w:rsidRDefault="001B4091" w:rsidP="00CC4CD6">
                      <w:pPr>
                        <w:spacing w:after="0"/>
                        <w:jc w:val="right"/>
                        <w:rPr>
                          <w:rFonts w:ascii="Bahnschrift SemiBold" w:hAnsi="Bahnschrift SemiBold"/>
                          <w:b/>
                          <w:color w:val="FFFFFF" w:themeColor="background1"/>
                          <w:sz w:val="72"/>
                          <w:szCs w:val="72"/>
                        </w:rPr>
                      </w:pPr>
                      <w:r>
                        <w:rPr>
                          <w:rFonts w:ascii="Bahnschrift SemiBold" w:hAnsi="Bahnschrift SemiBold"/>
                          <w:b/>
                          <w:color w:val="FFFFFF" w:themeColor="background1"/>
                          <w:sz w:val="72"/>
                          <w:szCs w:val="72"/>
                        </w:rPr>
                        <w:t xml:space="preserve">Coordinating </w:t>
                      </w:r>
                      <w:r w:rsidR="00674BFB">
                        <w:rPr>
                          <w:rFonts w:ascii="Bahnschrift SemiBold" w:hAnsi="Bahnschrift SemiBold"/>
                          <w:b/>
                          <w:color w:val="FFFFFF" w:themeColor="background1"/>
                          <w:sz w:val="72"/>
                          <w:szCs w:val="72"/>
                        </w:rPr>
                        <w:t xml:space="preserve">Complex </w:t>
                      </w:r>
                      <w:r>
                        <w:rPr>
                          <w:rFonts w:ascii="Bahnschrift SemiBold" w:hAnsi="Bahnschrift SemiBold"/>
                          <w:b/>
                          <w:color w:val="FFFFFF" w:themeColor="background1"/>
                          <w:sz w:val="72"/>
                          <w:szCs w:val="72"/>
                        </w:rPr>
                        <w:t xml:space="preserve">Care </w:t>
                      </w:r>
                      <w:r w:rsidR="00674BFB">
                        <w:rPr>
                          <w:rFonts w:ascii="Bahnschrift SemiBold" w:hAnsi="Bahnschrift SemiBold"/>
                          <w:b/>
                          <w:color w:val="FFFFFF" w:themeColor="background1"/>
                          <w:sz w:val="72"/>
                          <w:szCs w:val="72"/>
                        </w:rPr>
                        <w:t xml:space="preserve">for </w:t>
                      </w:r>
                      <w:r>
                        <w:rPr>
                          <w:rFonts w:ascii="Bahnschrift SemiBold" w:hAnsi="Bahnschrift SemiBold"/>
                          <w:b/>
                          <w:color w:val="FFFFFF" w:themeColor="background1"/>
                          <w:sz w:val="72"/>
                          <w:szCs w:val="72"/>
                        </w:rPr>
                        <w:t>Older Adults</w:t>
                      </w:r>
                    </w:p>
                    <w:p w14:paraId="496AB5A9" w14:textId="4F2FACB2" w:rsidR="005778FB" w:rsidRPr="00AA42BD" w:rsidRDefault="005778FB" w:rsidP="00CC4CD6">
                      <w:pPr>
                        <w:spacing w:after="0"/>
                        <w:jc w:val="right"/>
                        <w:rPr>
                          <w:rFonts w:ascii="Bahnschrift SemiBold" w:hAnsi="Bahnschrift SemiBold"/>
                          <w:b/>
                          <w:color w:val="FFFFFF" w:themeColor="background1"/>
                          <w:sz w:val="72"/>
                          <w:szCs w:val="72"/>
                        </w:rPr>
                      </w:pPr>
                      <w:r>
                        <w:rPr>
                          <w:rFonts w:ascii="Bahnschrift SemiBold" w:hAnsi="Bahnschrift SemiBold"/>
                          <w:b/>
                          <w:color w:val="FFFFFF" w:themeColor="background1"/>
                          <w:sz w:val="72"/>
                          <w:szCs w:val="72"/>
                        </w:rPr>
                        <w:t>Evaluation Report</w:t>
                      </w:r>
                    </w:p>
                    <w:p w14:paraId="602889B1" w14:textId="77777777" w:rsidR="006C7846" w:rsidRPr="00DB32F3" w:rsidRDefault="006C7846" w:rsidP="00CC4CD6">
                      <w:pPr>
                        <w:spacing w:after="0"/>
                        <w:jc w:val="right"/>
                        <w:rPr>
                          <w:rFonts w:cstheme="minorHAnsi"/>
                          <w:b/>
                          <w:color w:val="FFFFFF" w:themeColor="background1"/>
                          <w:sz w:val="56"/>
                          <w:szCs w:val="32"/>
                        </w:rPr>
                      </w:pPr>
                      <w:r w:rsidRPr="00DB32F3">
                        <w:rPr>
                          <w:rFonts w:cstheme="minorHAnsi"/>
                          <w:b/>
                          <w:color w:val="FFFFFF" w:themeColor="background1"/>
                          <w:sz w:val="56"/>
                          <w:szCs w:val="56"/>
                        </w:rPr>
                        <w:t xml:space="preserve"> </w:t>
                      </w:r>
                    </w:p>
                    <w:p w14:paraId="0E3728BD" w14:textId="48F8E7D1" w:rsidR="006C7846" w:rsidRPr="001373D5" w:rsidRDefault="00285B52" w:rsidP="00CC4CD6">
                      <w:pPr>
                        <w:spacing w:after="0"/>
                        <w:jc w:val="right"/>
                        <w:rPr>
                          <w:rFonts w:cstheme="minorHAnsi"/>
                          <w:b/>
                          <w:color w:val="FFFFFF" w:themeColor="background1"/>
                          <w:sz w:val="44"/>
                        </w:rPr>
                      </w:pPr>
                      <w:r>
                        <w:rPr>
                          <w:rFonts w:cstheme="minorHAnsi"/>
                          <w:b/>
                          <w:color w:val="FFFFFF" w:themeColor="background1"/>
                          <w:sz w:val="44"/>
                        </w:rPr>
                        <w:t>March</w:t>
                      </w:r>
                      <w:r w:rsidR="000D54F1" w:rsidRPr="000D54F1">
                        <w:rPr>
                          <w:rFonts w:cstheme="minorHAnsi"/>
                          <w:b/>
                          <w:color w:val="FFFFFF" w:themeColor="background1"/>
                          <w:sz w:val="44"/>
                        </w:rPr>
                        <w:t xml:space="preserve"> </w:t>
                      </w:r>
                      <w:r w:rsidR="00E31FDB" w:rsidRPr="000D54F1">
                        <w:rPr>
                          <w:rFonts w:cstheme="minorHAnsi"/>
                          <w:b/>
                          <w:color w:val="FFFFFF" w:themeColor="background1"/>
                          <w:sz w:val="44"/>
                        </w:rPr>
                        <w:t>202</w:t>
                      </w:r>
                      <w:r>
                        <w:rPr>
                          <w:rFonts w:cstheme="minorHAnsi"/>
                          <w:b/>
                          <w:color w:val="FFFFFF" w:themeColor="background1"/>
                          <w:sz w:val="44"/>
                        </w:rPr>
                        <w:t>3</w:t>
                      </w:r>
                    </w:p>
                    <w:p w14:paraId="7522A18A" w14:textId="69FA2BE8" w:rsidR="006C7846" w:rsidRPr="001373D5" w:rsidRDefault="001B4091" w:rsidP="00736FC4">
                      <w:pPr>
                        <w:spacing w:after="0"/>
                        <w:jc w:val="right"/>
                        <w:rPr>
                          <w:rFonts w:cstheme="minorHAnsi"/>
                          <w:b/>
                          <w:color w:val="FFFFFF" w:themeColor="background1"/>
                          <w:sz w:val="36"/>
                          <w:szCs w:val="18"/>
                        </w:rPr>
                      </w:pPr>
                      <w:r>
                        <w:rPr>
                          <w:rFonts w:cstheme="minorHAnsi"/>
                          <w:b/>
                          <w:color w:val="FFFFFF" w:themeColor="background1"/>
                          <w:sz w:val="36"/>
                          <w:szCs w:val="18"/>
                        </w:rPr>
                        <w:t>Surrey North Delta</w:t>
                      </w:r>
                      <w:r>
                        <w:rPr>
                          <w:rFonts w:cstheme="minorHAnsi"/>
                          <w:b/>
                          <w:color w:val="FFFFFF" w:themeColor="background1"/>
                          <w:sz w:val="36"/>
                          <w:szCs w:val="18"/>
                        </w:rPr>
                        <w:br/>
                      </w:r>
                      <w:r w:rsidR="008A7809">
                        <w:rPr>
                          <w:rFonts w:cstheme="minorHAnsi"/>
                          <w:b/>
                          <w:color w:val="FFFFFF" w:themeColor="background1"/>
                          <w:sz w:val="36"/>
                          <w:szCs w:val="18"/>
                        </w:rPr>
                        <w:t xml:space="preserve"> Division of Family Practice</w:t>
                      </w:r>
                    </w:p>
                    <w:p w14:paraId="4C9C24E4" w14:textId="77777777" w:rsidR="006C7846" w:rsidRPr="00AA42BD" w:rsidRDefault="006C7846" w:rsidP="00CC4CD6">
                      <w:pPr>
                        <w:spacing w:before="240"/>
                        <w:ind w:left="720"/>
                        <w:jc w:val="right"/>
                        <w:rPr>
                          <w:rFonts w:ascii="Bahnschrift SemiBold SemiConden" w:hAnsi="Bahnschrift SemiBold SemiConden"/>
                          <w:color w:val="FFFFFF" w:themeColor="background1"/>
                        </w:rPr>
                      </w:pPr>
                    </w:p>
                    <w:p w14:paraId="3B95237F" w14:textId="309A4EA9" w:rsidR="006C7846" w:rsidRDefault="006C7846" w:rsidP="00CC4CD6">
                      <w:pPr>
                        <w:spacing w:before="240"/>
                        <w:ind w:left="720"/>
                        <w:jc w:val="right"/>
                        <w:rPr>
                          <w:color w:val="FFFFFF" w:themeColor="background1"/>
                        </w:rPr>
                      </w:pPr>
                    </w:p>
                    <w:p w14:paraId="2AC87E24" w14:textId="77777777" w:rsidR="00001401" w:rsidRDefault="00001401">
                      <w:pPr>
                        <w:spacing w:before="240"/>
                        <w:ind w:left="720"/>
                        <w:jc w:val="right"/>
                        <w:rPr>
                          <w:color w:val="FFFFFF" w:themeColor="background1"/>
                        </w:rPr>
                      </w:pPr>
                    </w:p>
                    <w:p w14:paraId="2167DD88" w14:textId="77777777" w:rsidR="00001401" w:rsidRPr="00EE6CAB" w:rsidRDefault="00001401" w:rsidP="00001401">
                      <w:pPr>
                        <w:spacing w:after="0"/>
                        <w:ind w:left="1008"/>
                        <w:jc w:val="right"/>
                        <w:rPr>
                          <w:rFonts w:cstheme="minorHAnsi"/>
                          <w:b/>
                          <w:bCs/>
                          <w:color w:val="FFFFFF" w:themeColor="background1"/>
                          <w:sz w:val="28"/>
                          <w:szCs w:val="28"/>
                        </w:rPr>
                      </w:pPr>
                      <w:r w:rsidRPr="00EE6CAB">
                        <w:rPr>
                          <w:rFonts w:cstheme="minorHAnsi"/>
                          <w:b/>
                          <w:bCs/>
                          <w:color w:val="FFFFFF" w:themeColor="background1"/>
                          <w:sz w:val="28"/>
                          <w:szCs w:val="28"/>
                        </w:rPr>
                        <w:t>Prepared by Reichert and Associates</w:t>
                      </w:r>
                    </w:p>
                    <w:p w14:paraId="28AA7A95"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201 – 1847 W Broadway</w:t>
                      </w:r>
                    </w:p>
                    <w:p w14:paraId="7BDE8971" w14:textId="3EF3E9BB" w:rsidR="00001401" w:rsidRPr="00EE6CAB" w:rsidRDefault="00001401" w:rsidP="00EE6CAB">
                      <w:pPr>
                        <w:spacing w:after="0"/>
                        <w:jc w:val="right"/>
                        <w:rPr>
                          <w:rFonts w:cstheme="minorHAnsi"/>
                          <w:color w:val="FFFFFF" w:themeColor="background1"/>
                          <w:sz w:val="26"/>
                          <w:szCs w:val="26"/>
                        </w:rPr>
                      </w:pPr>
                      <w:r w:rsidRPr="00EE6CAB">
                        <w:rPr>
                          <w:rFonts w:cstheme="minorHAnsi"/>
                          <w:color w:val="FFFFFF" w:themeColor="background1"/>
                          <w:sz w:val="26"/>
                          <w:szCs w:val="26"/>
                        </w:rPr>
                        <w:t>Vancouver</w:t>
                      </w:r>
                      <w:r w:rsidR="00106E34">
                        <w:rPr>
                          <w:rFonts w:cstheme="minorHAnsi"/>
                          <w:color w:val="FFFFFF" w:themeColor="background1"/>
                          <w:sz w:val="26"/>
                          <w:szCs w:val="26"/>
                        </w:rPr>
                        <w:t>,</w:t>
                      </w:r>
                      <w:r w:rsidRPr="00EE6CAB">
                        <w:rPr>
                          <w:rFonts w:cstheme="minorHAnsi"/>
                          <w:color w:val="FFFFFF" w:themeColor="background1"/>
                          <w:sz w:val="26"/>
                          <w:szCs w:val="26"/>
                        </w:rPr>
                        <w:t xml:space="preserve"> BC</w:t>
                      </w:r>
                      <w:r w:rsidR="00106E34">
                        <w:rPr>
                          <w:rFonts w:cstheme="minorHAnsi"/>
                          <w:color w:val="FFFFFF" w:themeColor="background1"/>
                          <w:sz w:val="26"/>
                          <w:szCs w:val="26"/>
                        </w:rPr>
                        <w:t xml:space="preserve"> </w:t>
                      </w:r>
                      <w:r w:rsidRPr="00EE6CAB">
                        <w:rPr>
                          <w:rFonts w:cstheme="minorHAnsi"/>
                          <w:color w:val="FFFFFF" w:themeColor="background1"/>
                          <w:sz w:val="26"/>
                          <w:szCs w:val="26"/>
                        </w:rPr>
                        <w:t>V6J 1Y6</w:t>
                      </w:r>
                    </w:p>
                    <w:p w14:paraId="234B9EAD"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T: 604-428-2478</w:t>
                      </w:r>
                    </w:p>
                    <w:p w14:paraId="3FF65EAC" w14:textId="77777777" w:rsidR="006C7846" w:rsidRDefault="006C7846" w:rsidP="00CC4CD6">
                      <w:pPr>
                        <w:spacing w:before="240"/>
                        <w:ind w:left="720"/>
                        <w:jc w:val="right"/>
                        <w:rPr>
                          <w:color w:val="FFFFFF" w:themeColor="background1"/>
                        </w:rPr>
                      </w:pPr>
                    </w:p>
                    <w:sdt>
                      <w:sdtPr>
                        <w:rPr>
                          <w:color w:val="FFFFFF" w:themeColor="background1"/>
                          <w:sz w:val="21"/>
                        </w:rPr>
                        <w:alias w:val="Abstract"/>
                        <w:id w:val="1053655974"/>
                        <w:showingPlcHdr/>
                        <w:dataBinding w:prefixMappings="xmlns:ns0='http://schemas.microsoft.com/office/2006/coverPageProps'" w:xpath="/ns0:CoverPageProperties[1]/ns0:Abstract[1]" w:storeItemID="{55AF091B-3C7A-41E3-B477-F2FDAA23CFDA}"/>
                        <w:text/>
                      </w:sdtPr>
                      <w:sdtContent>
                        <w:p w14:paraId="699ABCBB" w14:textId="77777777" w:rsidR="006C7846" w:rsidRDefault="006C7846" w:rsidP="00CC4CD6">
                          <w:pPr>
                            <w:spacing w:before="240"/>
                            <w:ind w:left="1008"/>
                            <w:jc w:val="right"/>
                            <w:rPr>
                              <w:color w:val="FFFFFF" w:themeColor="background1"/>
                            </w:rPr>
                          </w:pPr>
                          <w:r>
                            <w:rPr>
                              <w:color w:val="FFFFFF" w:themeColor="background1"/>
                              <w:sz w:val="21"/>
                            </w:rPr>
                            <w:t xml:space="preserve">     </w:t>
                          </w:r>
                        </w:p>
                      </w:sdtContent>
                    </w:sdt>
                  </w:txbxContent>
                </v:textbox>
              </v:rect>
            </w:pict>
          </mc:Fallback>
        </mc:AlternateContent>
      </w:r>
      <w:r w:rsidR="00CC4CD6" w:rsidRPr="00CC4CD6">
        <w:rPr>
          <w:rFonts w:eastAsiaTheme="minorEastAsia"/>
          <w:b/>
          <w:noProof/>
          <w:sz w:val="44"/>
          <w:szCs w:val="21"/>
        </w:rPr>
        <mc:AlternateContent>
          <mc:Choice Requires="wps">
            <w:drawing>
              <wp:anchor distT="0" distB="0" distL="114300" distR="114300" simplePos="0" relativeHeight="251658241" behindDoc="0" locked="0" layoutInCell="1" allowOverlap="1" wp14:anchorId="54D283C0" wp14:editId="105E0DAE">
                <wp:simplePos x="0" y="0"/>
                <wp:positionH relativeFrom="column">
                  <wp:posOffset>4829175</wp:posOffset>
                </wp:positionH>
                <wp:positionV relativeFrom="paragraph">
                  <wp:posOffset>-604624</wp:posOffset>
                </wp:positionV>
                <wp:extent cx="1875790" cy="4416425"/>
                <wp:effectExtent l="0" t="0" r="0" b="31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5790" cy="4416425"/>
                        </a:xfrm>
                        <a:prstGeom prst="rect">
                          <a:avLst/>
                        </a:prstGeom>
                        <a:solidFill>
                          <a:srgbClr val="CC6D0C"/>
                        </a:solidFill>
                        <a:ln w="12700" cap="flat" cmpd="sng" algn="ctr">
                          <a:noFill/>
                          <a:prstDash val="solid"/>
                          <a:miter lim="800000"/>
                        </a:ln>
                        <a:effectLst/>
                      </wps:spPr>
                      <wps:txbx>
                        <w:txbxContent>
                          <w:p w14:paraId="633B1708" w14:textId="77777777" w:rsidR="006C7846" w:rsidRDefault="006C7846" w:rsidP="006E1F01">
                            <w:pPr>
                              <w:pStyle w:val="NoSpacing"/>
                            </w:pPr>
                          </w:p>
                          <w:p w14:paraId="04A2E963" w14:textId="77777777" w:rsidR="006C7846" w:rsidRDefault="006C7846"/>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54D283C0" id="Rectangle 15" o:spid="_x0000_s1027" style="position:absolute;margin-left:380.25pt;margin-top:-47.6pt;width:147.7pt;height:347.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" fillcolor="#cc6d0c" stroked="f" strokeweight="1pt">
                <v:textbox inset="14.4pt,,14.4pt">
                  <w:txbxContent>
                    <w:p w14:paraId="633B1708" w14:textId="77777777" w:rsidR="006C7846" w:rsidRDefault="006C7846" w:rsidP="006E1F01">
                      <w:pPr>
                        <w:pStyle w:val="NoSpacing"/>
                      </w:pPr>
                    </w:p>
                    <w:p w14:paraId="04A2E963" w14:textId="77777777" w:rsidR="006C7846" w:rsidRDefault="006C7846"/>
                  </w:txbxContent>
                </v:textbox>
              </v:rect>
            </w:pict>
          </mc:Fallback>
        </mc:AlternateContent>
      </w:r>
      <w:r w:rsidR="001E1CBC">
        <w:rPr>
          <w:noProof/>
        </w:rPr>
        <w:softHyphen/>
      </w:r>
      <w:r w:rsidR="001E1CBC">
        <w:rPr>
          <w:noProof/>
        </w:rPr>
        <w:softHyphen/>
      </w:r>
    </w:p>
    <w:p w14:paraId="450C5C83" w14:textId="6A3C651D" w:rsidR="00CC4CD6" w:rsidRDefault="00CC4CD6" w:rsidP="00CC4CD6">
      <w:pPr>
        <w:rPr>
          <w:noProof/>
        </w:rPr>
      </w:pPr>
    </w:p>
    <w:p w14:paraId="0645E842" w14:textId="77777777" w:rsidR="00CC4CD6" w:rsidRDefault="00CC4CD6" w:rsidP="00CC4CD6"/>
    <w:p w14:paraId="42EBD736" w14:textId="77777777" w:rsidR="00CC4CD6" w:rsidRDefault="00CC4CD6" w:rsidP="00CC4CD6"/>
    <w:p w14:paraId="6CAC0509" w14:textId="77777777" w:rsidR="00CC4CD6" w:rsidRDefault="00CC4CD6" w:rsidP="00CC4CD6"/>
    <w:p w14:paraId="1E4A22FB" w14:textId="77777777" w:rsidR="00CC4CD6" w:rsidRDefault="00CC4CD6" w:rsidP="00CC4CD6"/>
    <w:p w14:paraId="1D2CC2A4" w14:textId="77777777" w:rsidR="00CC4CD6" w:rsidRDefault="00CC4CD6" w:rsidP="00CC4CD6"/>
    <w:p w14:paraId="5933BDAE" w14:textId="77777777" w:rsidR="00CC4CD6" w:rsidRDefault="00CC4CD6" w:rsidP="00CC4CD6"/>
    <w:p w14:paraId="3100AD94" w14:textId="77777777" w:rsidR="00CC4CD6" w:rsidRDefault="00CC4CD6" w:rsidP="00CC4CD6"/>
    <w:p w14:paraId="020FD9CA" w14:textId="77777777" w:rsidR="00CC4CD6" w:rsidRDefault="00CC4CD6" w:rsidP="00CC4CD6"/>
    <w:p w14:paraId="3522D7C0" w14:textId="77777777" w:rsidR="00CC4CD6" w:rsidRDefault="00CC4CD6" w:rsidP="00CC4CD6"/>
    <w:p w14:paraId="14BBB187" w14:textId="77777777" w:rsidR="00CC4CD6" w:rsidRDefault="00CC4CD6" w:rsidP="00CC4CD6"/>
    <w:p w14:paraId="7F964B2D" w14:textId="77777777" w:rsidR="00CC4CD6" w:rsidRDefault="00CC4CD6" w:rsidP="00CC4CD6"/>
    <w:p w14:paraId="43CEF3F6" w14:textId="77777777" w:rsidR="00CC4CD6" w:rsidRDefault="00CC4CD6" w:rsidP="00CC4CD6">
      <w:r>
        <w:rPr>
          <w:b/>
          <w:noProof/>
          <w:sz w:val="44"/>
        </w:rPr>
        <mc:AlternateContent>
          <mc:Choice Requires="wps">
            <w:drawing>
              <wp:anchor distT="0" distB="0" distL="114300" distR="114300" simplePos="0" relativeHeight="251658242" behindDoc="0" locked="0" layoutInCell="1" allowOverlap="1" wp14:anchorId="2ED9D424" wp14:editId="75AC3D12">
                <wp:simplePos x="0" y="0"/>
                <wp:positionH relativeFrom="column">
                  <wp:posOffset>4829175</wp:posOffset>
                </wp:positionH>
                <wp:positionV relativeFrom="paragraph">
                  <wp:posOffset>210678</wp:posOffset>
                </wp:positionV>
                <wp:extent cx="1875790" cy="4433570"/>
                <wp:effectExtent l="0" t="0" r="0" b="508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5790" cy="4433570"/>
                        </a:xfrm>
                        <a:prstGeom prst="rect">
                          <a:avLst/>
                        </a:prstGeom>
                        <a:solidFill>
                          <a:schemeClr val="accent3">
                            <a:lumMod val="60000"/>
                            <a:lumOff val="40000"/>
                          </a:schemeClr>
                        </a:solidFill>
                        <a:ln w="12700" cap="flat" cmpd="sng" algn="ctr">
                          <a:noFill/>
                          <a:prstDash val="solid"/>
                          <a:miter lim="800000"/>
                        </a:ln>
                        <a:effectLst/>
                      </wps:spPr>
                      <wps:txbx>
                        <w:txbxContent>
                          <w:p w14:paraId="787D9909" w14:textId="77777777" w:rsidR="006C7846" w:rsidRDefault="006C7846" w:rsidP="00CC4CD6">
                            <w:pPr>
                              <w:pStyle w:val="CommentText"/>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2ED9D424" id="Rectangle 472" o:spid="_x0000_s1028" style="position:absolute;margin-left:380.25pt;margin-top:16.6pt;width:147.7pt;height:349.1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" fillcolor="#c9c9c9 [1942]" stroked="f" strokeweight="1pt">
                <v:textbox inset="14.4pt,,14.4pt">
                  <w:txbxContent>
                    <w:p w14:paraId="787D9909" w14:textId="77777777" w:rsidR="006C7846" w:rsidRDefault="006C7846" w:rsidP="00CC4CD6">
                      <w:pPr>
                        <w:pStyle w:val="CommentText"/>
                      </w:pPr>
                    </w:p>
                  </w:txbxContent>
                </v:textbox>
              </v:rect>
            </w:pict>
          </mc:Fallback>
        </mc:AlternateContent>
      </w:r>
    </w:p>
    <w:p w14:paraId="7571EC85" w14:textId="77777777" w:rsidR="00CC4CD6" w:rsidRDefault="00CC4CD6" w:rsidP="00CC4CD6"/>
    <w:p w14:paraId="2E8BA773" w14:textId="77777777" w:rsidR="00CC4CD6" w:rsidRDefault="00CC4CD6" w:rsidP="00CC4CD6"/>
    <w:p w14:paraId="3EA3A771" w14:textId="77777777" w:rsidR="00CC4CD6" w:rsidRDefault="00CC4CD6" w:rsidP="00CC4CD6"/>
    <w:p w14:paraId="275B6A87" w14:textId="77777777" w:rsidR="00CC4CD6" w:rsidRDefault="00CC4CD6" w:rsidP="00CC4CD6"/>
    <w:p w14:paraId="791273AA" w14:textId="30033C2E" w:rsidR="00CC4CD6" w:rsidRDefault="000F1359" w:rsidP="00CC4CD6">
      <w:pPr>
        <w:sectPr w:rsidR="00CC4C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r>
        <w:rPr>
          <w:rFonts w:ascii="Segoe UI Semibold" w:hAnsi="Segoe UI Semibold" w:cs="Segoe UI Semibold"/>
          <w:noProof/>
          <w:sz w:val="24"/>
          <w:szCs w:val="24"/>
          <w:lang w:eastAsia="en-CA"/>
        </w:rPr>
        <w:drawing>
          <wp:anchor distT="0" distB="0" distL="114300" distR="114300" simplePos="0" relativeHeight="251658243" behindDoc="0" locked="0" layoutInCell="1" allowOverlap="1" wp14:anchorId="07288768" wp14:editId="0EC6787C">
            <wp:simplePos x="0" y="0"/>
            <wp:positionH relativeFrom="column">
              <wp:posOffset>-638175</wp:posOffset>
            </wp:positionH>
            <wp:positionV relativeFrom="paragraph">
              <wp:posOffset>2332990</wp:posOffset>
            </wp:positionV>
            <wp:extent cx="3074276" cy="767719"/>
            <wp:effectExtent l="0" t="0" r="0" b="0"/>
            <wp:wrapNone/>
            <wp:docPr id="478" name="Picture 47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LogoPER2017_Clean.png"/>
                    <pic:cNvPicPr/>
                  </pic:nvPicPr>
                  <pic:blipFill>
                    <a:blip r:embed="rId17">
                      <a:extLst>
                        <a:ext uri="{28A0092B-C50C-407E-A947-70E740481C1C}">
                          <a14:useLocalDpi xmlns:a14="http://schemas.microsoft.com/office/drawing/2010/main" val="0"/>
                        </a:ext>
                      </a:extLst>
                    </a:blip>
                    <a:stretch>
                      <a:fillRect/>
                    </a:stretch>
                  </pic:blipFill>
                  <pic:spPr>
                    <a:xfrm>
                      <a:off x="0" y="0"/>
                      <a:ext cx="3074276" cy="767719"/>
                    </a:xfrm>
                    <a:prstGeom prst="rect">
                      <a:avLst/>
                    </a:prstGeom>
                  </pic:spPr>
                </pic:pic>
              </a:graphicData>
            </a:graphic>
            <wp14:sizeRelH relativeFrom="margin">
              <wp14:pctWidth>0</wp14:pctWidth>
            </wp14:sizeRelH>
            <wp14:sizeRelV relativeFrom="margin">
              <wp14:pctHeight>0</wp14:pctHeight>
            </wp14:sizeRelV>
          </wp:anchor>
        </w:drawing>
      </w:r>
    </w:p>
    <w:bookmarkStart w:id="1" w:name="_Toc129551138" w:displacedByCustomXml="next"/>
    <w:bookmarkStart w:id="2" w:name="_Toc93934097" w:displacedByCustomXml="next"/>
    <w:bookmarkStart w:id="3" w:name="_Toc40736593" w:displacedByCustomXml="next"/>
    <w:sdt>
      <w:sdtPr>
        <w:rPr>
          <w:rFonts w:asciiTheme="minorHAnsi" w:eastAsiaTheme="minorHAnsi" w:hAnsiTheme="minorHAnsi" w:cstheme="minorBidi"/>
          <w:b/>
          <w:bCs/>
          <w:color w:val="000000"/>
          <w:sz w:val="22"/>
          <w:szCs w:val="22"/>
          <w14:textFill>
            <w14:solidFill>
              <w14:srgbClr w14:val="000000">
                <w14:lumMod w14:val="50000"/>
              </w14:srgbClr>
            </w14:solidFill>
          </w14:textFill>
        </w:rPr>
        <w:id w:val="1136065434"/>
        <w:docPartObj>
          <w:docPartGallery w:val="Table of Contents"/>
          <w:docPartUnique/>
        </w:docPartObj>
      </w:sdtPr>
      <w:sdtEndPr>
        <w:rPr>
          <w:rFonts w:cstheme="minorHAnsi"/>
          <w:b w:val="0"/>
          <w:sz w:val="20"/>
          <w:szCs w:val="20"/>
        </w:rPr>
      </w:sdtEndPr>
      <w:sdtContent>
        <w:sdt>
          <w:sdtPr>
            <w:rPr>
              <w:rFonts w:asciiTheme="minorHAnsi" w:eastAsiaTheme="minorHAnsi" w:hAnsiTheme="minorHAnsi" w:cstheme="minorBidi"/>
              <w:b/>
              <w:bCs/>
              <w:color w:val="000000"/>
              <w:sz w:val="22"/>
              <w:szCs w:val="22"/>
              <w14:textFill>
                <w14:solidFill>
                  <w14:srgbClr w14:val="000000">
                    <w14:lumMod w14:val="50000"/>
                  </w14:srgbClr>
                </w14:solidFill>
              </w14:textFill>
            </w:rPr>
            <w:id w:val="-1721125968"/>
            <w:docPartObj>
              <w:docPartGallery w:val="Table of Contents"/>
              <w:docPartUnique/>
            </w:docPartObj>
          </w:sdtPr>
          <w:sdtEndPr>
            <w:rPr>
              <w:rFonts w:cstheme="minorHAnsi"/>
              <w:b w:val="0"/>
              <w:sz w:val="20"/>
              <w:szCs w:val="20"/>
            </w:rPr>
          </w:sdtEndPr>
          <w:sdtContent>
            <w:p w14:paraId="37305157" w14:textId="726EFC2D" w:rsidR="009F2E73" w:rsidRPr="00211870" w:rsidRDefault="009F2E73" w:rsidP="009F2E73">
              <w:pPr>
                <w:pStyle w:val="Heading1"/>
              </w:pPr>
              <w:r w:rsidRPr="00211870">
                <w:t>Table of Contents</w:t>
              </w:r>
              <w:bookmarkEnd w:id="1"/>
            </w:p>
            <w:p w14:paraId="74BCB990" w14:textId="6AEEF146" w:rsidR="00AC3F4E" w:rsidRDefault="009F2E73">
              <w:pPr>
                <w:pStyle w:val="TOC1"/>
                <w:rPr>
                  <w:rFonts w:eastAsiaTheme="minorEastAsia" w:cstheme="minorBidi"/>
                  <w:b w:val="0"/>
                  <w:bCs w:val="0"/>
                  <w:noProof/>
                  <w:sz w:val="22"/>
                  <w:szCs w:val="22"/>
                  <w:lang w:eastAsia="en-CA"/>
                </w:rPr>
              </w:pPr>
              <w:r w:rsidRPr="00211870">
                <w:rPr>
                  <w:caps/>
                  <w:noProof/>
                  <w:sz w:val="24"/>
                  <w:szCs w:val="22"/>
                </w:rPr>
                <w:fldChar w:fldCharType="begin"/>
              </w:r>
              <w:r w:rsidRPr="00211870">
                <w:rPr>
                  <w:caps/>
                  <w:noProof/>
                  <w:sz w:val="24"/>
                  <w:szCs w:val="22"/>
                </w:rPr>
                <w:instrText xml:space="preserve"> TOC \o "1-2" \h \z \u </w:instrText>
              </w:r>
              <w:r w:rsidRPr="00211870">
                <w:rPr>
                  <w:caps/>
                  <w:noProof/>
                  <w:sz w:val="24"/>
                  <w:szCs w:val="22"/>
                </w:rPr>
                <w:fldChar w:fldCharType="separate"/>
              </w:r>
              <w:hyperlink w:anchor="_Toc129551138" w:history="1">
                <w:r w:rsidR="00AC3F4E" w:rsidRPr="00D0273B">
                  <w:rPr>
                    <w:rStyle w:val="Hyperlink"/>
                    <w:noProof/>
                  </w:rPr>
                  <w:t>Table of Contents</w:t>
                </w:r>
                <w:r w:rsidR="00AC3F4E">
                  <w:rPr>
                    <w:noProof/>
                    <w:webHidden/>
                  </w:rPr>
                  <w:tab/>
                </w:r>
                <w:r w:rsidR="00AC3F4E">
                  <w:rPr>
                    <w:noProof/>
                    <w:webHidden/>
                  </w:rPr>
                  <w:fldChar w:fldCharType="begin"/>
                </w:r>
                <w:r w:rsidR="00AC3F4E">
                  <w:rPr>
                    <w:noProof/>
                    <w:webHidden/>
                  </w:rPr>
                  <w:instrText xml:space="preserve"> PAGEREF _Toc129551138 \h </w:instrText>
                </w:r>
                <w:r w:rsidR="00AC3F4E">
                  <w:rPr>
                    <w:noProof/>
                    <w:webHidden/>
                  </w:rPr>
                </w:r>
                <w:r w:rsidR="00AC3F4E">
                  <w:rPr>
                    <w:noProof/>
                    <w:webHidden/>
                  </w:rPr>
                  <w:fldChar w:fldCharType="separate"/>
                </w:r>
                <w:r w:rsidR="00AC3F4E">
                  <w:rPr>
                    <w:noProof/>
                    <w:webHidden/>
                  </w:rPr>
                  <w:t>1</w:t>
                </w:r>
                <w:r w:rsidR="00AC3F4E">
                  <w:rPr>
                    <w:noProof/>
                    <w:webHidden/>
                  </w:rPr>
                  <w:fldChar w:fldCharType="end"/>
                </w:r>
              </w:hyperlink>
            </w:p>
            <w:p w14:paraId="0727C53F" w14:textId="045648D2" w:rsidR="00AC3F4E" w:rsidRDefault="0031589F">
              <w:pPr>
                <w:pStyle w:val="TOC1"/>
                <w:rPr>
                  <w:rFonts w:eastAsiaTheme="minorEastAsia" w:cstheme="minorBidi"/>
                  <w:b w:val="0"/>
                  <w:bCs w:val="0"/>
                  <w:noProof/>
                  <w:sz w:val="22"/>
                  <w:szCs w:val="22"/>
                  <w:lang w:eastAsia="en-CA"/>
                </w:rPr>
              </w:pPr>
              <w:hyperlink w:anchor="_Toc129551139" w:history="1">
                <w:r w:rsidR="00AC3F4E" w:rsidRPr="00D0273B">
                  <w:rPr>
                    <w:rStyle w:val="Hyperlink"/>
                    <w:noProof/>
                  </w:rPr>
                  <w:t>Acronyms and Abbreviations</w:t>
                </w:r>
                <w:r w:rsidR="00AC3F4E">
                  <w:rPr>
                    <w:noProof/>
                    <w:webHidden/>
                  </w:rPr>
                  <w:tab/>
                </w:r>
                <w:r w:rsidR="00AC3F4E">
                  <w:rPr>
                    <w:noProof/>
                    <w:webHidden/>
                  </w:rPr>
                  <w:fldChar w:fldCharType="begin"/>
                </w:r>
                <w:r w:rsidR="00AC3F4E">
                  <w:rPr>
                    <w:noProof/>
                    <w:webHidden/>
                  </w:rPr>
                  <w:instrText xml:space="preserve"> PAGEREF _Toc129551139 \h </w:instrText>
                </w:r>
                <w:r w:rsidR="00AC3F4E">
                  <w:rPr>
                    <w:noProof/>
                    <w:webHidden/>
                  </w:rPr>
                </w:r>
                <w:r w:rsidR="00AC3F4E">
                  <w:rPr>
                    <w:noProof/>
                    <w:webHidden/>
                  </w:rPr>
                  <w:fldChar w:fldCharType="separate"/>
                </w:r>
                <w:r w:rsidR="00AC3F4E">
                  <w:rPr>
                    <w:noProof/>
                    <w:webHidden/>
                  </w:rPr>
                  <w:t>1</w:t>
                </w:r>
                <w:r w:rsidR="00AC3F4E">
                  <w:rPr>
                    <w:noProof/>
                    <w:webHidden/>
                  </w:rPr>
                  <w:fldChar w:fldCharType="end"/>
                </w:r>
              </w:hyperlink>
            </w:p>
            <w:p w14:paraId="1BC6C626" w14:textId="34B684B2" w:rsidR="00AC3F4E" w:rsidRDefault="0031589F">
              <w:pPr>
                <w:pStyle w:val="TOC1"/>
                <w:rPr>
                  <w:rFonts w:eastAsiaTheme="minorEastAsia" w:cstheme="minorBidi"/>
                  <w:b w:val="0"/>
                  <w:bCs w:val="0"/>
                  <w:noProof/>
                  <w:sz w:val="22"/>
                  <w:szCs w:val="22"/>
                  <w:lang w:eastAsia="en-CA"/>
                </w:rPr>
              </w:pPr>
              <w:hyperlink w:anchor="_Toc129551140" w:history="1">
                <w:r w:rsidR="00AC3F4E" w:rsidRPr="00D0273B">
                  <w:rPr>
                    <w:rStyle w:val="Hyperlink"/>
                    <w:noProof/>
                  </w:rPr>
                  <w:t>Introduction</w:t>
                </w:r>
                <w:r w:rsidR="00AC3F4E">
                  <w:rPr>
                    <w:noProof/>
                    <w:webHidden/>
                  </w:rPr>
                  <w:tab/>
                </w:r>
                <w:r w:rsidR="00AC3F4E">
                  <w:rPr>
                    <w:noProof/>
                    <w:webHidden/>
                  </w:rPr>
                  <w:fldChar w:fldCharType="begin"/>
                </w:r>
                <w:r w:rsidR="00AC3F4E">
                  <w:rPr>
                    <w:noProof/>
                    <w:webHidden/>
                  </w:rPr>
                  <w:instrText xml:space="preserve"> PAGEREF _Toc129551140 \h </w:instrText>
                </w:r>
                <w:r w:rsidR="00AC3F4E">
                  <w:rPr>
                    <w:noProof/>
                    <w:webHidden/>
                  </w:rPr>
                </w:r>
                <w:r w:rsidR="00AC3F4E">
                  <w:rPr>
                    <w:noProof/>
                    <w:webHidden/>
                  </w:rPr>
                  <w:fldChar w:fldCharType="separate"/>
                </w:r>
                <w:r w:rsidR="00AC3F4E">
                  <w:rPr>
                    <w:noProof/>
                    <w:webHidden/>
                  </w:rPr>
                  <w:t>3</w:t>
                </w:r>
                <w:r w:rsidR="00AC3F4E">
                  <w:rPr>
                    <w:noProof/>
                    <w:webHidden/>
                  </w:rPr>
                  <w:fldChar w:fldCharType="end"/>
                </w:r>
              </w:hyperlink>
            </w:p>
            <w:p w14:paraId="33AC657D" w14:textId="027A963E" w:rsidR="00AC3F4E" w:rsidRDefault="0031589F">
              <w:pPr>
                <w:pStyle w:val="TOC1"/>
                <w:rPr>
                  <w:rFonts w:eastAsiaTheme="minorEastAsia" w:cstheme="minorBidi"/>
                  <w:b w:val="0"/>
                  <w:bCs w:val="0"/>
                  <w:noProof/>
                  <w:sz w:val="22"/>
                  <w:szCs w:val="22"/>
                  <w:lang w:eastAsia="en-CA"/>
                </w:rPr>
              </w:pPr>
              <w:hyperlink w:anchor="_Toc129551141" w:history="1">
                <w:r w:rsidR="00AC3F4E" w:rsidRPr="00D0273B">
                  <w:rPr>
                    <w:rStyle w:val="Hyperlink"/>
                    <w:noProof/>
                  </w:rPr>
                  <w:t>About the Project</w:t>
                </w:r>
                <w:r w:rsidR="00AC3F4E">
                  <w:rPr>
                    <w:noProof/>
                    <w:webHidden/>
                  </w:rPr>
                  <w:tab/>
                </w:r>
                <w:r w:rsidR="00AC3F4E">
                  <w:rPr>
                    <w:noProof/>
                    <w:webHidden/>
                  </w:rPr>
                  <w:fldChar w:fldCharType="begin"/>
                </w:r>
                <w:r w:rsidR="00AC3F4E">
                  <w:rPr>
                    <w:noProof/>
                    <w:webHidden/>
                  </w:rPr>
                  <w:instrText xml:space="preserve"> PAGEREF _Toc129551141 \h </w:instrText>
                </w:r>
                <w:r w:rsidR="00AC3F4E">
                  <w:rPr>
                    <w:noProof/>
                    <w:webHidden/>
                  </w:rPr>
                </w:r>
                <w:r w:rsidR="00AC3F4E">
                  <w:rPr>
                    <w:noProof/>
                    <w:webHidden/>
                  </w:rPr>
                  <w:fldChar w:fldCharType="separate"/>
                </w:r>
                <w:r w:rsidR="00AC3F4E">
                  <w:rPr>
                    <w:noProof/>
                    <w:webHidden/>
                  </w:rPr>
                  <w:t>3</w:t>
                </w:r>
                <w:r w:rsidR="00AC3F4E">
                  <w:rPr>
                    <w:noProof/>
                    <w:webHidden/>
                  </w:rPr>
                  <w:fldChar w:fldCharType="end"/>
                </w:r>
              </w:hyperlink>
            </w:p>
            <w:p w14:paraId="77BE4366" w14:textId="5001C801" w:rsidR="00AC3F4E" w:rsidRDefault="0031589F">
              <w:pPr>
                <w:pStyle w:val="TOC2"/>
                <w:rPr>
                  <w:rFonts w:asciiTheme="minorHAnsi" w:eastAsiaTheme="minorEastAsia" w:hAnsiTheme="minorHAnsi" w:cstheme="minorBidi"/>
                  <w:i w:val="0"/>
                  <w:iCs w:val="0"/>
                  <w:sz w:val="22"/>
                  <w:szCs w:val="22"/>
                  <w:lang w:eastAsia="en-CA"/>
                </w:rPr>
              </w:pPr>
              <w:hyperlink w:anchor="_Toc129551142" w:history="1">
                <w:r w:rsidR="00AC3F4E" w:rsidRPr="00D0273B">
                  <w:rPr>
                    <w:rStyle w:val="Hyperlink"/>
                  </w:rPr>
                  <w:t>Goals of the Project</w:t>
                </w:r>
                <w:r w:rsidR="00AC3F4E">
                  <w:rPr>
                    <w:webHidden/>
                  </w:rPr>
                  <w:tab/>
                </w:r>
                <w:r w:rsidR="00AC3F4E">
                  <w:rPr>
                    <w:webHidden/>
                  </w:rPr>
                  <w:fldChar w:fldCharType="begin"/>
                </w:r>
                <w:r w:rsidR="00AC3F4E">
                  <w:rPr>
                    <w:webHidden/>
                  </w:rPr>
                  <w:instrText xml:space="preserve"> PAGEREF _Toc129551142 \h </w:instrText>
                </w:r>
                <w:r w:rsidR="00AC3F4E">
                  <w:rPr>
                    <w:webHidden/>
                  </w:rPr>
                </w:r>
                <w:r w:rsidR="00AC3F4E">
                  <w:rPr>
                    <w:webHidden/>
                  </w:rPr>
                  <w:fldChar w:fldCharType="separate"/>
                </w:r>
                <w:r w:rsidR="00AC3F4E">
                  <w:rPr>
                    <w:webHidden/>
                  </w:rPr>
                  <w:t>3</w:t>
                </w:r>
                <w:r w:rsidR="00AC3F4E">
                  <w:rPr>
                    <w:webHidden/>
                  </w:rPr>
                  <w:fldChar w:fldCharType="end"/>
                </w:r>
              </w:hyperlink>
            </w:p>
            <w:p w14:paraId="592C9BD6" w14:textId="525FC0AB" w:rsidR="00AC3F4E" w:rsidRDefault="0031589F">
              <w:pPr>
                <w:pStyle w:val="TOC1"/>
                <w:rPr>
                  <w:rFonts w:eastAsiaTheme="minorEastAsia" w:cstheme="minorBidi"/>
                  <w:b w:val="0"/>
                  <w:bCs w:val="0"/>
                  <w:noProof/>
                  <w:sz w:val="22"/>
                  <w:szCs w:val="22"/>
                  <w:lang w:eastAsia="en-CA"/>
                </w:rPr>
              </w:pPr>
              <w:hyperlink w:anchor="_Toc129551143" w:history="1">
                <w:r w:rsidR="00AC3F4E" w:rsidRPr="00D0273B">
                  <w:rPr>
                    <w:rStyle w:val="Hyperlink"/>
                    <w:noProof/>
                  </w:rPr>
                  <w:t>About the Evaluation</w:t>
                </w:r>
                <w:r w:rsidR="00AC3F4E">
                  <w:rPr>
                    <w:noProof/>
                    <w:webHidden/>
                  </w:rPr>
                  <w:tab/>
                </w:r>
                <w:r w:rsidR="00AC3F4E">
                  <w:rPr>
                    <w:noProof/>
                    <w:webHidden/>
                  </w:rPr>
                  <w:fldChar w:fldCharType="begin"/>
                </w:r>
                <w:r w:rsidR="00AC3F4E">
                  <w:rPr>
                    <w:noProof/>
                    <w:webHidden/>
                  </w:rPr>
                  <w:instrText xml:space="preserve"> PAGEREF _Toc129551143 \h </w:instrText>
                </w:r>
                <w:r w:rsidR="00AC3F4E">
                  <w:rPr>
                    <w:noProof/>
                    <w:webHidden/>
                  </w:rPr>
                </w:r>
                <w:r w:rsidR="00AC3F4E">
                  <w:rPr>
                    <w:noProof/>
                    <w:webHidden/>
                  </w:rPr>
                  <w:fldChar w:fldCharType="separate"/>
                </w:r>
                <w:r w:rsidR="00AC3F4E">
                  <w:rPr>
                    <w:noProof/>
                    <w:webHidden/>
                  </w:rPr>
                  <w:t>3</w:t>
                </w:r>
                <w:r w:rsidR="00AC3F4E">
                  <w:rPr>
                    <w:noProof/>
                    <w:webHidden/>
                  </w:rPr>
                  <w:fldChar w:fldCharType="end"/>
                </w:r>
              </w:hyperlink>
            </w:p>
            <w:p w14:paraId="1F633D48" w14:textId="3EB671B1" w:rsidR="00AC3F4E" w:rsidRDefault="0031589F">
              <w:pPr>
                <w:pStyle w:val="TOC2"/>
                <w:rPr>
                  <w:rFonts w:asciiTheme="minorHAnsi" w:eastAsiaTheme="minorEastAsia" w:hAnsiTheme="minorHAnsi" w:cstheme="minorBidi"/>
                  <w:i w:val="0"/>
                  <w:iCs w:val="0"/>
                  <w:sz w:val="22"/>
                  <w:szCs w:val="22"/>
                  <w:lang w:eastAsia="en-CA"/>
                </w:rPr>
              </w:pPr>
              <w:hyperlink w:anchor="_Toc129551144" w:history="1">
                <w:r w:rsidR="00AC3F4E" w:rsidRPr="00D0273B">
                  <w:rPr>
                    <w:rStyle w:val="Hyperlink"/>
                  </w:rPr>
                  <w:t>Evaluation Approach</w:t>
                </w:r>
                <w:r w:rsidR="00AC3F4E">
                  <w:rPr>
                    <w:webHidden/>
                  </w:rPr>
                  <w:tab/>
                </w:r>
                <w:r w:rsidR="00AC3F4E">
                  <w:rPr>
                    <w:webHidden/>
                  </w:rPr>
                  <w:fldChar w:fldCharType="begin"/>
                </w:r>
                <w:r w:rsidR="00AC3F4E">
                  <w:rPr>
                    <w:webHidden/>
                  </w:rPr>
                  <w:instrText xml:space="preserve"> PAGEREF _Toc129551144 \h </w:instrText>
                </w:r>
                <w:r w:rsidR="00AC3F4E">
                  <w:rPr>
                    <w:webHidden/>
                  </w:rPr>
                </w:r>
                <w:r w:rsidR="00AC3F4E">
                  <w:rPr>
                    <w:webHidden/>
                  </w:rPr>
                  <w:fldChar w:fldCharType="separate"/>
                </w:r>
                <w:r w:rsidR="00AC3F4E">
                  <w:rPr>
                    <w:webHidden/>
                  </w:rPr>
                  <w:t>3</w:t>
                </w:r>
                <w:r w:rsidR="00AC3F4E">
                  <w:rPr>
                    <w:webHidden/>
                  </w:rPr>
                  <w:fldChar w:fldCharType="end"/>
                </w:r>
              </w:hyperlink>
            </w:p>
            <w:p w14:paraId="3D32B325" w14:textId="73BB549A" w:rsidR="00AC3F4E" w:rsidRDefault="0031589F">
              <w:pPr>
                <w:pStyle w:val="TOC2"/>
                <w:rPr>
                  <w:rFonts w:asciiTheme="minorHAnsi" w:eastAsiaTheme="minorEastAsia" w:hAnsiTheme="minorHAnsi" w:cstheme="minorBidi"/>
                  <w:i w:val="0"/>
                  <w:iCs w:val="0"/>
                  <w:sz w:val="22"/>
                  <w:szCs w:val="22"/>
                  <w:lang w:eastAsia="en-CA"/>
                </w:rPr>
              </w:pPr>
              <w:hyperlink w:anchor="_Toc129551145" w:history="1">
                <w:r w:rsidR="00AC3F4E" w:rsidRPr="00D0273B">
                  <w:rPr>
                    <w:rStyle w:val="Hyperlink"/>
                  </w:rPr>
                  <w:t>Methods</w:t>
                </w:r>
                <w:r w:rsidR="00AC3F4E">
                  <w:rPr>
                    <w:webHidden/>
                  </w:rPr>
                  <w:tab/>
                </w:r>
                <w:r w:rsidR="00AC3F4E">
                  <w:rPr>
                    <w:webHidden/>
                  </w:rPr>
                  <w:fldChar w:fldCharType="begin"/>
                </w:r>
                <w:r w:rsidR="00AC3F4E">
                  <w:rPr>
                    <w:webHidden/>
                  </w:rPr>
                  <w:instrText xml:space="preserve"> PAGEREF _Toc129551145 \h </w:instrText>
                </w:r>
                <w:r w:rsidR="00AC3F4E">
                  <w:rPr>
                    <w:webHidden/>
                  </w:rPr>
                </w:r>
                <w:r w:rsidR="00AC3F4E">
                  <w:rPr>
                    <w:webHidden/>
                  </w:rPr>
                  <w:fldChar w:fldCharType="separate"/>
                </w:r>
                <w:r w:rsidR="00AC3F4E">
                  <w:rPr>
                    <w:webHidden/>
                  </w:rPr>
                  <w:t>3</w:t>
                </w:r>
                <w:r w:rsidR="00AC3F4E">
                  <w:rPr>
                    <w:webHidden/>
                  </w:rPr>
                  <w:fldChar w:fldCharType="end"/>
                </w:r>
              </w:hyperlink>
            </w:p>
            <w:p w14:paraId="5D0F70ED" w14:textId="33E766B1" w:rsidR="00AC3F4E" w:rsidRDefault="0031589F">
              <w:pPr>
                <w:pStyle w:val="TOC2"/>
                <w:rPr>
                  <w:rFonts w:asciiTheme="minorHAnsi" w:eastAsiaTheme="minorEastAsia" w:hAnsiTheme="minorHAnsi" w:cstheme="minorBidi"/>
                  <w:i w:val="0"/>
                  <w:iCs w:val="0"/>
                  <w:sz w:val="22"/>
                  <w:szCs w:val="22"/>
                  <w:lang w:eastAsia="en-CA"/>
                </w:rPr>
              </w:pPr>
              <w:hyperlink w:anchor="_Toc129551146" w:history="1">
                <w:r w:rsidR="00AC3F4E" w:rsidRPr="00D0273B">
                  <w:rPr>
                    <w:rStyle w:val="Hyperlink"/>
                  </w:rPr>
                  <w:t>Limitations</w:t>
                </w:r>
                <w:r w:rsidR="00AC3F4E">
                  <w:rPr>
                    <w:webHidden/>
                  </w:rPr>
                  <w:tab/>
                </w:r>
                <w:r w:rsidR="00AC3F4E">
                  <w:rPr>
                    <w:webHidden/>
                  </w:rPr>
                  <w:fldChar w:fldCharType="begin"/>
                </w:r>
                <w:r w:rsidR="00AC3F4E">
                  <w:rPr>
                    <w:webHidden/>
                  </w:rPr>
                  <w:instrText xml:space="preserve"> PAGEREF _Toc129551146 \h </w:instrText>
                </w:r>
                <w:r w:rsidR="00AC3F4E">
                  <w:rPr>
                    <w:webHidden/>
                  </w:rPr>
                </w:r>
                <w:r w:rsidR="00AC3F4E">
                  <w:rPr>
                    <w:webHidden/>
                  </w:rPr>
                  <w:fldChar w:fldCharType="separate"/>
                </w:r>
                <w:r w:rsidR="00AC3F4E">
                  <w:rPr>
                    <w:webHidden/>
                  </w:rPr>
                  <w:t>4</w:t>
                </w:r>
                <w:r w:rsidR="00AC3F4E">
                  <w:rPr>
                    <w:webHidden/>
                  </w:rPr>
                  <w:fldChar w:fldCharType="end"/>
                </w:r>
              </w:hyperlink>
            </w:p>
            <w:p w14:paraId="346C0FD0" w14:textId="0A33F4CE" w:rsidR="00AC3F4E" w:rsidRDefault="0031589F">
              <w:pPr>
                <w:pStyle w:val="TOC1"/>
                <w:rPr>
                  <w:rFonts w:eastAsiaTheme="minorEastAsia" w:cstheme="minorBidi"/>
                  <w:b w:val="0"/>
                  <w:bCs w:val="0"/>
                  <w:noProof/>
                  <w:sz w:val="22"/>
                  <w:szCs w:val="22"/>
                  <w:lang w:eastAsia="en-CA"/>
                </w:rPr>
              </w:pPr>
              <w:hyperlink w:anchor="_Toc129551147" w:history="1">
                <w:r w:rsidR="00AC3F4E" w:rsidRPr="00D0273B">
                  <w:rPr>
                    <w:rStyle w:val="Hyperlink"/>
                    <w:noProof/>
                  </w:rPr>
                  <w:t>Evaluation Findings | Organization and Operation</w:t>
                </w:r>
                <w:r w:rsidR="00AC3F4E">
                  <w:rPr>
                    <w:noProof/>
                    <w:webHidden/>
                  </w:rPr>
                  <w:tab/>
                </w:r>
                <w:r w:rsidR="00AC3F4E">
                  <w:rPr>
                    <w:noProof/>
                    <w:webHidden/>
                  </w:rPr>
                  <w:fldChar w:fldCharType="begin"/>
                </w:r>
                <w:r w:rsidR="00AC3F4E">
                  <w:rPr>
                    <w:noProof/>
                    <w:webHidden/>
                  </w:rPr>
                  <w:instrText xml:space="preserve"> PAGEREF _Toc129551147 \h </w:instrText>
                </w:r>
                <w:r w:rsidR="00AC3F4E">
                  <w:rPr>
                    <w:noProof/>
                    <w:webHidden/>
                  </w:rPr>
                </w:r>
                <w:r w:rsidR="00AC3F4E">
                  <w:rPr>
                    <w:noProof/>
                    <w:webHidden/>
                  </w:rPr>
                  <w:fldChar w:fldCharType="separate"/>
                </w:r>
                <w:r w:rsidR="00AC3F4E">
                  <w:rPr>
                    <w:noProof/>
                    <w:webHidden/>
                  </w:rPr>
                  <w:t>5</w:t>
                </w:r>
                <w:r w:rsidR="00AC3F4E">
                  <w:rPr>
                    <w:noProof/>
                    <w:webHidden/>
                  </w:rPr>
                  <w:fldChar w:fldCharType="end"/>
                </w:r>
              </w:hyperlink>
            </w:p>
            <w:p w14:paraId="30A75EA1" w14:textId="6D4B3D00" w:rsidR="00AC3F4E" w:rsidRDefault="0031589F">
              <w:pPr>
                <w:pStyle w:val="TOC1"/>
                <w:rPr>
                  <w:rFonts w:eastAsiaTheme="minorEastAsia" w:cstheme="minorBidi"/>
                  <w:b w:val="0"/>
                  <w:bCs w:val="0"/>
                  <w:noProof/>
                  <w:sz w:val="22"/>
                  <w:szCs w:val="22"/>
                  <w:lang w:eastAsia="en-CA"/>
                </w:rPr>
              </w:pPr>
              <w:hyperlink w:anchor="_Toc129551148" w:history="1">
                <w:r w:rsidR="00AC3F4E" w:rsidRPr="00D0273B">
                  <w:rPr>
                    <w:rStyle w:val="Hyperlink"/>
                    <w:noProof/>
                  </w:rPr>
                  <w:t>Evaluation Findings | Home Health</w:t>
                </w:r>
                <w:r w:rsidR="00AC3F4E">
                  <w:rPr>
                    <w:noProof/>
                    <w:webHidden/>
                  </w:rPr>
                  <w:tab/>
                </w:r>
                <w:r w:rsidR="00AC3F4E">
                  <w:rPr>
                    <w:noProof/>
                    <w:webHidden/>
                  </w:rPr>
                  <w:fldChar w:fldCharType="begin"/>
                </w:r>
                <w:r w:rsidR="00AC3F4E">
                  <w:rPr>
                    <w:noProof/>
                    <w:webHidden/>
                  </w:rPr>
                  <w:instrText xml:space="preserve"> PAGEREF _Toc129551148 \h </w:instrText>
                </w:r>
                <w:r w:rsidR="00AC3F4E">
                  <w:rPr>
                    <w:noProof/>
                    <w:webHidden/>
                  </w:rPr>
                </w:r>
                <w:r w:rsidR="00AC3F4E">
                  <w:rPr>
                    <w:noProof/>
                    <w:webHidden/>
                  </w:rPr>
                  <w:fldChar w:fldCharType="separate"/>
                </w:r>
                <w:r w:rsidR="00AC3F4E">
                  <w:rPr>
                    <w:noProof/>
                    <w:webHidden/>
                  </w:rPr>
                  <w:t>5</w:t>
                </w:r>
                <w:r w:rsidR="00AC3F4E">
                  <w:rPr>
                    <w:noProof/>
                    <w:webHidden/>
                  </w:rPr>
                  <w:fldChar w:fldCharType="end"/>
                </w:r>
              </w:hyperlink>
            </w:p>
            <w:p w14:paraId="1FE60595" w14:textId="0E2E4E4B" w:rsidR="00AC3F4E" w:rsidRDefault="0031589F">
              <w:pPr>
                <w:pStyle w:val="TOC2"/>
                <w:rPr>
                  <w:rFonts w:asciiTheme="minorHAnsi" w:eastAsiaTheme="minorEastAsia" w:hAnsiTheme="minorHAnsi" w:cstheme="minorBidi"/>
                  <w:i w:val="0"/>
                  <w:iCs w:val="0"/>
                  <w:sz w:val="22"/>
                  <w:szCs w:val="22"/>
                  <w:lang w:eastAsia="en-CA"/>
                </w:rPr>
              </w:pPr>
              <w:hyperlink w:anchor="_Toc129551149" w:history="1">
                <w:r w:rsidR="00AC3F4E" w:rsidRPr="00D0273B">
                  <w:rPr>
                    <w:rStyle w:val="Hyperlink"/>
                  </w:rPr>
                  <w:t>Activities &amp; Outcomes</w:t>
                </w:r>
                <w:r w:rsidR="00AC3F4E">
                  <w:rPr>
                    <w:webHidden/>
                  </w:rPr>
                  <w:tab/>
                </w:r>
                <w:r w:rsidR="00AC3F4E">
                  <w:rPr>
                    <w:webHidden/>
                  </w:rPr>
                  <w:fldChar w:fldCharType="begin"/>
                </w:r>
                <w:r w:rsidR="00AC3F4E">
                  <w:rPr>
                    <w:webHidden/>
                  </w:rPr>
                  <w:instrText xml:space="preserve"> PAGEREF _Toc129551149 \h </w:instrText>
                </w:r>
                <w:r w:rsidR="00AC3F4E">
                  <w:rPr>
                    <w:webHidden/>
                  </w:rPr>
                </w:r>
                <w:r w:rsidR="00AC3F4E">
                  <w:rPr>
                    <w:webHidden/>
                  </w:rPr>
                  <w:fldChar w:fldCharType="separate"/>
                </w:r>
                <w:r w:rsidR="00AC3F4E">
                  <w:rPr>
                    <w:webHidden/>
                  </w:rPr>
                  <w:t>5</w:t>
                </w:r>
                <w:r w:rsidR="00AC3F4E">
                  <w:rPr>
                    <w:webHidden/>
                  </w:rPr>
                  <w:fldChar w:fldCharType="end"/>
                </w:r>
              </w:hyperlink>
            </w:p>
            <w:p w14:paraId="5670D65B" w14:textId="3357DD7D" w:rsidR="00AC3F4E" w:rsidRDefault="0031589F">
              <w:pPr>
                <w:pStyle w:val="TOC2"/>
                <w:rPr>
                  <w:rFonts w:asciiTheme="minorHAnsi" w:eastAsiaTheme="minorEastAsia" w:hAnsiTheme="minorHAnsi" w:cstheme="minorBidi"/>
                  <w:i w:val="0"/>
                  <w:iCs w:val="0"/>
                  <w:sz w:val="22"/>
                  <w:szCs w:val="22"/>
                  <w:lang w:eastAsia="en-CA"/>
                </w:rPr>
              </w:pPr>
              <w:hyperlink w:anchor="_Toc129551150" w:history="1">
                <w:r w:rsidR="00AC3F4E" w:rsidRPr="00D0273B">
                  <w:rPr>
                    <w:rStyle w:val="Hyperlink"/>
                    <w:lang w:val="en-GB"/>
                  </w:rPr>
                  <w:t>Sustainability</w:t>
                </w:r>
                <w:r w:rsidR="00AC3F4E">
                  <w:rPr>
                    <w:webHidden/>
                  </w:rPr>
                  <w:tab/>
                </w:r>
                <w:r w:rsidR="00AC3F4E">
                  <w:rPr>
                    <w:webHidden/>
                  </w:rPr>
                  <w:fldChar w:fldCharType="begin"/>
                </w:r>
                <w:r w:rsidR="00AC3F4E">
                  <w:rPr>
                    <w:webHidden/>
                  </w:rPr>
                  <w:instrText xml:space="preserve"> PAGEREF _Toc129551150 \h </w:instrText>
                </w:r>
                <w:r w:rsidR="00AC3F4E">
                  <w:rPr>
                    <w:webHidden/>
                  </w:rPr>
                </w:r>
                <w:r w:rsidR="00AC3F4E">
                  <w:rPr>
                    <w:webHidden/>
                  </w:rPr>
                  <w:fldChar w:fldCharType="separate"/>
                </w:r>
                <w:r w:rsidR="00AC3F4E">
                  <w:rPr>
                    <w:webHidden/>
                  </w:rPr>
                  <w:t>9</w:t>
                </w:r>
                <w:r w:rsidR="00AC3F4E">
                  <w:rPr>
                    <w:webHidden/>
                  </w:rPr>
                  <w:fldChar w:fldCharType="end"/>
                </w:r>
              </w:hyperlink>
            </w:p>
            <w:p w14:paraId="41DC47DC" w14:textId="63EF35DE" w:rsidR="00AC3F4E" w:rsidRDefault="0031589F">
              <w:pPr>
                <w:pStyle w:val="TOC1"/>
                <w:rPr>
                  <w:rFonts w:eastAsiaTheme="minorEastAsia" w:cstheme="minorBidi"/>
                  <w:b w:val="0"/>
                  <w:bCs w:val="0"/>
                  <w:noProof/>
                  <w:sz w:val="22"/>
                  <w:szCs w:val="22"/>
                  <w:lang w:eastAsia="en-CA"/>
                </w:rPr>
              </w:pPr>
              <w:hyperlink w:anchor="_Toc129551151" w:history="1">
                <w:r w:rsidR="00AC3F4E" w:rsidRPr="00D0273B">
                  <w:rPr>
                    <w:rStyle w:val="Hyperlink"/>
                    <w:noProof/>
                    <w:lang w:val="en-GB"/>
                  </w:rPr>
                  <w:t xml:space="preserve">Evaluation Findings | </w:t>
                </w:r>
                <w:r w:rsidR="00AC3F4E" w:rsidRPr="00D0273B">
                  <w:rPr>
                    <w:rStyle w:val="Hyperlink"/>
                    <w:noProof/>
                  </w:rPr>
                  <w:t>Specialized Seniors Clinic at Jim Pattison Outpatient Clinic (JPOC)</w:t>
                </w:r>
                <w:r w:rsidR="00AC3F4E">
                  <w:rPr>
                    <w:noProof/>
                    <w:webHidden/>
                  </w:rPr>
                  <w:tab/>
                </w:r>
                <w:r w:rsidR="00AC3F4E">
                  <w:rPr>
                    <w:noProof/>
                    <w:webHidden/>
                  </w:rPr>
                  <w:fldChar w:fldCharType="begin"/>
                </w:r>
                <w:r w:rsidR="00AC3F4E">
                  <w:rPr>
                    <w:noProof/>
                    <w:webHidden/>
                  </w:rPr>
                  <w:instrText xml:space="preserve"> PAGEREF _Toc129551151 \h </w:instrText>
                </w:r>
                <w:r w:rsidR="00AC3F4E">
                  <w:rPr>
                    <w:noProof/>
                    <w:webHidden/>
                  </w:rPr>
                </w:r>
                <w:r w:rsidR="00AC3F4E">
                  <w:rPr>
                    <w:noProof/>
                    <w:webHidden/>
                  </w:rPr>
                  <w:fldChar w:fldCharType="separate"/>
                </w:r>
                <w:r w:rsidR="00AC3F4E">
                  <w:rPr>
                    <w:noProof/>
                    <w:webHidden/>
                  </w:rPr>
                  <w:t>9</w:t>
                </w:r>
                <w:r w:rsidR="00AC3F4E">
                  <w:rPr>
                    <w:noProof/>
                    <w:webHidden/>
                  </w:rPr>
                  <w:fldChar w:fldCharType="end"/>
                </w:r>
              </w:hyperlink>
            </w:p>
            <w:p w14:paraId="3ABDA4DB" w14:textId="74E3CDD0" w:rsidR="00AC3F4E" w:rsidRPr="008009AF" w:rsidRDefault="0031589F">
              <w:pPr>
                <w:pStyle w:val="TOC2"/>
                <w:rPr>
                  <w:rFonts w:asciiTheme="minorHAnsi" w:eastAsiaTheme="minorEastAsia" w:hAnsiTheme="minorHAnsi" w:cstheme="minorBidi"/>
                  <w:sz w:val="22"/>
                  <w:szCs w:val="22"/>
                  <w:lang w:eastAsia="en-CA"/>
                </w:rPr>
              </w:pPr>
              <w:hyperlink w:anchor="_Toc129551152" w:history="1">
                <w:r w:rsidR="00AC3F4E" w:rsidRPr="00D0273B">
                  <w:rPr>
                    <w:rStyle w:val="Hyperlink"/>
                  </w:rPr>
                  <w:t>Activities &amp; Outcomes</w:t>
                </w:r>
                <w:r w:rsidR="00AC3F4E">
                  <w:rPr>
                    <w:webHidden/>
                  </w:rPr>
                  <w:tab/>
                </w:r>
                <w:r w:rsidR="00AC3F4E">
                  <w:rPr>
                    <w:webHidden/>
                  </w:rPr>
                  <w:fldChar w:fldCharType="begin"/>
                </w:r>
                <w:r w:rsidR="00AC3F4E">
                  <w:rPr>
                    <w:webHidden/>
                  </w:rPr>
                  <w:instrText xml:space="preserve"> PAGEREF _Toc129551152 \h </w:instrText>
                </w:r>
                <w:r w:rsidR="00AC3F4E">
                  <w:rPr>
                    <w:webHidden/>
                  </w:rPr>
                </w:r>
                <w:r w:rsidR="00AC3F4E">
                  <w:rPr>
                    <w:webHidden/>
                  </w:rPr>
                  <w:fldChar w:fldCharType="separate"/>
                </w:r>
                <w:r w:rsidR="00AC3F4E">
                  <w:rPr>
                    <w:webHidden/>
                  </w:rPr>
                  <w:t>9</w:t>
                </w:r>
                <w:r w:rsidR="00AC3F4E">
                  <w:rPr>
                    <w:webHidden/>
                  </w:rPr>
                  <w:fldChar w:fldCharType="end"/>
                </w:r>
              </w:hyperlink>
            </w:p>
            <w:p w14:paraId="186A288C" w14:textId="16C254D1" w:rsidR="00AC3F4E" w:rsidRDefault="0031589F">
              <w:pPr>
                <w:pStyle w:val="TOC2"/>
                <w:rPr>
                  <w:rFonts w:asciiTheme="minorHAnsi" w:eastAsiaTheme="minorEastAsia" w:hAnsiTheme="minorHAnsi" w:cstheme="minorBidi"/>
                  <w:i w:val="0"/>
                  <w:iCs w:val="0"/>
                  <w:sz w:val="22"/>
                  <w:szCs w:val="22"/>
                  <w:lang w:eastAsia="en-CA"/>
                </w:rPr>
              </w:pPr>
              <w:hyperlink w:anchor="_Toc129551153" w:history="1">
                <w:r w:rsidR="00AC3F4E" w:rsidRPr="00D0273B">
                  <w:rPr>
                    <w:rStyle w:val="Hyperlink"/>
                    <w:lang w:val="en-GB"/>
                  </w:rPr>
                  <w:t>Sustainability</w:t>
                </w:r>
                <w:r w:rsidR="00AC3F4E">
                  <w:rPr>
                    <w:webHidden/>
                  </w:rPr>
                  <w:tab/>
                </w:r>
                <w:r w:rsidR="00AC3F4E">
                  <w:rPr>
                    <w:webHidden/>
                  </w:rPr>
                  <w:fldChar w:fldCharType="begin"/>
                </w:r>
                <w:r w:rsidR="00AC3F4E">
                  <w:rPr>
                    <w:webHidden/>
                  </w:rPr>
                  <w:instrText xml:space="preserve"> PAGEREF _Toc129551153 \h </w:instrText>
                </w:r>
                <w:r w:rsidR="00AC3F4E">
                  <w:rPr>
                    <w:webHidden/>
                  </w:rPr>
                </w:r>
                <w:r w:rsidR="00AC3F4E">
                  <w:rPr>
                    <w:webHidden/>
                  </w:rPr>
                  <w:fldChar w:fldCharType="separate"/>
                </w:r>
                <w:r w:rsidR="00AC3F4E">
                  <w:rPr>
                    <w:webHidden/>
                  </w:rPr>
                  <w:t>11</w:t>
                </w:r>
                <w:r w:rsidR="00AC3F4E">
                  <w:rPr>
                    <w:webHidden/>
                  </w:rPr>
                  <w:fldChar w:fldCharType="end"/>
                </w:r>
              </w:hyperlink>
            </w:p>
            <w:p w14:paraId="3BA2452C" w14:textId="4F58F76E" w:rsidR="00AC3F4E" w:rsidRDefault="0031589F">
              <w:pPr>
                <w:pStyle w:val="TOC1"/>
                <w:rPr>
                  <w:rFonts w:eastAsiaTheme="minorEastAsia" w:cstheme="minorBidi"/>
                  <w:b w:val="0"/>
                  <w:bCs w:val="0"/>
                  <w:noProof/>
                  <w:sz w:val="22"/>
                  <w:szCs w:val="22"/>
                  <w:lang w:eastAsia="en-CA"/>
                </w:rPr>
              </w:pPr>
              <w:hyperlink w:anchor="_Toc129551154" w:history="1">
                <w:r w:rsidR="00AC3F4E" w:rsidRPr="00D0273B">
                  <w:rPr>
                    <w:rStyle w:val="Hyperlink"/>
                    <w:noProof/>
                    <w:lang w:val="en-GB"/>
                  </w:rPr>
                  <w:t xml:space="preserve">Evaluation Findings | </w:t>
                </w:r>
                <w:r w:rsidR="00AC3F4E" w:rsidRPr="00D0273B">
                  <w:rPr>
                    <w:rStyle w:val="Hyperlink"/>
                    <w:noProof/>
                  </w:rPr>
                  <w:t>Lessons Learned</w:t>
                </w:r>
                <w:r w:rsidR="00AC3F4E">
                  <w:rPr>
                    <w:noProof/>
                    <w:webHidden/>
                  </w:rPr>
                  <w:tab/>
                </w:r>
                <w:r w:rsidR="00AC3F4E">
                  <w:rPr>
                    <w:noProof/>
                    <w:webHidden/>
                  </w:rPr>
                  <w:fldChar w:fldCharType="begin"/>
                </w:r>
                <w:r w:rsidR="00AC3F4E">
                  <w:rPr>
                    <w:noProof/>
                    <w:webHidden/>
                  </w:rPr>
                  <w:instrText xml:space="preserve"> PAGEREF _Toc129551154 \h </w:instrText>
                </w:r>
                <w:r w:rsidR="00AC3F4E">
                  <w:rPr>
                    <w:noProof/>
                    <w:webHidden/>
                  </w:rPr>
                </w:r>
                <w:r w:rsidR="00AC3F4E">
                  <w:rPr>
                    <w:noProof/>
                    <w:webHidden/>
                  </w:rPr>
                  <w:fldChar w:fldCharType="separate"/>
                </w:r>
                <w:r w:rsidR="00AC3F4E">
                  <w:rPr>
                    <w:noProof/>
                    <w:webHidden/>
                  </w:rPr>
                  <w:t>11</w:t>
                </w:r>
                <w:r w:rsidR="00AC3F4E">
                  <w:rPr>
                    <w:noProof/>
                    <w:webHidden/>
                  </w:rPr>
                  <w:fldChar w:fldCharType="end"/>
                </w:r>
              </w:hyperlink>
            </w:p>
            <w:p w14:paraId="5B44794E" w14:textId="388B363A" w:rsidR="00AC3F4E" w:rsidRDefault="0031589F">
              <w:pPr>
                <w:pStyle w:val="TOC2"/>
                <w:rPr>
                  <w:rFonts w:asciiTheme="minorHAnsi" w:eastAsiaTheme="minorEastAsia" w:hAnsiTheme="minorHAnsi" w:cstheme="minorBidi"/>
                  <w:i w:val="0"/>
                  <w:iCs w:val="0"/>
                  <w:sz w:val="22"/>
                  <w:szCs w:val="22"/>
                  <w:lang w:eastAsia="en-CA"/>
                </w:rPr>
              </w:pPr>
              <w:hyperlink w:anchor="_Toc129551155" w:history="1">
                <w:r w:rsidR="00AC3F4E" w:rsidRPr="00D0273B">
                  <w:rPr>
                    <w:rStyle w:val="Hyperlink"/>
                  </w:rPr>
                  <w:t>What worked well?</w:t>
                </w:r>
                <w:r w:rsidR="00AC3F4E">
                  <w:rPr>
                    <w:webHidden/>
                  </w:rPr>
                  <w:tab/>
                </w:r>
                <w:r w:rsidR="00AC3F4E">
                  <w:rPr>
                    <w:webHidden/>
                  </w:rPr>
                  <w:fldChar w:fldCharType="begin"/>
                </w:r>
                <w:r w:rsidR="00AC3F4E">
                  <w:rPr>
                    <w:webHidden/>
                  </w:rPr>
                  <w:instrText xml:space="preserve"> PAGEREF _Toc129551155 \h </w:instrText>
                </w:r>
                <w:r w:rsidR="00AC3F4E">
                  <w:rPr>
                    <w:webHidden/>
                  </w:rPr>
                </w:r>
                <w:r w:rsidR="00AC3F4E">
                  <w:rPr>
                    <w:webHidden/>
                  </w:rPr>
                  <w:fldChar w:fldCharType="separate"/>
                </w:r>
                <w:r w:rsidR="00AC3F4E">
                  <w:rPr>
                    <w:webHidden/>
                  </w:rPr>
                  <w:t>11</w:t>
                </w:r>
                <w:r w:rsidR="00AC3F4E">
                  <w:rPr>
                    <w:webHidden/>
                  </w:rPr>
                  <w:fldChar w:fldCharType="end"/>
                </w:r>
              </w:hyperlink>
            </w:p>
            <w:p w14:paraId="6CEE9ABF" w14:textId="2AFC68B7" w:rsidR="00AC3F4E" w:rsidRDefault="0031589F">
              <w:pPr>
                <w:pStyle w:val="TOC2"/>
                <w:rPr>
                  <w:rFonts w:asciiTheme="minorHAnsi" w:eastAsiaTheme="minorEastAsia" w:hAnsiTheme="minorHAnsi" w:cstheme="minorBidi"/>
                  <w:i w:val="0"/>
                  <w:iCs w:val="0"/>
                  <w:sz w:val="22"/>
                  <w:szCs w:val="22"/>
                  <w:lang w:eastAsia="en-CA"/>
                </w:rPr>
              </w:pPr>
              <w:hyperlink w:anchor="_Toc129551156" w:history="1">
                <w:r w:rsidR="00AC3F4E" w:rsidRPr="00D0273B">
                  <w:rPr>
                    <w:rStyle w:val="Hyperlink"/>
                  </w:rPr>
                  <w:t>What were the challenges?</w:t>
                </w:r>
                <w:r w:rsidR="00AC3F4E">
                  <w:rPr>
                    <w:webHidden/>
                  </w:rPr>
                  <w:tab/>
                </w:r>
                <w:r w:rsidR="00AC3F4E">
                  <w:rPr>
                    <w:webHidden/>
                  </w:rPr>
                  <w:fldChar w:fldCharType="begin"/>
                </w:r>
                <w:r w:rsidR="00AC3F4E">
                  <w:rPr>
                    <w:webHidden/>
                  </w:rPr>
                  <w:instrText xml:space="preserve"> PAGEREF _Toc129551156 \h </w:instrText>
                </w:r>
                <w:r w:rsidR="00AC3F4E">
                  <w:rPr>
                    <w:webHidden/>
                  </w:rPr>
                </w:r>
                <w:r w:rsidR="00AC3F4E">
                  <w:rPr>
                    <w:webHidden/>
                  </w:rPr>
                  <w:fldChar w:fldCharType="separate"/>
                </w:r>
                <w:r w:rsidR="00AC3F4E">
                  <w:rPr>
                    <w:webHidden/>
                  </w:rPr>
                  <w:t>12</w:t>
                </w:r>
                <w:r w:rsidR="00AC3F4E">
                  <w:rPr>
                    <w:webHidden/>
                  </w:rPr>
                  <w:fldChar w:fldCharType="end"/>
                </w:r>
              </w:hyperlink>
            </w:p>
            <w:p w14:paraId="18B3836E" w14:textId="0C735FBE" w:rsidR="00AC3F4E" w:rsidRDefault="0031589F">
              <w:pPr>
                <w:pStyle w:val="TOC1"/>
                <w:rPr>
                  <w:rFonts w:eastAsiaTheme="minorEastAsia" w:cstheme="minorBidi"/>
                  <w:b w:val="0"/>
                  <w:bCs w:val="0"/>
                  <w:noProof/>
                  <w:sz w:val="22"/>
                  <w:szCs w:val="22"/>
                  <w:lang w:eastAsia="en-CA"/>
                </w:rPr>
              </w:pPr>
              <w:hyperlink w:anchor="_Toc129551157" w:history="1">
                <w:r w:rsidR="00AC3F4E" w:rsidRPr="00D0273B">
                  <w:rPr>
                    <w:rStyle w:val="Hyperlink"/>
                    <w:noProof/>
                  </w:rPr>
                  <w:t>Summary – Overall Project Outcomes</w:t>
                </w:r>
                <w:r w:rsidR="00AC3F4E">
                  <w:rPr>
                    <w:noProof/>
                    <w:webHidden/>
                  </w:rPr>
                  <w:tab/>
                </w:r>
                <w:r w:rsidR="00AC3F4E">
                  <w:rPr>
                    <w:noProof/>
                    <w:webHidden/>
                  </w:rPr>
                  <w:fldChar w:fldCharType="begin"/>
                </w:r>
                <w:r w:rsidR="00AC3F4E">
                  <w:rPr>
                    <w:noProof/>
                    <w:webHidden/>
                  </w:rPr>
                  <w:instrText xml:space="preserve"> PAGEREF _Toc129551157 \h </w:instrText>
                </w:r>
                <w:r w:rsidR="00AC3F4E">
                  <w:rPr>
                    <w:noProof/>
                    <w:webHidden/>
                  </w:rPr>
                </w:r>
                <w:r w:rsidR="00AC3F4E">
                  <w:rPr>
                    <w:noProof/>
                    <w:webHidden/>
                  </w:rPr>
                  <w:fldChar w:fldCharType="separate"/>
                </w:r>
                <w:r w:rsidR="00AC3F4E">
                  <w:rPr>
                    <w:noProof/>
                    <w:webHidden/>
                  </w:rPr>
                  <w:t>12</w:t>
                </w:r>
                <w:r w:rsidR="00AC3F4E">
                  <w:rPr>
                    <w:noProof/>
                    <w:webHidden/>
                  </w:rPr>
                  <w:fldChar w:fldCharType="end"/>
                </w:r>
              </w:hyperlink>
            </w:p>
            <w:p w14:paraId="39C5D81F" w14:textId="69CAB7C1" w:rsidR="00AC3F4E" w:rsidRDefault="0031589F">
              <w:pPr>
                <w:pStyle w:val="TOC1"/>
                <w:rPr>
                  <w:rFonts w:eastAsiaTheme="minorEastAsia" w:cstheme="minorBidi"/>
                  <w:b w:val="0"/>
                  <w:bCs w:val="0"/>
                  <w:noProof/>
                  <w:sz w:val="22"/>
                  <w:szCs w:val="22"/>
                  <w:lang w:eastAsia="en-CA"/>
                </w:rPr>
              </w:pPr>
              <w:hyperlink w:anchor="_Toc129551158" w:history="1">
                <w:r w:rsidR="00AC3F4E" w:rsidRPr="00D0273B">
                  <w:rPr>
                    <w:rStyle w:val="Hyperlink"/>
                    <w:noProof/>
                  </w:rPr>
                  <w:t>Recommendations &amp; Next Steps</w:t>
                </w:r>
                <w:r w:rsidR="00AC3F4E">
                  <w:rPr>
                    <w:noProof/>
                    <w:webHidden/>
                  </w:rPr>
                  <w:tab/>
                </w:r>
                <w:r w:rsidR="00AC3F4E">
                  <w:rPr>
                    <w:noProof/>
                    <w:webHidden/>
                  </w:rPr>
                  <w:fldChar w:fldCharType="begin"/>
                </w:r>
                <w:r w:rsidR="00AC3F4E">
                  <w:rPr>
                    <w:noProof/>
                    <w:webHidden/>
                  </w:rPr>
                  <w:instrText xml:space="preserve"> PAGEREF _Toc129551158 \h </w:instrText>
                </w:r>
                <w:r w:rsidR="00AC3F4E">
                  <w:rPr>
                    <w:noProof/>
                    <w:webHidden/>
                  </w:rPr>
                </w:r>
                <w:r w:rsidR="00AC3F4E">
                  <w:rPr>
                    <w:noProof/>
                    <w:webHidden/>
                  </w:rPr>
                  <w:fldChar w:fldCharType="separate"/>
                </w:r>
                <w:r w:rsidR="00AC3F4E">
                  <w:rPr>
                    <w:noProof/>
                    <w:webHidden/>
                  </w:rPr>
                  <w:t>13</w:t>
                </w:r>
                <w:r w:rsidR="00AC3F4E">
                  <w:rPr>
                    <w:noProof/>
                    <w:webHidden/>
                  </w:rPr>
                  <w:fldChar w:fldCharType="end"/>
                </w:r>
              </w:hyperlink>
            </w:p>
            <w:p w14:paraId="7600E9D6" w14:textId="389A922D" w:rsidR="00AC3F4E" w:rsidRDefault="0031589F">
              <w:pPr>
                <w:pStyle w:val="TOC2"/>
                <w:rPr>
                  <w:rFonts w:asciiTheme="minorHAnsi" w:eastAsiaTheme="minorEastAsia" w:hAnsiTheme="minorHAnsi" w:cstheme="minorBidi"/>
                  <w:i w:val="0"/>
                  <w:iCs w:val="0"/>
                  <w:sz w:val="22"/>
                  <w:szCs w:val="22"/>
                  <w:lang w:eastAsia="en-CA"/>
                </w:rPr>
              </w:pPr>
              <w:hyperlink w:anchor="_Toc129551159" w:history="1">
                <w:r w:rsidR="00AC3F4E" w:rsidRPr="00D0273B">
                  <w:rPr>
                    <w:rStyle w:val="Hyperlink"/>
                  </w:rPr>
                  <w:t>Home Health</w:t>
                </w:r>
                <w:r w:rsidR="00AC3F4E">
                  <w:rPr>
                    <w:webHidden/>
                  </w:rPr>
                  <w:tab/>
                </w:r>
                <w:r w:rsidR="00AC3F4E">
                  <w:rPr>
                    <w:webHidden/>
                  </w:rPr>
                  <w:fldChar w:fldCharType="begin"/>
                </w:r>
                <w:r w:rsidR="00AC3F4E">
                  <w:rPr>
                    <w:webHidden/>
                  </w:rPr>
                  <w:instrText xml:space="preserve"> PAGEREF _Toc129551159 \h </w:instrText>
                </w:r>
                <w:r w:rsidR="00AC3F4E">
                  <w:rPr>
                    <w:webHidden/>
                  </w:rPr>
                </w:r>
                <w:r w:rsidR="00AC3F4E">
                  <w:rPr>
                    <w:webHidden/>
                  </w:rPr>
                  <w:fldChar w:fldCharType="separate"/>
                </w:r>
                <w:r w:rsidR="00AC3F4E">
                  <w:rPr>
                    <w:webHidden/>
                  </w:rPr>
                  <w:t>13</w:t>
                </w:r>
                <w:r w:rsidR="00AC3F4E">
                  <w:rPr>
                    <w:webHidden/>
                  </w:rPr>
                  <w:fldChar w:fldCharType="end"/>
                </w:r>
              </w:hyperlink>
            </w:p>
            <w:p w14:paraId="1C17A903" w14:textId="508E41FE" w:rsidR="00AC3F4E" w:rsidRDefault="0031589F">
              <w:pPr>
                <w:pStyle w:val="TOC2"/>
                <w:rPr>
                  <w:rFonts w:asciiTheme="minorHAnsi" w:eastAsiaTheme="minorEastAsia" w:hAnsiTheme="minorHAnsi" w:cstheme="minorBidi"/>
                  <w:i w:val="0"/>
                  <w:iCs w:val="0"/>
                  <w:sz w:val="22"/>
                  <w:szCs w:val="22"/>
                  <w:lang w:eastAsia="en-CA"/>
                </w:rPr>
              </w:pPr>
              <w:hyperlink w:anchor="_Toc129551160" w:history="1">
                <w:r w:rsidR="00AC3F4E" w:rsidRPr="00D0273B">
                  <w:rPr>
                    <w:rStyle w:val="Hyperlink"/>
                  </w:rPr>
                  <w:t>Specialized Seniors Clinic a JPOC</w:t>
                </w:r>
                <w:r w:rsidR="00AC3F4E">
                  <w:rPr>
                    <w:webHidden/>
                  </w:rPr>
                  <w:tab/>
                </w:r>
                <w:r w:rsidR="00AC3F4E">
                  <w:rPr>
                    <w:webHidden/>
                  </w:rPr>
                  <w:fldChar w:fldCharType="begin"/>
                </w:r>
                <w:r w:rsidR="00AC3F4E">
                  <w:rPr>
                    <w:webHidden/>
                  </w:rPr>
                  <w:instrText xml:space="preserve"> PAGEREF _Toc129551160 \h </w:instrText>
                </w:r>
                <w:r w:rsidR="00AC3F4E">
                  <w:rPr>
                    <w:webHidden/>
                  </w:rPr>
                </w:r>
                <w:r w:rsidR="00AC3F4E">
                  <w:rPr>
                    <w:webHidden/>
                  </w:rPr>
                  <w:fldChar w:fldCharType="separate"/>
                </w:r>
                <w:r w:rsidR="00AC3F4E">
                  <w:rPr>
                    <w:webHidden/>
                  </w:rPr>
                  <w:t>13</w:t>
                </w:r>
                <w:r w:rsidR="00AC3F4E">
                  <w:rPr>
                    <w:webHidden/>
                  </w:rPr>
                  <w:fldChar w:fldCharType="end"/>
                </w:r>
              </w:hyperlink>
            </w:p>
            <w:p w14:paraId="7598941A" w14:textId="52BB8BB7" w:rsidR="005349AC" w:rsidRDefault="009F2E73" w:rsidP="009F2E73">
              <w:pPr>
                <w:pStyle w:val="TOC1"/>
              </w:pPr>
              <w:r w:rsidRPr="00211870">
                <w:rPr>
                  <w:b w:val="0"/>
                  <w:caps/>
                  <w:sz w:val="24"/>
                </w:rPr>
                <w:fldChar w:fldCharType="end"/>
              </w:r>
            </w:p>
          </w:sdtContent>
        </w:sdt>
        <w:bookmarkEnd w:id="2" w:displacedByCustomXml="next"/>
      </w:sdtContent>
    </w:sdt>
    <w:p w14:paraId="137EAF8D" w14:textId="7D00A729" w:rsidR="00CC4CD6" w:rsidRDefault="00CC4CD6" w:rsidP="00B712B8">
      <w:pPr>
        <w:pStyle w:val="Heading1"/>
      </w:pPr>
      <w:bookmarkStart w:id="4" w:name="_Toc93934098"/>
      <w:bookmarkStart w:id="5" w:name="_Toc129551139"/>
      <w:bookmarkEnd w:id="3"/>
      <w:r>
        <w:t xml:space="preserve">Acronyms and </w:t>
      </w:r>
      <w:r w:rsidRPr="00C934BB">
        <w:t>Abbreviations</w:t>
      </w:r>
      <w:bookmarkEnd w:id="4"/>
      <w:bookmarkEnd w:id="5"/>
    </w:p>
    <w:tbl>
      <w:tblPr>
        <w:tblStyle w:val="TableGrid"/>
        <w:tblW w:w="9329" w:type="dxa"/>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637"/>
      </w:tblGrid>
      <w:tr w:rsidR="00255D97" w:rsidRPr="00D84FEB" w14:paraId="7D1A0DF2" w14:textId="77777777" w:rsidTr="002B3BCD">
        <w:trPr>
          <w:trHeight w:val="299"/>
        </w:trPr>
        <w:tc>
          <w:tcPr>
            <w:tcW w:w="1692" w:type="dxa"/>
          </w:tcPr>
          <w:p w14:paraId="2D542952" w14:textId="00B4974F" w:rsidR="00255D97" w:rsidRPr="00D84FEB" w:rsidRDefault="00436640" w:rsidP="00E919E3">
            <w:pPr>
              <w:spacing w:after="120"/>
              <w:rPr>
                <w:b/>
              </w:rPr>
            </w:pPr>
            <w:r w:rsidRPr="00D84FEB">
              <w:rPr>
                <w:b/>
              </w:rPr>
              <w:t>F</w:t>
            </w:r>
            <w:r w:rsidR="00255D97" w:rsidRPr="00D84FEB">
              <w:rPr>
                <w:b/>
              </w:rPr>
              <w:t>P</w:t>
            </w:r>
          </w:p>
        </w:tc>
        <w:tc>
          <w:tcPr>
            <w:tcW w:w="7637" w:type="dxa"/>
          </w:tcPr>
          <w:p w14:paraId="10C1FD2B" w14:textId="2B1D6DDE" w:rsidR="00255D97" w:rsidRPr="00D84FEB" w:rsidRDefault="00436640" w:rsidP="00E919E3">
            <w:pPr>
              <w:spacing w:after="120"/>
            </w:pPr>
            <w:r w:rsidRPr="00D84FEB">
              <w:t>Family Physician</w:t>
            </w:r>
          </w:p>
        </w:tc>
      </w:tr>
      <w:tr w:rsidR="004A49E1" w:rsidRPr="00D84FEB" w14:paraId="4ADE9EC2" w14:textId="77777777" w:rsidTr="002B3BCD">
        <w:trPr>
          <w:trHeight w:val="299"/>
        </w:trPr>
        <w:tc>
          <w:tcPr>
            <w:tcW w:w="1692" w:type="dxa"/>
          </w:tcPr>
          <w:p w14:paraId="65071F63" w14:textId="14178289" w:rsidR="004A49E1" w:rsidRPr="00D84FEB" w:rsidRDefault="004A49E1" w:rsidP="00E919E3">
            <w:pPr>
              <w:spacing w:after="120"/>
              <w:rPr>
                <w:b/>
              </w:rPr>
            </w:pPr>
            <w:r>
              <w:rPr>
                <w:b/>
              </w:rPr>
              <w:t>CCCOA</w:t>
            </w:r>
          </w:p>
        </w:tc>
        <w:tc>
          <w:tcPr>
            <w:tcW w:w="7637" w:type="dxa"/>
          </w:tcPr>
          <w:p w14:paraId="5D4C156B" w14:textId="3220683C" w:rsidR="004A49E1" w:rsidRPr="00D84FEB" w:rsidRDefault="004A49E1" w:rsidP="00E919E3">
            <w:pPr>
              <w:spacing w:after="120"/>
            </w:pPr>
            <w:r>
              <w:t>Coordinating Co</w:t>
            </w:r>
            <w:r w:rsidR="00820795">
              <w:t>mplex Care for Older Adults</w:t>
            </w:r>
          </w:p>
        </w:tc>
      </w:tr>
      <w:tr w:rsidR="00B712B8" w:rsidRPr="00D84FEB" w14:paraId="64206EBB" w14:textId="77777777" w:rsidTr="002B3BCD">
        <w:trPr>
          <w:trHeight w:val="299"/>
        </w:trPr>
        <w:tc>
          <w:tcPr>
            <w:tcW w:w="1692" w:type="dxa"/>
          </w:tcPr>
          <w:p w14:paraId="3A9806AB" w14:textId="3F26EB1F" w:rsidR="00B712B8" w:rsidRPr="00D84FEB" w:rsidRDefault="00B712B8" w:rsidP="00E919E3">
            <w:pPr>
              <w:spacing w:after="120"/>
              <w:rPr>
                <w:b/>
              </w:rPr>
            </w:pPr>
            <w:r>
              <w:rPr>
                <w:b/>
              </w:rPr>
              <w:t>JPOC</w:t>
            </w:r>
          </w:p>
        </w:tc>
        <w:tc>
          <w:tcPr>
            <w:tcW w:w="7637" w:type="dxa"/>
          </w:tcPr>
          <w:p w14:paraId="75449BF8" w14:textId="2F88CDBA" w:rsidR="00B712B8" w:rsidRPr="00D84FEB" w:rsidRDefault="00B712B8" w:rsidP="00E919E3">
            <w:pPr>
              <w:spacing w:after="120"/>
            </w:pPr>
            <w:r>
              <w:t>Jim Pattison Out</w:t>
            </w:r>
            <w:r w:rsidR="002B3BCD">
              <w:t>patient Clinic</w:t>
            </w:r>
          </w:p>
        </w:tc>
      </w:tr>
      <w:tr w:rsidR="001A2823" w:rsidRPr="00D84FEB" w14:paraId="2BEC58F3" w14:textId="77777777" w:rsidTr="002B3BCD">
        <w:trPr>
          <w:trHeight w:val="299"/>
        </w:trPr>
        <w:tc>
          <w:tcPr>
            <w:tcW w:w="1692" w:type="dxa"/>
          </w:tcPr>
          <w:p w14:paraId="725D6441" w14:textId="6A08C56D" w:rsidR="001A2823" w:rsidRPr="00D84FEB" w:rsidRDefault="001A2823" w:rsidP="00E919E3">
            <w:pPr>
              <w:spacing w:after="120"/>
              <w:rPr>
                <w:b/>
              </w:rPr>
            </w:pPr>
            <w:r w:rsidRPr="00D84FEB">
              <w:rPr>
                <w:b/>
              </w:rPr>
              <w:t>S</w:t>
            </w:r>
            <w:r w:rsidR="00C83246">
              <w:rPr>
                <w:b/>
              </w:rPr>
              <w:t>N</w:t>
            </w:r>
            <w:r w:rsidRPr="00D84FEB">
              <w:rPr>
                <w:b/>
              </w:rPr>
              <w:t>D</w:t>
            </w:r>
            <w:r w:rsidR="000E3165">
              <w:rPr>
                <w:b/>
              </w:rPr>
              <w:t>D</w:t>
            </w:r>
            <w:r w:rsidRPr="00D84FEB">
              <w:rPr>
                <w:b/>
              </w:rPr>
              <w:t>FP</w:t>
            </w:r>
          </w:p>
        </w:tc>
        <w:tc>
          <w:tcPr>
            <w:tcW w:w="7637" w:type="dxa"/>
          </w:tcPr>
          <w:p w14:paraId="03DC0D06" w14:textId="56849A44" w:rsidR="001A2823" w:rsidRPr="00D84FEB" w:rsidRDefault="00C83246" w:rsidP="00E919E3">
            <w:pPr>
              <w:spacing w:after="120"/>
            </w:pPr>
            <w:r>
              <w:t>Surrey North Delta</w:t>
            </w:r>
            <w:r w:rsidR="001A2823" w:rsidRPr="00D84FEB">
              <w:t xml:space="preserve"> Division of Family Practice</w:t>
            </w:r>
          </w:p>
        </w:tc>
      </w:tr>
    </w:tbl>
    <w:p w14:paraId="0F57361B" w14:textId="284A8EC6" w:rsidR="00C83246" w:rsidRDefault="00C83246">
      <w:pPr>
        <w:rPr>
          <w:rFonts w:ascii="Segoe UI Semibold" w:eastAsiaTheme="majorEastAsia" w:hAnsi="Segoe UI Semibold" w:cstheme="majorBidi"/>
          <w:color w:val="262626" w:themeColor="text1" w:themeTint="D9"/>
          <w:sz w:val="32"/>
          <w:szCs w:val="32"/>
        </w:rPr>
      </w:pPr>
      <w:bookmarkStart w:id="6" w:name="_Toc93934099"/>
    </w:p>
    <w:p w14:paraId="4C65D1CD" w14:textId="3B6E3E42" w:rsidR="00CC4CD6" w:rsidRDefault="00CC4CD6" w:rsidP="00E239D7">
      <w:pPr>
        <w:pStyle w:val="Heading1"/>
      </w:pPr>
      <w:bookmarkStart w:id="7" w:name="_Toc129551140"/>
      <w:r>
        <w:t>Introduction</w:t>
      </w:r>
      <w:bookmarkEnd w:id="6"/>
      <w:bookmarkEnd w:id="7"/>
    </w:p>
    <w:p w14:paraId="193FE07F" w14:textId="1C4270D9" w:rsidR="00A65904" w:rsidRPr="00680478" w:rsidRDefault="00A65904" w:rsidP="00680478">
      <w:pPr>
        <w:pStyle w:val="Default"/>
        <w:jc w:val="both"/>
        <w:rPr>
          <w:sz w:val="22"/>
          <w:szCs w:val="22"/>
        </w:rPr>
      </w:pPr>
      <w:r w:rsidRPr="00680478">
        <w:rPr>
          <w:sz w:val="22"/>
          <w:szCs w:val="22"/>
        </w:rPr>
        <w:t xml:space="preserve">This </w:t>
      </w:r>
      <w:r w:rsidR="00FE2445" w:rsidRPr="00680478">
        <w:rPr>
          <w:sz w:val="22"/>
          <w:szCs w:val="22"/>
        </w:rPr>
        <w:t xml:space="preserve">is the final evaluation report </w:t>
      </w:r>
      <w:r w:rsidR="00512765" w:rsidRPr="00680478">
        <w:rPr>
          <w:sz w:val="22"/>
          <w:szCs w:val="22"/>
        </w:rPr>
        <w:t>of the</w:t>
      </w:r>
      <w:r w:rsidR="00D01716" w:rsidRPr="00680478">
        <w:rPr>
          <w:sz w:val="22"/>
          <w:szCs w:val="22"/>
        </w:rPr>
        <w:t xml:space="preserve"> </w:t>
      </w:r>
      <w:r w:rsidR="00C83246" w:rsidRPr="00680478">
        <w:rPr>
          <w:sz w:val="22"/>
          <w:szCs w:val="22"/>
        </w:rPr>
        <w:t xml:space="preserve">Surrey North Delta </w:t>
      </w:r>
      <w:r w:rsidR="00835942" w:rsidRPr="00680478">
        <w:rPr>
          <w:sz w:val="22"/>
          <w:szCs w:val="22"/>
        </w:rPr>
        <w:t>Division of Family Practice</w:t>
      </w:r>
      <w:r w:rsidR="000B4995">
        <w:rPr>
          <w:sz w:val="22"/>
          <w:szCs w:val="22"/>
        </w:rPr>
        <w:t xml:space="preserve"> (SND</w:t>
      </w:r>
      <w:r w:rsidR="004A49E1">
        <w:rPr>
          <w:sz w:val="22"/>
          <w:szCs w:val="22"/>
        </w:rPr>
        <w:t>D</w:t>
      </w:r>
      <w:r w:rsidR="000B4995">
        <w:rPr>
          <w:sz w:val="22"/>
          <w:szCs w:val="22"/>
        </w:rPr>
        <w:t>FP)</w:t>
      </w:r>
      <w:r w:rsidR="00835942" w:rsidRPr="00680478">
        <w:rPr>
          <w:sz w:val="22"/>
          <w:szCs w:val="22"/>
        </w:rPr>
        <w:t xml:space="preserve"> “Coordinating </w:t>
      </w:r>
      <w:r w:rsidR="00674BFB" w:rsidRPr="00680478">
        <w:rPr>
          <w:sz w:val="22"/>
          <w:szCs w:val="22"/>
        </w:rPr>
        <w:t xml:space="preserve">Complex </w:t>
      </w:r>
      <w:r w:rsidR="00835942" w:rsidRPr="00680478">
        <w:rPr>
          <w:sz w:val="22"/>
          <w:szCs w:val="22"/>
        </w:rPr>
        <w:t>Care for Older Adults” (CCCOA)</w:t>
      </w:r>
      <w:r w:rsidR="00FD53DE" w:rsidRPr="00680478">
        <w:rPr>
          <w:sz w:val="22"/>
          <w:szCs w:val="22"/>
        </w:rPr>
        <w:t xml:space="preserve"> </w:t>
      </w:r>
      <w:r w:rsidR="00D01716" w:rsidRPr="00680478">
        <w:rPr>
          <w:sz w:val="22"/>
          <w:szCs w:val="22"/>
        </w:rPr>
        <w:t>Projec</w:t>
      </w:r>
      <w:r w:rsidR="004C22F8" w:rsidRPr="00680478">
        <w:rPr>
          <w:sz w:val="22"/>
          <w:szCs w:val="22"/>
        </w:rPr>
        <w:t>t</w:t>
      </w:r>
      <w:r w:rsidR="00985066" w:rsidRPr="00680478">
        <w:rPr>
          <w:sz w:val="22"/>
          <w:szCs w:val="22"/>
        </w:rPr>
        <w:t xml:space="preserve"> which operated </w:t>
      </w:r>
      <w:r w:rsidR="00985066" w:rsidRPr="00ED0DAD">
        <w:rPr>
          <w:sz w:val="22"/>
          <w:szCs w:val="22"/>
        </w:rPr>
        <w:t xml:space="preserve">between </w:t>
      </w:r>
      <w:r w:rsidR="00ED0DAD" w:rsidRPr="00ED0DAD">
        <w:rPr>
          <w:sz w:val="22"/>
          <w:szCs w:val="22"/>
        </w:rPr>
        <w:t>June</w:t>
      </w:r>
      <w:r w:rsidR="00985066" w:rsidRPr="00ED0DAD">
        <w:rPr>
          <w:sz w:val="22"/>
          <w:szCs w:val="22"/>
        </w:rPr>
        <w:t xml:space="preserve"> 202</w:t>
      </w:r>
      <w:r w:rsidR="00ED0DAD" w:rsidRPr="00ED0DAD">
        <w:rPr>
          <w:sz w:val="22"/>
          <w:szCs w:val="22"/>
        </w:rPr>
        <w:t>0</w:t>
      </w:r>
      <w:r w:rsidR="00985066" w:rsidRPr="00ED0DAD">
        <w:rPr>
          <w:sz w:val="22"/>
          <w:szCs w:val="22"/>
        </w:rPr>
        <w:t xml:space="preserve"> and March 2023</w:t>
      </w:r>
      <w:r w:rsidR="004C22F8" w:rsidRPr="00ED0DAD">
        <w:rPr>
          <w:sz w:val="22"/>
          <w:szCs w:val="22"/>
        </w:rPr>
        <w:t xml:space="preserve">. </w:t>
      </w:r>
      <w:r w:rsidR="00896D06" w:rsidRPr="00ED0DAD">
        <w:rPr>
          <w:sz w:val="22"/>
          <w:szCs w:val="22"/>
        </w:rPr>
        <w:t>This project aimed to</w:t>
      </w:r>
      <w:r w:rsidR="00680478" w:rsidRPr="00ED0DAD">
        <w:rPr>
          <w:sz w:val="22"/>
          <w:szCs w:val="22"/>
        </w:rPr>
        <w:t xml:space="preserve"> support coordinated care of older adults with co-</w:t>
      </w:r>
      <w:r w:rsidR="00DA4073" w:rsidRPr="00ED0DAD">
        <w:rPr>
          <w:sz w:val="22"/>
          <w:szCs w:val="22"/>
        </w:rPr>
        <w:t>morbidities,</w:t>
      </w:r>
      <w:r w:rsidR="00680478" w:rsidRPr="00ED0DAD">
        <w:rPr>
          <w:sz w:val="22"/>
          <w:szCs w:val="22"/>
        </w:rPr>
        <w:t xml:space="preserve"> so they </w:t>
      </w:r>
      <w:r w:rsidR="00DA4073" w:rsidRPr="00ED0DAD">
        <w:rPr>
          <w:sz w:val="22"/>
          <w:szCs w:val="22"/>
        </w:rPr>
        <w:t>can</w:t>
      </w:r>
      <w:r w:rsidR="00680478" w:rsidRPr="00ED0DAD">
        <w:rPr>
          <w:sz w:val="22"/>
          <w:szCs w:val="22"/>
        </w:rPr>
        <w:t xml:space="preserve"> remain at home and be healthy </w:t>
      </w:r>
      <w:proofErr w:type="gramStart"/>
      <w:r w:rsidR="00680478" w:rsidRPr="00ED0DAD">
        <w:rPr>
          <w:sz w:val="22"/>
          <w:szCs w:val="22"/>
        </w:rPr>
        <w:t>as long as</w:t>
      </w:r>
      <w:proofErr w:type="gramEnd"/>
      <w:r w:rsidR="00680478" w:rsidRPr="00ED0DAD">
        <w:rPr>
          <w:sz w:val="22"/>
          <w:szCs w:val="22"/>
        </w:rPr>
        <w:t xml:space="preserve"> they are able.</w:t>
      </w:r>
    </w:p>
    <w:p w14:paraId="06CE7DA3" w14:textId="296870B0" w:rsidR="00CC4CD6" w:rsidRDefault="00F61B4A" w:rsidP="00E239D7">
      <w:pPr>
        <w:pStyle w:val="Heading1"/>
      </w:pPr>
      <w:bookmarkStart w:id="8" w:name="_Toc93934100"/>
      <w:bookmarkStart w:id="9" w:name="_Toc129551141"/>
      <w:r>
        <w:t xml:space="preserve">About the </w:t>
      </w:r>
      <w:r w:rsidR="00D01716">
        <w:t>Project</w:t>
      </w:r>
      <w:bookmarkEnd w:id="8"/>
      <w:bookmarkEnd w:id="9"/>
    </w:p>
    <w:p w14:paraId="141CF79A" w14:textId="1F2D2347" w:rsidR="00370928" w:rsidRDefault="0050619B" w:rsidP="00D01716">
      <w:pPr>
        <w:jc w:val="both"/>
      </w:pPr>
      <w:r w:rsidRPr="003B5834">
        <w:rPr>
          <w:rFonts w:cstheme="minorHAnsi"/>
        </w:rPr>
        <w:t>Project documents highlight</w:t>
      </w:r>
      <w:r w:rsidR="005107A0">
        <w:rPr>
          <w:rFonts w:cstheme="minorHAnsi"/>
        </w:rPr>
        <w:t>ed</w:t>
      </w:r>
      <w:r w:rsidR="003B1D50">
        <w:rPr>
          <w:rFonts w:cstheme="minorHAnsi"/>
        </w:rPr>
        <w:t xml:space="preserve"> two </w:t>
      </w:r>
      <w:r w:rsidR="002F52D3">
        <w:rPr>
          <w:rFonts w:cstheme="minorHAnsi"/>
        </w:rPr>
        <w:t>gaps in care</w:t>
      </w:r>
      <w:r w:rsidR="00183DCC">
        <w:rPr>
          <w:rFonts w:cstheme="minorHAnsi"/>
        </w:rPr>
        <w:t xml:space="preserve">: 1) </w:t>
      </w:r>
      <w:r w:rsidR="00183DCC">
        <w:t>2) a need for early intervention and assessments to delay frailty and support seniors at home longer.</w:t>
      </w:r>
    </w:p>
    <w:p w14:paraId="78E6BD91" w14:textId="1782140B" w:rsidR="00BA7ABE" w:rsidRDefault="00502240" w:rsidP="00064B92">
      <w:pPr>
        <w:pStyle w:val="Heading2"/>
      </w:pPr>
      <w:bookmarkStart w:id="10" w:name="_Toc40736599"/>
      <w:bookmarkStart w:id="11" w:name="_Toc93934101"/>
      <w:bookmarkStart w:id="12" w:name="_Toc115940821"/>
      <w:bookmarkStart w:id="13" w:name="_Toc129551142"/>
      <w:r>
        <w:t xml:space="preserve">Goals </w:t>
      </w:r>
      <w:r w:rsidR="001E6FC6">
        <w:t xml:space="preserve">of the </w:t>
      </w:r>
      <w:bookmarkEnd w:id="10"/>
      <w:r w:rsidR="00D01716">
        <w:t>Project</w:t>
      </w:r>
      <w:bookmarkEnd w:id="11"/>
      <w:bookmarkEnd w:id="12"/>
      <w:bookmarkEnd w:id="13"/>
    </w:p>
    <w:p w14:paraId="6972BC1B" w14:textId="1253E46A" w:rsidR="00CA7453" w:rsidRPr="000E3165" w:rsidRDefault="001111B0" w:rsidP="001111B0">
      <w:pPr>
        <w:jc w:val="both"/>
      </w:pPr>
      <w:r w:rsidRPr="000E3165">
        <w:t xml:space="preserve">This project </w:t>
      </w:r>
      <w:r w:rsidR="000E3165" w:rsidRPr="000E3165">
        <w:t>had</w:t>
      </w:r>
      <w:r w:rsidRPr="000E3165">
        <w:t xml:space="preserve"> two components. One was done in</w:t>
      </w:r>
      <w:r w:rsidR="001B1E39" w:rsidRPr="000E3165">
        <w:t xml:space="preserve"> </w:t>
      </w:r>
      <w:r w:rsidRPr="000E3165">
        <w:t xml:space="preserve">collaboration with Home Health and the other with the Specialized Seniors Clinic. </w:t>
      </w:r>
      <w:r w:rsidR="00A57016">
        <w:t xml:space="preserve">As per project documentation </w:t>
      </w:r>
      <w:r w:rsidR="00471FC9">
        <w:t>the CCCOA project set out to</w:t>
      </w:r>
      <w:r>
        <w:t xml:space="preserve"> </w:t>
      </w:r>
      <w:r w:rsidR="001B1E39">
        <w:t>achieve the following in both components of the project</w:t>
      </w:r>
      <w:r w:rsidR="00471FC9">
        <w:t xml:space="preserve">: </w:t>
      </w:r>
    </w:p>
    <w:p w14:paraId="06F95CC5" w14:textId="26207C07" w:rsidR="00471FC9" w:rsidRPr="00471FC9" w:rsidRDefault="00471FC9" w:rsidP="00471FC9">
      <w:pPr>
        <w:pStyle w:val="ListParagraph"/>
        <w:numPr>
          <w:ilvl w:val="0"/>
          <w:numId w:val="30"/>
        </w:numPr>
      </w:pPr>
      <w:r w:rsidRPr="00471FC9">
        <w:t>Improve communication and collaboration as a multi-disciplinary care team as seniors transition through various providers and parts of health system.</w:t>
      </w:r>
    </w:p>
    <w:p w14:paraId="274B84B7" w14:textId="5CF2F073" w:rsidR="00C966B3" w:rsidRPr="00471FC9" w:rsidRDefault="00471FC9" w:rsidP="00C966B3">
      <w:pPr>
        <w:pStyle w:val="ListParagraph"/>
        <w:numPr>
          <w:ilvl w:val="0"/>
          <w:numId w:val="30"/>
        </w:numPr>
      </w:pPr>
      <w:r w:rsidRPr="00471FC9">
        <w:t>Support seniors to stay at home as long as possible by connecting with home health and community supports.</w:t>
      </w:r>
    </w:p>
    <w:p w14:paraId="07152541" w14:textId="39F165AF" w:rsidR="00CC4CD6" w:rsidRDefault="00CC4CD6" w:rsidP="00E239D7">
      <w:pPr>
        <w:pStyle w:val="Heading1"/>
      </w:pPr>
      <w:bookmarkStart w:id="14" w:name="_Toc93934102"/>
      <w:bookmarkStart w:id="15" w:name="_Toc129551143"/>
      <w:r>
        <w:t>About the Evaluation</w:t>
      </w:r>
      <w:bookmarkEnd w:id="14"/>
      <w:bookmarkEnd w:id="15"/>
    </w:p>
    <w:p w14:paraId="5142DCD8" w14:textId="77777777" w:rsidR="00CC4CD6" w:rsidRPr="00B4571E" w:rsidRDefault="00CC4CD6" w:rsidP="00064B92">
      <w:pPr>
        <w:pStyle w:val="Heading2"/>
      </w:pPr>
      <w:bookmarkStart w:id="16" w:name="_Toc93934103"/>
      <w:bookmarkStart w:id="17" w:name="_Toc115940823"/>
      <w:bookmarkStart w:id="18" w:name="_Toc129551144"/>
      <w:r>
        <w:t>Evaluation Approach</w:t>
      </w:r>
      <w:bookmarkEnd w:id="16"/>
      <w:bookmarkEnd w:id="17"/>
      <w:bookmarkEnd w:id="18"/>
    </w:p>
    <w:p w14:paraId="6C8D4DC3" w14:textId="1720134C" w:rsidR="00754265" w:rsidRPr="00106A77" w:rsidRDefault="000E7BC9" w:rsidP="00754265">
      <w:r>
        <w:t>The</w:t>
      </w:r>
      <w:r w:rsidR="00944274">
        <w:t xml:space="preserve"> evaluation</w:t>
      </w:r>
      <w:r>
        <w:t xml:space="preserve"> i</w:t>
      </w:r>
      <w:r w:rsidR="00AA10C0">
        <w:t xml:space="preserve">s </w:t>
      </w:r>
      <w:r>
        <w:t>intended</w:t>
      </w:r>
      <w:r w:rsidR="00AA10C0">
        <w:t xml:space="preserve"> to </w:t>
      </w:r>
      <w:r w:rsidR="00EF444B">
        <w:t>provide feedback on the implementation, operation</w:t>
      </w:r>
      <w:r w:rsidR="00436640">
        <w:t>,</w:t>
      </w:r>
      <w:r w:rsidR="00EF444B">
        <w:t xml:space="preserve"> and potential outcomes of the project.</w:t>
      </w:r>
      <w:r w:rsidR="00106A77">
        <w:t xml:space="preserve"> The evaluation was designed to be participatory</w:t>
      </w:r>
      <w:r w:rsidR="00281BE9">
        <w:t xml:space="preserve"> and developmental.</w:t>
      </w:r>
      <w:r w:rsidR="00EF444B">
        <w:t xml:space="preserve"> </w:t>
      </w:r>
      <w:r w:rsidR="00106A77">
        <w:t>The following questions guided the evaluation:</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6"/>
      </w:tblGrid>
      <w:tr w:rsidR="00754265" w:rsidRPr="00754265" w14:paraId="32356773" w14:textId="77777777" w:rsidTr="004840FA">
        <w:trPr>
          <w:trHeight w:hRule="exact" w:val="1068"/>
        </w:trPr>
        <w:tc>
          <w:tcPr>
            <w:tcW w:w="255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404040" w:themeFill="text1" w:themeFillTint="BF"/>
            <w:vAlign w:val="center"/>
          </w:tcPr>
          <w:p w14:paraId="42B78B9E" w14:textId="4680A3BD" w:rsidR="00754265" w:rsidRPr="00870D7C" w:rsidRDefault="005355F9" w:rsidP="00754265">
            <w:pPr>
              <w:jc w:val="center"/>
              <w:rPr>
                <w:rFonts w:ascii="Bahnschrift SemiBold" w:hAnsi="Bahnschrift SemiBold"/>
                <w:color w:val="FFFFFF" w:themeColor="background1"/>
              </w:rPr>
            </w:pPr>
            <w:r w:rsidRPr="00870D7C">
              <w:rPr>
                <w:rFonts w:ascii="Bahnschrift SemiBold" w:hAnsi="Bahnschrift SemiBold"/>
                <w:color w:val="FFFFFF" w:themeColor="background1"/>
              </w:rPr>
              <w:t>P</w:t>
            </w:r>
            <w:r w:rsidR="00280CA4" w:rsidRPr="00870D7C">
              <w:rPr>
                <w:rFonts w:ascii="Bahnschrift SemiBold" w:hAnsi="Bahnschrift SemiBold"/>
                <w:color w:val="FFFFFF" w:themeColor="background1"/>
              </w:rPr>
              <w:t>r</w:t>
            </w:r>
            <w:r w:rsidRPr="00870D7C">
              <w:rPr>
                <w:rFonts w:ascii="Bahnschrift SemiBold" w:hAnsi="Bahnschrift SemiBold"/>
                <w:color w:val="FFFFFF" w:themeColor="background1"/>
              </w:rPr>
              <w:t>ocess</w:t>
            </w:r>
            <w:r w:rsidR="00754265" w:rsidRPr="00870D7C">
              <w:rPr>
                <w:rFonts w:ascii="Bahnschrift SemiBold" w:hAnsi="Bahnschrift SemiBold"/>
                <w:color w:val="FFFFFF" w:themeColor="background1"/>
              </w:rPr>
              <w:t xml:space="preserve"> </w:t>
            </w:r>
            <w:r w:rsidR="00280CA4" w:rsidRPr="00870D7C">
              <w:rPr>
                <w:rFonts w:ascii="Bahnschrift SemiBold" w:hAnsi="Bahnschrift SemiBold"/>
                <w:color w:val="FFFFFF" w:themeColor="background1"/>
              </w:rPr>
              <w:t>Questions</w:t>
            </w:r>
          </w:p>
        </w:tc>
        <w:tc>
          <w:tcPr>
            <w:tcW w:w="73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740711" w14:textId="77777777" w:rsidR="00754265" w:rsidRPr="00870D7C" w:rsidRDefault="00754265" w:rsidP="00754265">
            <w:pPr>
              <w:jc w:val="both"/>
              <w:rPr>
                <w:rFonts w:ascii="Calibri" w:hAnsi="Calibri"/>
                <w:sz w:val="12"/>
                <w:szCs w:val="12"/>
              </w:rPr>
            </w:pPr>
          </w:p>
          <w:p w14:paraId="7500D168" w14:textId="7308D8B0" w:rsidR="00870D7C" w:rsidRPr="00870D7C" w:rsidRDefault="003B5751" w:rsidP="004718FA">
            <w:pPr>
              <w:pStyle w:val="ListParagraph"/>
              <w:numPr>
                <w:ilvl w:val="0"/>
                <w:numId w:val="2"/>
              </w:numPr>
              <w:rPr>
                <w:rFonts w:eastAsia="Times New Roman" w:cstheme="minorHAnsi"/>
              </w:rPr>
            </w:pPr>
            <w:r w:rsidRPr="00870D7C">
              <w:t xml:space="preserve">To what extent </w:t>
            </w:r>
            <w:r w:rsidR="006C19E1">
              <w:t>was</w:t>
            </w:r>
            <w:r w:rsidRPr="00870D7C">
              <w:t xml:space="preserve"> the project implemented as planned?</w:t>
            </w:r>
          </w:p>
          <w:p w14:paraId="0A993290" w14:textId="53B8585E" w:rsidR="00754265" w:rsidRPr="00870D7C" w:rsidRDefault="00870D7C" w:rsidP="004718FA">
            <w:pPr>
              <w:pStyle w:val="ListParagraph"/>
              <w:numPr>
                <w:ilvl w:val="0"/>
                <w:numId w:val="2"/>
              </w:numPr>
              <w:rPr>
                <w:rFonts w:eastAsia="Times New Roman" w:cstheme="minorHAnsi"/>
              </w:rPr>
            </w:pPr>
            <w:r w:rsidRPr="00870D7C">
              <w:rPr>
                <w:rFonts w:ascii="Calibri" w:hAnsi="Calibri"/>
              </w:rPr>
              <w:t xml:space="preserve">To what extent </w:t>
            </w:r>
            <w:r w:rsidR="006C19E1">
              <w:rPr>
                <w:rFonts w:ascii="Calibri" w:hAnsi="Calibri"/>
              </w:rPr>
              <w:t>was</w:t>
            </w:r>
            <w:r w:rsidRPr="00870D7C">
              <w:rPr>
                <w:rFonts w:ascii="Calibri" w:hAnsi="Calibri"/>
              </w:rPr>
              <w:t xml:space="preserve"> the project able to identify and engage the necessary stakeholders?</w:t>
            </w:r>
          </w:p>
        </w:tc>
      </w:tr>
      <w:tr w:rsidR="00754265" w:rsidRPr="00754265" w14:paraId="3C41AFA8" w14:textId="77777777" w:rsidTr="004840FA">
        <w:trPr>
          <w:trHeight w:hRule="exact" w:val="1717"/>
        </w:trPr>
        <w:tc>
          <w:tcPr>
            <w:tcW w:w="255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404040" w:themeFill="text1" w:themeFillTint="BF"/>
            <w:vAlign w:val="center"/>
          </w:tcPr>
          <w:p w14:paraId="45CE75E7" w14:textId="41D7BE7B" w:rsidR="00754265" w:rsidRPr="00870D7C" w:rsidRDefault="00280CA4" w:rsidP="00754265">
            <w:pPr>
              <w:jc w:val="center"/>
              <w:rPr>
                <w:rFonts w:ascii="Bahnschrift SemiBold" w:hAnsi="Bahnschrift SemiBold"/>
                <w:color w:val="FFFFFF" w:themeColor="background1"/>
              </w:rPr>
            </w:pPr>
            <w:r w:rsidRPr="00870D7C">
              <w:rPr>
                <w:rFonts w:ascii="Bahnschrift SemiBold" w:hAnsi="Bahnschrift SemiBold"/>
                <w:color w:val="FFFFFF" w:themeColor="background1"/>
              </w:rPr>
              <w:t>Outcome Questions</w:t>
            </w:r>
          </w:p>
        </w:tc>
        <w:tc>
          <w:tcPr>
            <w:tcW w:w="7366"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90F9DAF" w14:textId="4C1D3AE6" w:rsidR="00DE5C0C" w:rsidRPr="00DE5C0C" w:rsidRDefault="00DE5C0C" w:rsidP="004718FA">
            <w:pPr>
              <w:numPr>
                <w:ilvl w:val="0"/>
                <w:numId w:val="2"/>
              </w:numPr>
              <w:contextualSpacing/>
              <w:rPr>
                <w:sz w:val="22"/>
                <w:szCs w:val="22"/>
              </w:rPr>
            </w:pPr>
            <w:r>
              <w:t xml:space="preserve">To what extent </w:t>
            </w:r>
            <w:r w:rsidR="006C19E1">
              <w:t>did</w:t>
            </w:r>
            <w:r>
              <w:t xml:space="preserve"> the project</w:t>
            </w:r>
            <w:r w:rsidRPr="007F1674">
              <w:t xml:space="preserve"> achiev</w:t>
            </w:r>
            <w:r w:rsidR="006C19E1">
              <w:t>e</w:t>
            </w:r>
            <w:r w:rsidRPr="007F1674">
              <w:t xml:space="preserve"> its planned results?</w:t>
            </w:r>
          </w:p>
          <w:p w14:paraId="7E7A9154" w14:textId="77777777" w:rsidR="008B7D96" w:rsidRPr="008B7D96" w:rsidRDefault="008B7D96" w:rsidP="004718FA">
            <w:pPr>
              <w:numPr>
                <w:ilvl w:val="0"/>
                <w:numId w:val="2"/>
              </w:numPr>
              <w:contextualSpacing/>
              <w:rPr>
                <w:sz w:val="22"/>
                <w:szCs w:val="22"/>
              </w:rPr>
            </w:pPr>
            <w:r w:rsidRPr="007F1674">
              <w:t>What lessons does</w:t>
            </w:r>
            <w:r>
              <w:t xml:space="preserve"> the project</w:t>
            </w:r>
            <w:r w:rsidRPr="007F1674">
              <w:t xml:space="preserve"> provide that could be used to improve patient care and efficiencies in other populations or locations?</w:t>
            </w:r>
          </w:p>
          <w:p w14:paraId="329293ED" w14:textId="02ADD0FE" w:rsidR="00381D0A" w:rsidRPr="00870D7C" w:rsidRDefault="00CA69C8" w:rsidP="004718FA">
            <w:pPr>
              <w:numPr>
                <w:ilvl w:val="0"/>
                <w:numId w:val="2"/>
              </w:numPr>
              <w:contextualSpacing/>
              <w:rPr>
                <w:sz w:val="22"/>
                <w:szCs w:val="22"/>
              </w:rPr>
            </w:pPr>
            <w:r>
              <w:t>To what extent are the outputs/outcomes sustainable?</w:t>
            </w:r>
          </w:p>
        </w:tc>
      </w:tr>
    </w:tbl>
    <w:p w14:paraId="5DCE1E2A" w14:textId="77777777" w:rsidR="005778FB" w:rsidRDefault="005778FB" w:rsidP="00A843E9">
      <w:pPr>
        <w:rPr>
          <w:b/>
          <w:bCs/>
        </w:rPr>
      </w:pPr>
    </w:p>
    <w:p w14:paraId="48B6B0CA" w14:textId="77777777" w:rsidR="002B3BCD" w:rsidRDefault="002B3BCD" w:rsidP="00A843E9">
      <w:pPr>
        <w:rPr>
          <w:b/>
          <w:bCs/>
        </w:rPr>
      </w:pPr>
    </w:p>
    <w:p w14:paraId="26863D38" w14:textId="77777777" w:rsidR="002B3BCD" w:rsidRPr="000661C9" w:rsidRDefault="002B3BCD" w:rsidP="00A843E9">
      <w:pPr>
        <w:rPr>
          <w:b/>
          <w:bCs/>
        </w:rPr>
      </w:pPr>
    </w:p>
    <w:p w14:paraId="3EBB15BA" w14:textId="016C3B8F" w:rsidR="00CC4CD6" w:rsidRPr="00D2439D" w:rsidRDefault="00CC4CD6" w:rsidP="00064B92">
      <w:pPr>
        <w:pStyle w:val="Heading2"/>
      </w:pPr>
      <w:bookmarkStart w:id="19" w:name="_Toc93934104"/>
      <w:bookmarkStart w:id="20" w:name="_Toc115940824"/>
      <w:bookmarkStart w:id="21" w:name="_Toc129551145"/>
      <w:r w:rsidRPr="006225C6">
        <w:t>Methods</w:t>
      </w:r>
      <w:bookmarkEnd w:id="19"/>
      <w:bookmarkEnd w:id="20"/>
      <w:bookmarkEnd w:id="21"/>
    </w:p>
    <w:p w14:paraId="28B3F5C1" w14:textId="6CA6E4E6" w:rsidR="00D419C4" w:rsidRPr="005D2CBB" w:rsidRDefault="00CC4CD6" w:rsidP="00CC7EC3">
      <w:pPr>
        <w:jc w:val="both"/>
      </w:pPr>
      <w:r w:rsidRPr="00EC641F">
        <w:t>The evaluation inc</w:t>
      </w:r>
      <w:r w:rsidR="00780482">
        <w:t>luded</w:t>
      </w:r>
      <w:r w:rsidRPr="00EC641F">
        <w:t xml:space="preserve"> the following data collection methods:</w:t>
      </w:r>
    </w:p>
    <w:p w14:paraId="6E20FDDA" w14:textId="5C1A89C0" w:rsidR="003647D4" w:rsidRPr="003647D4" w:rsidRDefault="005778FB" w:rsidP="008E22D7">
      <w:pPr>
        <w:jc w:val="both"/>
        <w:rPr>
          <w:rFonts w:ascii="Calibri" w:eastAsia="Calibri" w:hAnsi="Calibri"/>
          <w:b/>
          <w:bCs/>
        </w:rPr>
      </w:pPr>
      <w:r w:rsidRPr="0098465E">
        <w:rPr>
          <w:rStyle w:val="Emphasis"/>
        </w:rPr>
        <w:t>Document</w:t>
      </w:r>
      <w:r w:rsidR="008E22D7">
        <w:rPr>
          <w:rStyle w:val="Emphasis"/>
        </w:rPr>
        <w:t>/ Admin Data</w:t>
      </w:r>
      <w:r w:rsidRPr="0098465E">
        <w:rPr>
          <w:rStyle w:val="Emphasis"/>
        </w:rPr>
        <w:t xml:space="preserve"> Review. </w:t>
      </w:r>
      <w:r w:rsidR="00305F24" w:rsidRPr="008B215B">
        <w:rPr>
          <w:rFonts w:eastAsia="Times New Roman" w:cstheme="minorHAnsi"/>
        </w:rPr>
        <w:t xml:space="preserve">The evaluation team </w:t>
      </w:r>
      <w:r w:rsidR="00305F24" w:rsidRPr="008B215B">
        <w:rPr>
          <w:rFonts w:ascii="Calibri" w:eastAsia="Calibri" w:hAnsi="Calibri"/>
        </w:rPr>
        <w:t xml:space="preserve">reviewed relevant project documentation including the </w:t>
      </w:r>
      <w:r w:rsidR="00305F24" w:rsidRPr="00AF43C9">
        <w:rPr>
          <w:rFonts w:ascii="Calibri" w:eastAsia="Calibri" w:hAnsi="Calibri"/>
        </w:rPr>
        <w:t>project planning documents (i.e.</w:t>
      </w:r>
      <w:r w:rsidR="00DA4073">
        <w:rPr>
          <w:rFonts w:ascii="Calibri" w:eastAsia="Calibri" w:hAnsi="Calibri"/>
        </w:rPr>
        <w:t>,</w:t>
      </w:r>
      <w:r w:rsidR="00305F24" w:rsidRPr="00AF43C9">
        <w:rPr>
          <w:rFonts w:ascii="Calibri" w:eastAsia="Calibri" w:hAnsi="Calibri"/>
        </w:rPr>
        <w:t xml:space="preserve"> funding proposal</w:t>
      </w:r>
      <w:r w:rsidR="00305F24">
        <w:rPr>
          <w:rFonts w:ascii="Calibri" w:eastAsia="Calibri" w:hAnsi="Calibri"/>
        </w:rPr>
        <w:t>, meeting minutes</w:t>
      </w:r>
      <w:r w:rsidR="00780482">
        <w:rPr>
          <w:rFonts w:ascii="Calibri" w:eastAsia="Calibri" w:hAnsi="Calibri"/>
        </w:rPr>
        <w:t xml:space="preserve"> </w:t>
      </w:r>
      <w:r w:rsidR="00305F24" w:rsidRPr="00AF43C9">
        <w:rPr>
          <w:rFonts w:ascii="Calibri" w:eastAsia="Calibri" w:hAnsi="Calibri"/>
        </w:rPr>
        <w:t xml:space="preserve">etc.) and </w:t>
      </w:r>
      <w:r w:rsidR="00305F24">
        <w:rPr>
          <w:rFonts w:ascii="Calibri" w:eastAsia="Calibri" w:hAnsi="Calibri"/>
        </w:rPr>
        <w:t xml:space="preserve">project </w:t>
      </w:r>
      <w:r w:rsidR="00305F24" w:rsidRPr="00AF43C9">
        <w:rPr>
          <w:rFonts w:ascii="Calibri" w:eastAsia="Calibri" w:hAnsi="Calibri"/>
        </w:rPr>
        <w:t>administrative data (i.e.</w:t>
      </w:r>
      <w:r w:rsidR="00DA4073">
        <w:rPr>
          <w:rFonts w:ascii="Calibri" w:eastAsia="Calibri" w:hAnsi="Calibri"/>
        </w:rPr>
        <w:t>,</w:t>
      </w:r>
      <w:r w:rsidR="00305F24" w:rsidRPr="00AF43C9">
        <w:rPr>
          <w:rFonts w:ascii="Calibri" w:eastAsia="Calibri" w:hAnsi="Calibri"/>
        </w:rPr>
        <w:t xml:space="preserve"> event attendance).</w:t>
      </w:r>
    </w:p>
    <w:p w14:paraId="20E939BB" w14:textId="0CCA710E" w:rsidR="00D419C4" w:rsidRPr="00D419C4" w:rsidRDefault="00D419C4" w:rsidP="00D419C4">
      <w:pPr>
        <w:jc w:val="both"/>
        <w:rPr>
          <w:rFonts w:cstheme="minorHAnsi"/>
          <w:bCs/>
          <w:iCs/>
        </w:rPr>
      </w:pPr>
      <w:r>
        <w:rPr>
          <w:rStyle w:val="Emphasis"/>
        </w:rPr>
        <w:t xml:space="preserve">Key Stakeholder Interviews. </w:t>
      </w:r>
      <w:r>
        <w:rPr>
          <w:rFonts w:eastAsia="Times New Roman" w:cstheme="minorHAnsi"/>
        </w:rPr>
        <w:t xml:space="preserve">In addition, a total </w:t>
      </w:r>
      <w:r w:rsidRPr="00DA2394">
        <w:rPr>
          <w:rFonts w:eastAsia="Times New Roman" w:cstheme="minorHAnsi"/>
        </w:rPr>
        <w:t xml:space="preserve">of </w:t>
      </w:r>
      <w:r w:rsidR="00B23284" w:rsidRPr="009B6381">
        <w:rPr>
          <w:rFonts w:eastAsia="Times New Roman" w:cstheme="minorHAnsi"/>
        </w:rPr>
        <w:t>8</w:t>
      </w:r>
      <w:r w:rsidR="002C15AF">
        <w:rPr>
          <w:rFonts w:eastAsia="Times New Roman" w:cstheme="minorHAnsi"/>
        </w:rPr>
        <w:t xml:space="preserve"> </w:t>
      </w:r>
      <w:r w:rsidRPr="00DA2394">
        <w:rPr>
          <w:rFonts w:eastAsia="Times New Roman" w:cstheme="minorHAnsi"/>
        </w:rPr>
        <w:t>semi-structured telephone interviews were conducted</w:t>
      </w:r>
      <w:r>
        <w:rPr>
          <w:rFonts w:eastAsia="Times New Roman" w:cstheme="minorHAnsi"/>
        </w:rPr>
        <w:t xml:space="preserve"> with working group members</w:t>
      </w:r>
      <w:r w:rsidR="005D2CBB" w:rsidRPr="001A09CD">
        <w:rPr>
          <w:rFonts w:eastAsia="Times New Roman" w:cstheme="minorHAnsi"/>
        </w:rPr>
        <w:t>, including FP</w:t>
      </w:r>
      <w:r w:rsidR="004B6B81" w:rsidRPr="001A09CD">
        <w:rPr>
          <w:rFonts w:eastAsia="Times New Roman" w:cstheme="minorHAnsi"/>
        </w:rPr>
        <w:t xml:space="preserve">s, </w:t>
      </w:r>
      <w:r w:rsidR="004B6B81" w:rsidRPr="0024419B">
        <w:rPr>
          <w:rFonts w:eastAsia="Times New Roman" w:cstheme="minorHAnsi"/>
        </w:rPr>
        <w:t xml:space="preserve">and representation from both Home Health and the </w:t>
      </w:r>
      <w:r w:rsidR="00D97026" w:rsidRPr="0024419B">
        <w:rPr>
          <w:rFonts w:eastAsia="Times New Roman" w:cstheme="minorHAnsi"/>
        </w:rPr>
        <w:t xml:space="preserve">Specialized </w:t>
      </w:r>
      <w:r w:rsidR="004B6B81" w:rsidRPr="0024419B">
        <w:rPr>
          <w:rFonts w:eastAsia="Times New Roman" w:cstheme="minorHAnsi"/>
        </w:rPr>
        <w:t>Seniors Clinic</w:t>
      </w:r>
      <w:r w:rsidR="005D2CBB" w:rsidRPr="0024419B">
        <w:rPr>
          <w:rFonts w:eastAsia="Times New Roman" w:cstheme="minorHAnsi"/>
        </w:rPr>
        <w:t>.</w:t>
      </w:r>
      <w:r w:rsidRPr="0024419B">
        <w:rPr>
          <w:rFonts w:eastAsia="Times New Roman" w:cstheme="minorHAnsi"/>
        </w:rPr>
        <w:t xml:space="preserve"> These interviews gathered information on</w:t>
      </w:r>
      <w:r>
        <w:rPr>
          <w:rFonts w:eastAsia="Times New Roman" w:cstheme="minorHAnsi"/>
        </w:rPr>
        <w:t xml:space="preserve"> what was implemented, project team challenges and successes, overall project impacts, project sustainability and next steps. </w:t>
      </w:r>
    </w:p>
    <w:p w14:paraId="14DD9DCC" w14:textId="16FB3F2F" w:rsidR="00D419C4" w:rsidRDefault="006B7102" w:rsidP="00D419C4">
      <w:pPr>
        <w:spacing w:after="120" w:line="264" w:lineRule="auto"/>
        <w:jc w:val="both"/>
      </w:pPr>
      <w:r>
        <w:rPr>
          <w:rStyle w:val="Emphasis"/>
          <w:bCs/>
        </w:rPr>
        <w:t>S</w:t>
      </w:r>
      <w:r w:rsidR="00D419C4" w:rsidRPr="00353BD5">
        <w:rPr>
          <w:rStyle w:val="Emphasis"/>
          <w:bCs/>
        </w:rPr>
        <w:t>urvey</w:t>
      </w:r>
      <w:r>
        <w:rPr>
          <w:rStyle w:val="Emphasis"/>
          <w:bCs/>
        </w:rPr>
        <w:t>s</w:t>
      </w:r>
      <w:r w:rsidR="00D419C4">
        <w:rPr>
          <w:b/>
        </w:rPr>
        <w:t>.</w:t>
      </w:r>
      <w:r w:rsidR="00D419C4" w:rsidRPr="00353BD5">
        <w:rPr>
          <w:b/>
        </w:rPr>
        <w:t xml:space="preserve"> </w:t>
      </w:r>
      <w:r w:rsidR="00D419C4" w:rsidRPr="008E2EEB">
        <w:rPr>
          <w:bCs/>
        </w:rPr>
        <w:t>Post-event surveys</w:t>
      </w:r>
      <w:r w:rsidR="00D419C4" w:rsidRPr="00353BD5">
        <w:t xml:space="preserve"> </w:t>
      </w:r>
      <w:r w:rsidR="00D419C4">
        <w:t>were</w:t>
      </w:r>
      <w:r w:rsidR="00D419C4" w:rsidRPr="00353BD5">
        <w:t xml:space="preserve"> administered </w:t>
      </w:r>
      <w:r w:rsidR="005D2CBB">
        <w:t>following</w:t>
      </w:r>
      <w:r w:rsidR="00D419C4">
        <w:t xml:space="preserve"> </w:t>
      </w:r>
      <w:r w:rsidR="007F000C">
        <w:t>meet and greet</w:t>
      </w:r>
      <w:r w:rsidR="00D419C4" w:rsidRPr="00353BD5">
        <w:t xml:space="preserve"> </w:t>
      </w:r>
      <w:r w:rsidR="00D419C4">
        <w:t xml:space="preserve">sessions hosted by the project </w:t>
      </w:r>
      <w:r w:rsidR="00D419C4" w:rsidRPr="008E2EEB">
        <w:t>(Table 1) to assess</w:t>
      </w:r>
      <w:r w:rsidR="00D419C4" w:rsidRPr="004D32F4">
        <w:t xml:space="preserve"> attendees’ perspectives on whether the </w:t>
      </w:r>
      <w:r w:rsidR="007F000C">
        <w:t>session</w:t>
      </w:r>
      <w:r w:rsidR="00D419C4" w:rsidRPr="004D32F4">
        <w:t xml:space="preserve"> and learning objectives were met. </w:t>
      </w:r>
      <w:r w:rsidR="00D419C4" w:rsidRPr="008E2EEB">
        <w:t>Post-event surveys provide</w:t>
      </w:r>
      <w:r w:rsidR="00D419C4">
        <w:t>d</w:t>
      </w:r>
      <w:r w:rsidR="00D419C4" w:rsidRPr="008E2EEB">
        <w:t xml:space="preserve"> the evaluation with timely qualitative and quantitative information from a variety of perspectives. </w:t>
      </w:r>
    </w:p>
    <w:tbl>
      <w:tblPr>
        <w:tblStyle w:val="TableGridLight"/>
        <w:tblW w:w="0" w:type="auto"/>
        <w:tblLook w:val="04A0" w:firstRow="1" w:lastRow="0" w:firstColumn="1" w:lastColumn="0" w:noHBand="0" w:noVBand="1"/>
      </w:tblPr>
      <w:tblGrid>
        <w:gridCol w:w="6091"/>
        <w:gridCol w:w="1559"/>
        <w:gridCol w:w="2410"/>
      </w:tblGrid>
      <w:tr w:rsidR="00BE6A0E" w14:paraId="6EB99C76" w14:textId="77777777" w:rsidTr="00AF1007">
        <w:tc>
          <w:tcPr>
            <w:tcW w:w="10060" w:type="dxa"/>
            <w:gridSpan w:val="3"/>
            <w:shd w:val="clear" w:color="auto" w:fill="E7E6E6" w:themeFill="background2"/>
          </w:tcPr>
          <w:p w14:paraId="1612EA77" w14:textId="07A3F044" w:rsidR="00BE6A0E" w:rsidRDefault="00BE6A0E" w:rsidP="009D4D9F">
            <w:pPr>
              <w:rPr>
                <w:b/>
                <w:bCs/>
              </w:rPr>
            </w:pPr>
            <w:r>
              <w:rPr>
                <w:b/>
                <w:bCs/>
              </w:rPr>
              <w:t>Ta</w:t>
            </w:r>
            <w:r w:rsidRPr="008E2EEB">
              <w:rPr>
                <w:b/>
                <w:bCs/>
              </w:rPr>
              <w:t xml:space="preserve">ble 1. Overview of </w:t>
            </w:r>
            <w:r w:rsidR="006568C3">
              <w:rPr>
                <w:b/>
                <w:bCs/>
              </w:rPr>
              <w:t>l</w:t>
            </w:r>
            <w:r>
              <w:rPr>
                <w:b/>
                <w:bCs/>
              </w:rPr>
              <w:t>earning and</w:t>
            </w:r>
            <w:r w:rsidRPr="008E2EEB">
              <w:rPr>
                <w:b/>
                <w:bCs/>
              </w:rPr>
              <w:t xml:space="preserve"> </w:t>
            </w:r>
            <w:r w:rsidR="006568C3">
              <w:rPr>
                <w:b/>
                <w:bCs/>
              </w:rPr>
              <w:t>e</w:t>
            </w:r>
            <w:r w:rsidRPr="008E2EEB">
              <w:rPr>
                <w:b/>
                <w:bCs/>
              </w:rPr>
              <w:t xml:space="preserve">ngagement </w:t>
            </w:r>
            <w:r w:rsidR="006568C3">
              <w:rPr>
                <w:b/>
                <w:bCs/>
              </w:rPr>
              <w:t>s</w:t>
            </w:r>
            <w:r w:rsidRPr="008E2EEB">
              <w:rPr>
                <w:b/>
                <w:bCs/>
              </w:rPr>
              <w:t xml:space="preserve">essions </w:t>
            </w:r>
            <w:r w:rsidR="006568C3">
              <w:rPr>
                <w:b/>
                <w:bCs/>
              </w:rPr>
              <w:t>h</w:t>
            </w:r>
            <w:r w:rsidRPr="008E2EEB">
              <w:rPr>
                <w:b/>
                <w:bCs/>
              </w:rPr>
              <w:t xml:space="preserve">osted as part of the </w:t>
            </w:r>
            <w:r>
              <w:rPr>
                <w:b/>
                <w:bCs/>
              </w:rPr>
              <w:t>CCCOA</w:t>
            </w:r>
            <w:r w:rsidRPr="008E2EEB">
              <w:rPr>
                <w:b/>
                <w:bCs/>
              </w:rPr>
              <w:t xml:space="preserve"> Shared Care Project</w:t>
            </w:r>
          </w:p>
        </w:tc>
      </w:tr>
      <w:tr w:rsidR="00BE6A0E" w:rsidRPr="008549D7" w14:paraId="5B2D9B30" w14:textId="77777777" w:rsidTr="00E53F11">
        <w:tc>
          <w:tcPr>
            <w:tcW w:w="6091" w:type="dxa"/>
            <w:shd w:val="clear" w:color="auto" w:fill="E7E6E6" w:themeFill="background2"/>
          </w:tcPr>
          <w:p w14:paraId="5F7AEAAF" w14:textId="77777777" w:rsidR="00BE6A0E" w:rsidRPr="008549D7" w:rsidRDefault="00BE6A0E" w:rsidP="009D4D9F">
            <w:pPr>
              <w:rPr>
                <w:rFonts w:cstheme="minorHAnsi"/>
                <w:b/>
                <w:bCs/>
              </w:rPr>
            </w:pPr>
            <w:r w:rsidRPr="008549D7">
              <w:rPr>
                <w:rFonts w:cstheme="minorHAnsi"/>
                <w:b/>
                <w:bCs/>
              </w:rPr>
              <w:t>Event</w:t>
            </w:r>
          </w:p>
        </w:tc>
        <w:tc>
          <w:tcPr>
            <w:tcW w:w="1559" w:type="dxa"/>
            <w:shd w:val="clear" w:color="auto" w:fill="E7E6E6" w:themeFill="background2"/>
          </w:tcPr>
          <w:p w14:paraId="098A28D3" w14:textId="77777777" w:rsidR="00BE6A0E" w:rsidRPr="008549D7" w:rsidRDefault="00BE6A0E" w:rsidP="009D4D9F">
            <w:pPr>
              <w:rPr>
                <w:rFonts w:cstheme="minorHAnsi"/>
                <w:b/>
                <w:bCs/>
              </w:rPr>
            </w:pPr>
            <w:r w:rsidRPr="008549D7">
              <w:rPr>
                <w:rFonts w:cstheme="minorHAnsi"/>
                <w:b/>
                <w:bCs/>
              </w:rPr>
              <w:t>Date</w:t>
            </w:r>
          </w:p>
        </w:tc>
        <w:tc>
          <w:tcPr>
            <w:tcW w:w="2410" w:type="dxa"/>
            <w:shd w:val="clear" w:color="auto" w:fill="E7E6E6" w:themeFill="background2"/>
          </w:tcPr>
          <w:p w14:paraId="6261C0C8" w14:textId="77777777" w:rsidR="00BE6A0E" w:rsidRPr="008549D7" w:rsidRDefault="00BE6A0E" w:rsidP="009D4D9F">
            <w:pPr>
              <w:rPr>
                <w:rFonts w:cstheme="minorHAnsi"/>
                <w:b/>
                <w:bCs/>
              </w:rPr>
            </w:pPr>
            <w:r w:rsidRPr="008549D7">
              <w:rPr>
                <w:rFonts w:cstheme="minorHAnsi"/>
                <w:b/>
                <w:bCs/>
              </w:rPr>
              <w:t># post-event survey responses</w:t>
            </w:r>
          </w:p>
        </w:tc>
      </w:tr>
      <w:tr w:rsidR="00623503" w:rsidRPr="008549D7" w14:paraId="3FC47976" w14:textId="77777777" w:rsidTr="00E53F11">
        <w:tc>
          <w:tcPr>
            <w:tcW w:w="6091" w:type="dxa"/>
          </w:tcPr>
          <w:p w14:paraId="2C2A00A5" w14:textId="01732818" w:rsidR="00623503" w:rsidRPr="00D84CD8" w:rsidRDefault="00623503" w:rsidP="0042645A">
            <w:pPr>
              <w:jc w:val="both"/>
              <w:rPr>
                <w:rFonts w:cstheme="minorHAnsi"/>
                <w:b/>
                <w:bCs/>
              </w:rPr>
            </w:pPr>
            <w:r w:rsidRPr="00694089">
              <w:rPr>
                <w:rFonts w:cstheme="minorHAnsi"/>
                <w:b/>
                <w:bCs/>
              </w:rPr>
              <w:t>Meet and Greet</w:t>
            </w:r>
            <w:r w:rsidR="00DC3DCD">
              <w:rPr>
                <w:rFonts w:cstheme="minorHAnsi"/>
                <w:b/>
                <w:bCs/>
              </w:rPr>
              <w:t>s</w:t>
            </w:r>
            <w:r w:rsidR="0026067E">
              <w:rPr>
                <w:rFonts w:cstheme="minorHAnsi"/>
                <w:b/>
                <w:bCs/>
              </w:rPr>
              <w:t xml:space="preserve"> – Cohort #1</w:t>
            </w:r>
            <w:r w:rsidR="003F2AF3">
              <w:rPr>
                <w:rFonts w:cstheme="minorHAnsi"/>
                <w:b/>
                <w:bCs/>
              </w:rPr>
              <w:t xml:space="preserve">. </w:t>
            </w:r>
            <w:r w:rsidR="0026067E">
              <w:rPr>
                <w:rFonts w:cstheme="minorHAnsi"/>
              </w:rPr>
              <w:t>Aimed to</w:t>
            </w:r>
            <w:r w:rsidR="00D84CD8">
              <w:rPr>
                <w:rFonts w:cstheme="minorHAnsi"/>
              </w:rPr>
              <w:t xml:space="preserve"> improve </w:t>
            </w:r>
            <w:r w:rsidR="00460A02" w:rsidRPr="00D84CD8">
              <w:rPr>
                <w:rFonts w:cstheme="minorHAnsi"/>
              </w:rPr>
              <w:t>communication between CHNs + FPs</w:t>
            </w:r>
            <w:r w:rsidR="00D84CD8">
              <w:rPr>
                <w:rFonts w:cstheme="minorHAnsi"/>
              </w:rPr>
              <w:t xml:space="preserve">, </w:t>
            </w:r>
            <w:r w:rsidR="00727187" w:rsidRPr="00D84CD8">
              <w:rPr>
                <w:rFonts w:cstheme="minorHAnsi"/>
              </w:rPr>
              <w:t>FP familiarity of their</w:t>
            </w:r>
            <w:r w:rsidR="00460A02" w:rsidRPr="00D84CD8">
              <w:rPr>
                <w:rFonts w:cstheme="minorHAnsi"/>
              </w:rPr>
              <w:t xml:space="preserve"> CHN</w:t>
            </w:r>
            <w:r w:rsidR="00D84CD8">
              <w:rPr>
                <w:rFonts w:cstheme="minorHAnsi"/>
              </w:rPr>
              <w:t xml:space="preserve">, </w:t>
            </w:r>
            <w:r w:rsidR="00727187" w:rsidRPr="00D84CD8">
              <w:rPr>
                <w:rFonts w:cstheme="minorHAnsi"/>
              </w:rPr>
              <w:t xml:space="preserve">FP understanding of the CHN </w:t>
            </w:r>
            <w:r w:rsidR="00460A02" w:rsidRPr="00D84CD8">
              <w:rPr>
                <w:rFonts w:cstheme="minorHAnsi"/>
              </w:rPr>
              <w:t>rol</w:t>
            </w:r>
            <w:r w:rsidR="00D84CD8">
              <w:rPr>
                <w:rFonts w:cstheme="minorHAnsi"/>
              </w:rPr>
              <w:t>e and</w:t>
            </w:r>
            <w:r w:rsidR="00727187" w:rsidRPr="00D84CD8">
              <w:rPr>
                <w:rFonts w:cstheme="minorHAnsi"/>
              </w:rPr>
              <w:t xml:space="preserve"> FP understanding </w:t>
            </w:r>
            <w:r w:rsidR="00D84CD8" w:rsidRPr="00D84CD8">
              <w:rPr>
                <w:rFonts w:cstheme="minorHAnsi"/>
              </w:rPr>
              <w:t>on how to refer to Home Health</w:t>
            </w:r>
            <w:r w:rsidR="00D84CD8">
              <w:rPr>
                <w:rFonts w:cstheme="minorHAnsi"/>
              </w:rPr>
              <w:t>.</w:t>
            </w:r>
          </w:p>
        </w:tc>
        <w:tc>
          <w:tcPr>
            <w:tcW w:w="1559" w:type="dxa"/>
          </w:tcPr>
          <w:p w14:paraId="626785B1" w14:textId="662A4669" w:rsidR="00623503" w:rsidRPr="00694089" w:rsidRDefault="00694089" w:rsidP="009D4D9F">
            <w:pPr>
              <w:rPr>
                <w:rFonts w:cstheme="minorHAnsi"/>
              </w:rPr>
            </w:pPr>
            <w:r w:rsidRPr="00694089">
              <w:rPr>
                <w:rFonts w:cstheme="minorHAnsi"/>
              </w:rPr>
              <w:t>M</w:t>
            </w:r>
            <w:r w:rsidRPr="00694089">
              <w:t>arch 2021</w:t>
            </w:r>
          </w:p>
        </w:tc>
        <w:tc>
          <w:tcPr>
            <w:tcW w:w="2410" w:type="dxa"/>
          </w:tcPr>
          <w:p w14:paraId="3880C9A4" w14:textId="090D256C" w:rsidR="00623503" w:rsidRPr="00694089" w:rsidRDefault="00D33322" w:rsidP="009D4D9F">
            <w:pPr>
              <w:rPr>
                <w:rFonts w:cstheme="minorHAnsi"/>
              </w:rPr>
            </w:pPr>
            <w:r>
              <w:rPr>
                <w:rFonts w:cstheme="minorHAnsi"/>
              </w:rPr>
              <w:t>9</w:t>
            </w:r>
            <w:r w:rsidR="009C5A62">
              <w:rPr>
                <w:rFonts w:cstheme="minorHAnsi"/>
              </w:rPr>
              <w:t xml:space="preserve"> FPs</w:t>
            </w:r>
            <w:r>
              <w:rPr>
                <w:rFonts w:cstheme="minorHAnsi"/>
              </w:rPr>
              <w:t xml:space="preserve"> (response rate</w:t>
            </w:r>
            <w:r w:rsidR="003F2AF3">
              <w:rPr>
                <w:rFonts w:cstheme="minorHAnsi"/>
              </w:rPr>
              <w:t xml:space="preserve">: </w:t>
            </w:r>
            <w:r w:rsidR="002D2E54">
              <w:rPr>
                <w:rFonts w:cstheme="minorHAnsi"/>
              </w:rPr>
              <w:t xml:space="preserve">9/19 attendees; </w:t>
            </w:r>
            <w:r w:rsidR="003F2AF3">
              <w:rPr>
                <w:rFonts w:cstheme="minorHAnsi"/>
              </w:rPr>
              <w:t>47%)</w:t>
            </w:r>
          </w:p>
        </w:tc>
      </w:tr>
      <w:tr w:rsidR="00623503" w:rsidRPr="008549D7" w14:paraId="233EEB53" w14:textId="77777777" w:rsidTr="00E53F11">
        <w:tc>
          <w:tcPr>
            <w:tcW w:w="6091" w:type="dxa"/>
          </w:tcPr>
          <w:p w14:paraId="33B0B99C" w14:textId="075921D2" w:rsidR="00623503" w:rsidRPr="00694089" w:rsidRDefault="00623503" w:rsidP="0042645A">
            <w:pPr>
              <w:jc w:val="both"/>
              <w:rPr>
                <w:rFonts w:cstheme="minorHAnsi"/>
                <w:b/>
                <w:bCs/>
              </w:rPr>
            </w:pPr>
            <w:r w:rsidRPr="00694089">
              <w:rPr>
                <w:rFonts w:cstheme="minorHAnsi"/>
                <w:b/>
                <w:bCs/>
              </w:rPr>
              <w:t>Meet and Greet</w:t>
            </w:r>
            <w:r w:rsidR="0026067E">
              <w:rPr>
                <w:rFonts w:cstheme="minorHAnsi"/>
                <w:b/>
                <w:bCs/>
              </w:rPr>
              <w:t xml:space="preserve"> – Cohort #2</w:t>
            </w:r>
            <w:r w:rsidR="003F2AF3">
              <w:rPr>
                <w:rFonts w:cstheme="minorHAnsi"/>
                <w:b/>
                <w:bCs/>
              </w:rPr>
              <w:t xml:space="preserve">. </w:t>
            </w:r>
            <w:r w:rsidR="0026067E">
              <w:rPr>
                <w:rFonts w:cstheme="minorHAnsi"/>
              </w:rPr>
              <w:t xml:space="preserve">Aimed to </w:t>
            </w:r>
            <w:r w:rsidR="00DA4073">
              <w:rPr>
                <w:rFonts w:cstheme="minorHAnsi"/>
              </w:rPr>
              <w:t>improve</w:t>
            </w:r>
            <w:r w:rsidR="0026067E">
              <w:rPr>
                <w:rFonts w:cstheme="minorHAnsi"/>
              </w:rPr>
              <w:t xml:space="preserve"> </w:t>
            </w:r>
            <w:r w:rsidR="0026067E" w:rsidRPr="00D84CD8">
              <w:rPr>
                <w:rFonts w:cstheme="minorHAnsi"/>
              </w:rPr>
              <w:t>communication between CHNs + FPs</w:t>
            </w:r>
            <w:r w:rsidR="0026067E">
              <w:rPr>
                <w:rFonts w:cstheme="minorHAnsi"/>
              </w:rPr>
              <w:t xml:space="preserve">, </w:t>
            </w:r>
            <w:r w:rsidR="0026067E" w:rsidRPr="00D84CD8">
              <w:rPr>
                <w:rFonts w:cstheme="minorHAnsi"/>
              </w:rPr>
              <w:t>FP familiarity of their CHN</w:t>
            </w:r>
            <w:r w:rsidR="0026067E">
              <w:rPr>
                <w:rFonts w:cstheme="minorHAnsi"/>
              </w:rPr>
              <w:t xml:space="preserve">, </w:t>
            </w:r>
            <w:r w:rsidR="0026067E" w:rsidRPr="00D84CD8">
              <w:rPr>
                <w:rFonts w:cstheme="minorHAnsi"/>
              </w:rPr>
              <w:t>FP understanding of the CHN rol</w:t>
            </w:r>
            <w:r w:rsidR="0026067E">
              <w:rPr>
                <w:rFonts w:cstheme="minorHAnsi"/>
              </w:rPr>
              <w:t>e and</w:t>
            </w:r>
            <w:r w:rsidR="0026067E" w:rsidRPr="00D84CD8">
              <w:rPr>
                <w:rFonts w:cstheme="minorHAnsi"/>
              </w:rPr>
              <w:t xml:space="preserve"> FP understanding on how to refer to Home Health</w:t>
            </w:r>
            <w:r w:rsidR="001F5889">
              <w:rPr>
                <w:rFonts w:cstheme="minorHAnsi"/>
              </w:rPr>
              <w:t>,</w:t>
            </w:r>
            <w:r w:rsidR="003F2AF3" w:rsidRPr="001F5889">
              <w:rPr>
                <w:rFonts w:cstheme="minorHAnsi"/>
              </w:rPr>
              <w:t xml:space="preserve"> </w:t>
            </w:r>
            <w:r w:rsidR="0026067E" w:rsidRPr="001F5889">
              <w:rPr>
                <w:rFonts w:cstheme="minorHAnsi"/>
              </w:rPr>
              <w:t>communication between CHNs</w:t>
            </w:r>
          </w:p>
        </w:tc>
        <w:tc>
          <w:tcPr>
            <w:tcW w:w="1559" w:type="dxa"/>
          </w:tcPr>
          <w:p w14:paraId="1DCD7129" w14:textId="422DE231" w:rsidR="00623503" w:rsidRPr="00694089" w:rsidRDefault="00694089" w:rsidP="009D4D9F">
            <w:pPr>
              <w:rPr>
                <w:rFonts w:cstheme="minorHAnsi"/>
              </w:rPr>
            </w:pPr>
            <w:r w:rsidRPr="00694089">
              <w:rPr>
                <w:rFonts w:cstheme="minorHAnsi"/>
              </w:rPr>
              <w:t>March 2022</w:t>
            </w:r>
          </w:p>
        </w:tc>
        <w:tc>
          <w:tcPr>
            <w:tcW w:w="2410" w:type="dxa"/>
          </w:tcPr>
          <w:p w14:paraId="6D7B036A" w14:textId="3C44A0DA" w:rsidR="00623503" w:rsidRPr="00694089" w:rsidRDefault="0018604A" w:rsidP="009D4D9F">
            <w:pPr>
              <w:rPr>
                <w:rFonts w:cstheme="minorHAnsi"/>
              </w:rPr>
            </w:pPr>
            <w:r>
              <w:rPr>
                <w:rFonts w:cstheme="minorHAnsi"/>
              </w:rPr>
              <w:t>22 (response rate:</w:t>
            </w:r>
            <w:r w:rsidR="002D2E54">
              <w:rPr>
                <w:rFonts w:cstheme="minorHAnsi"/>
              </w:rPr>
              <w:t xml:space="preserve"> 22/31 attendees;</w:t>
            </w:r>
            <w:r>
              <w:rPr>
                <w:rFonts w:cstheme="minorHAnsi"/>
              </w:rPr>
              <w:t xml:space="preserve"> 71%)</w:t>
            </w:r>
          </w:p>
        </w:tc>
      </w:tr>
      <w:tr w:rsidR="00BE6A0E" w:rsidRPr="008549D7" w14:paraId="5B7C0D38" w14:textId="77777777" w:rsidTr="00E53F11">
        <w:tc>
          <w:tcPr>
            <w:tcW w:w="6091" w:type="dxa"/>
          </w:tcPr>
          <w:p w14:paraId="7CC8E808" w14:textId="56E2612B" w:rsidR="00BE6A0E" w:rsidRDefault="00197AC5">
            <w:pPr>
              <w:rPr>
                <w:rFonts w:cstheme="minorHAnsi"/>
                <w:b/>
                <w:bCs/>
              </w:rPr>
            </w:pPr>
            <w:r w:rsidRPr="00817616">
              <w:rPr>
                <w:rFonts w:cstheme="minorHAnsi"/>
                <w:b/>
                <w:bCs/>
              </w:rPr>
              <w:t>CME Event</w:t>
            </w:r>
            <w:r w:rsidR="00D65BE5">
              <w:rPr>
                <w:rFonts w:cstheme="minorHAnsi"/>
                <w:b/>
                <w:bCs/>
              </w:rPr>
              <w:t xml:space="preserve"> –</w:t>
            </w:r>
            <w:r w:rsidR="00C917E5" w:rsidRPr="00817616">
              <w:rPr>
                <w:rFonts w:cstheme="minorHAnsi"/>
                <w:b/>
                <w:bCs/>
              </w:rPr>
              <w:t xml:space="preserve"> Wound Care</w:t>
            </w:r>
            <w:r w:rsidR="00724122" w:rsidRPr="00817616">
              <w:rPr>
                <w:rFonts w:cstheme="minorHAnsi"/>
                <w:b/>
                <w:bCs/>
              </w:rPr>
              <w:t xml:space="preserve"> for FPs</w:t>
            </w:r>
          </w:p>
          <w:p w14:paraId="5AF471C0" w14:textId="65C2805E" w:rsidR="00BE6A0E" w:rsidRPr="008549D7" w:rsidRDefault="00D65BE5" w:rsidP="009D4D9F">
            <w:pPr>
              <w:rPr>
                <w:rFonts w:cstheme="minorHAnsi"/>
                <w:b/>
                <w:bCs/>
                <w:highlight w:val="yellow"/>
              </w:rPr>
            </w:pPr>
            <w:r w:rsidRPr="4FD5655B">
              <w:rPr>
                <w:rFonts w:ascii="Segoe UI" w:hAnsi="Segoe UI" w:cs="Segoe UI"/>
                <w:color w:val="000000" w:themeColor="text1"/>
                <w:sz w:val="20"/>
                <w:szCs w:val="20"/>
              </w:rPr>
              <w:t>CME event for local family physicians to learn more about wound care</w:t>
            </w:r>
          </w:p>
        </w:tc>
        <w:tc>
          <w:tcPr>
            <w:tcW w:w="1559" w:type="dxa"/>
          </w:tcPr>
          <w:p w14:paraId="6EBCABFD" w14:textId="3EDF9CAE" w:rsidR="00BE6A0E" w:rsidRPr="008549D7" w:rsidRDefault="00E15052" w:rsidP="009D4D9F">
            <w:pPr>
              <w:rPr>
                <w:rFonts w:cstheme="minorHAnsi"/>
              </w:rPr>
            </w:pPr>
            <w:r w:rsidRPr="008549D7">
              <w:rPr>
                <w:rFonts w:cstheme="minorHAnsi"/>
              </w:rPr>
              <w:t>Feb</w:t>
            </w:r>
            <w:r w:rsidR="006568C3">
              <w:rPr>
                <w:rFonts w:cstheme="minorHAnsi"/>
              </w:rPr>
              <w:t>ruary</w:t>
            </w:r>
            <w:r w:rsidRPr="008549D7">
              <w:rPr>
                <w:rFonts w:cstheme="minorHAnsi"/>
              </w:rPr>
              <w:t xml:space="preserve"> </w:t>
            </w:r>
            <w:r w:rsidR="00310D7A" w:rsidRPr="008549D7">
              <w:rPr>
                <w:rFonts w:cstheme="minorHAnsi"/>
              </w:rPr>
              <w:t>2023</w:t>
            </w:r>
          </w:p>
        </w:tc>
        <w:tc>
          <w:tcPr>
            <w:tcW w:w="2410" w:type="dxa"/>
          </w:tcPr>
          <w:p w14:paraId="13F22AC6" w14:textId="4B445165" w:rsidR="00623503" w:rsidRPr="008549D7" w:rsidRDefault="00395DEB" w:rsidP="00395DEB">
            <w:pPr>
              <w:rPr>
                <w:rFonts w:cstheme="minorHAnsi"/>
                <w:color w:val="000000" w:themeColor="text1"/>
              </w:rPr>
            </w:pPr>
            <w:r w:rsidRPr="008549D7">
              <w:rPr>
                <w:rFonts w:cstheme="minorHAnsi"/>
                <w:color w:val="000000" w:themeColor="text1"/>
              </w:rPr>
              <w:t>40 family physicians</w:t>
            </w:r>
            <w:r w:rsidR="00492144">
              <w:rPr>
                <w:rFonts w:cstheme="minorHAnsi"/>
                <w:color w:val="000000" w:themeColor="text1"/>
              </w:rPr>
              <w:t xml:space="preserve"> (response rate: 100%)</w:t>
            </w:r>
          </w:p>
          <w:p w14:paraId="59CF29F3" w14:textId="77777777" w:rsidR="00BE6A0E" w:rsidRPr="008549D7" w:rsidRDefault="00BE6A0E" w:rsidP="009D4D9F">
            <w:pPr>
              <w:rPr>
                <w:rFonts w:cstheme="minorHAnsi"/>
              </w:rPr>
            </w:pPr>
          </w:p>
          <w:p w14:paraId="7B89407E" w14:textId="77777777" w:rsidR="00BE6A0E" w:rsidRPr="008549D7" w:rsidRDefault="00BE6A0E" w:rsidP="009D4D9F">
            <w:pPr>
              <w:rPr>
                <w:rFonts w:cstheme="minorHAnsi"/>
              </w:rPr>
            </w:pPr>
          </w:p>
        </w:tc>
      </w:tr>
    </w:tbl>
    <w:p w14:paraId="6B30B4EC" w14:textId="77777777" w:rsidR="00817616" w:rsidRPr="00817616" w:rsidRDefault="00817616" w:rsidP="00817616">
      <w:pPr>
        <w:spacing w:after="0" w:line="240" w:lineRule="auto"/>
        <w:jc w:val="both"/>
        <w:rPr>
          <w:rStyle w:val="Emphasis"/>
          <w:rFonts w:asciiTheme="minorHAnsi" w:hAnsiTheme="minorHAnsi" w:cstheme="minorHAnsi"/>
          <w:b w:val="0"/>
          <w:sz w:val="8"/>
          <w:szCs w:val="8"/>
        </w:rPr>
      </w:pPr>
    </w:p>
    <w:p w14:paraId="7D824930" w14:textId="4B2BBE36" w:rsidR="006B7102" w:rsidRDefault="006B7102" w:rsidP="00817616">
      <w:pPr>
        <w:spacing w:after="0" w:line="240" w:lineRule="auto"/>
        <w:jc w:val="both"/>
        <w:rPr>
          <w:rStyle w:val="Emphasis"/>
          <w:rFonts w:asciiTheme="minorHAnsi" w:hAnsiTheme="minorHAnsi" w:cstheme="minorHAnsi"/>
          <w:b w:val="0"/>
        </w:rPr>
      </w:pPr>
      <w:r w:rsidRPr="008549D7">
        <w:rPr>
          <w:rStyle w:val="Emphasis"/>
          <w:rFonts w:asciiTheme="minorHAnsi" w:hAnsiTheme="minorHAnsi" w:cstheme="minorHAnsi"/>
          <w:b w:val="0"/>
        </w:rPr>
        <w:t xml:space="preserve">In addition, </w:t>
      </w:r>
      <w:r w:rsidR="001E4E02" w:rsidRPr="008549D7">
        <w:rPr>
          <w:rStyle w:val="Emphasis"/>
          <w:rFonts w:asciiTheme="minorHAnsi" w:hAnsiTheme="minorHAnsi" w:cstheme="minorHAnsi"/>
          <w:b w:val="0"/>
        </w:rPr>
        <w:t xml:space="preserve">surveys were </w:t>
      </w:r>
      <w:r w:rsidRPr="008549D7">
        <w:rPr>
          <w:rStyle w:val="Emphasis"/>
          <w:rFonts w:asciiTheme="minorHAnsi" w:hAnsiTheme="minorHAnsi" w:cstheme="minorHAnsi"/>
          <w:b w:val="0"/>
        </w:rPr>
        <w:t xml:space="preserve">sent out to </w:t>
      </w:r>
      <w:r w:rsidR="004617E4" w:rsidRPr="008549D7">
        <w:rPr>
          <w:rStyle w:val="Emphasis"/>
          <w:rFonts w:asciiTheme="minorHAnsi" w:hAnsiTheme="minorHAnsi" w:cstheme="minorHAnsi"/>
          <w:b w:val="0"/>
        </w:rPr>
        <w:t xml:space="preserve">FPs </w:t>
      </w:r>
      <w:r w:rsidR="008549D7" w:rsidRPr="008549D7">
        <w:rPr>
          <w:rStyle w:val="Emphasis"/>
          <w:rFonts w:asciiTheme="minorHAnsi" w:hAnsiTheme="minorHAnsi" w:cstheme="minorHAnsi"/>
          <w:b w:val="0"/>
        </w:rPr>
        <w:t>at t</w:t>
      </w:r>
      <w:r w:rsidR="00327DC0">
        <w:rPr>
          <w:rStyle w:val="Emphasis"/>
          <w:rFonts w:asciiTheme="minorHAnsi" w:hAnsiTheme="minorHAnsi" w:cstheme="minorHAnsi"/>
          <w:b w:val="0"/>
        </w:rPr>
        <w:t>wo</w:t>
      </w:r>
      <w:r w:rsidR="008549D7" w:rsidRPr="008549D7">
        <w:rPr>
          <w:rStyle w:val="Emphasis"/>
          <w:rFonts w:asciiTheme="minorHAnsi" w:hAnsiTheme="minorHAnsi" w:cstheme="minorHAnsi"/>
          <w:b w:val="0"/>
        </w:rPr>
        <w:t xml:space="preserve"> different time points </w:t>
      </w:r>
      <w:r w:rsidR="00D65BE5">
        <w:rPr>
          <w:rStyle w:val="Emphasis"/>
          <w:rFonts w:asciiTheme="minorHAnsi" w:hAnsiTheme="minorHAnsi" w:cstheme="minorHAnsi"/>
          <w:b w:val="0"/>
        </w:rPr>
        <w:t>during</w:t>
      </w:r>
      <w:r w:rsidR="008549D7" w:rsidRPr="008549D7">
        <w:rPr>
          <w:rStyle w:val="Emphasis"/>
          <w:rFonts w:asciiTheme="minorHAnsi" w:hAnsiTheme="minorHAnsi" w:cstheme="minorHAnsi"/>
          <w:b w:val="0"/>
        </w:rPr>
        <w:t xml:space="preserve"> project implementation </w:t>
      </w:r>
      <w:r w:rsidR="004617E4" w:rsidRPr="008549D7">
        <w:rPr>
          <w:rStyle w:val="Emphasis"/>
          <w:rFonts w:asciiTheme="minorHAnsi" w:hAnsiTheme="minorHAnsi" w:cstheme="minorHAnsi"/>
          <w:b w:val="0"/>
        </w:rPr>
        <w:t xml:space="preserve">to determine if </w:t>
      </w:r>
      <w:r w:rsidR="00817616">
        <w:rPr>
          <w:rStyle w:val="Emphasis"/>
          <w:rFonts w:asciiTheme="minorHAnsi" w:hAnsiTheme="minorHAnsi" w:cstheme="minorHAnsi"/>
          <w:b w:val="0"/>
        </w:rPr>
        <w:t>they</w:t>
      </w:r>
      <w:r w:rsidR="004617E4" w:rsidRPr="008549D7">
        <w:rPr>
          <w:rStyle w:val="Emphasis"/>
          <w:rFonts w:asciiTheme="minorHAnsi" w:hAnsiTheme="minorHAnsi" w:cstheme="minorHAnsi"/>
          <w:b w:val="0"/>
        </w:rPr>
        <w:t xml:space="preserve"> received the newly implemented </w:t>
      </w:r>
      <w:proofErr w:type="gramStart"/>
      <w:r w:rsidR="004617E4" w:rsidRPr="008549D7">
        <w:rPr>
          <w:rStyle w:val="Emphasis"/>
          <w:rFonts w:asciiTheme="minorHAnsi" w:hAnsiTheme="minorHAnsi" w:cstheme="minorHAnsi"/>
          <w:b w:val="0"/>
        </w:rPr>
        <w:t>Home</w:t>
      </w:r>
      <w:proofErr w:type="gramEnd"/>
      <w:r w:rsidR="004617E4" w:rsidRPr="008549D7">
        <w:rPr>
          <w:rStyle w:val="Emphasis"/>
          <w:rFonts w:asciiTheme="minorHAnsi" w:hAnsiTheme="minorHAnsi" w:cstheme="minorHAnsi"/>
          <w:b w:val="0"/>
        </w:rPr>
        <w:t xml:space="preserve"> Health cover sheet and patient list, and whether the cove</w:t>
      </w:r>
      <w:r w:rsidR="00D65BE5">
        <w:rPr>
          <w:rStyle w:val="Emphasis"/>
          <w:rFonts w:asciiTheme="minorHAnsi" w:hAnsiTheme="minorHAnsi" w:cstheme="minorHAnsi"/>
          <w:b w:val="0"/>
        </w:rPr>
        <w:t>r</w:t>
      </w:r>
      <w:r w:rsidR="004617E4" w:rsidRPr="008549D7">
        <w:rPr>
          <w:rStyle w:val="Emphasis"/>
          <w:rFonts w:asciiTheme="minorHAnsi" w:hAnsiTheme="minorHAnsi" w:cstheme="minorHAnsi"/>
          <w:b w:val="0"/>
        </w:rPr>
        <w:t xml:space="preserve"> sheet was useful to them. </w:t>
      </w:r>
      <w:r w:rsidR="008549D7" w:rsidRPr="008549D7">
        <w:rPr>
          <w:rStyle w:val="Emphasis"/>
          <w:rFonts w:asciiTheme="minorHAnsi" w:hAnsiTheme="minorHAnsi" w:cstheme="minorHAnsi"/>
          <w:b w:val="0"/>
        </w:rPr>
        <w:t>(Table 2)</w:t>
      </w:r>
    </w:p>
    <w:p w14:paraId="41D4AD7D" w14:textId="77777777" w:rsidR="00817616" w:rsidRDefault="00817616" w:rsidP="00817616">
      <w:pPr>
        <w:spacing w:after="0" w:line="240" w:lineRule="auto"/>
        <w:jc w:val="both"/>
        <w:rPr>
          <w:rStyle w:val="Emphasis"/>
          <w:rFonts w:asciiTheme="minorHAnsi" w:hAnsiTheme="minorHAnsi" w:cstheme="minorHAnsi"/>
          <w:b w:val="0"/>
        </w:rPr>
      </w:pPr>
    </w:p>
    <w:tbl>
      <w:tblPr>
        <w:tblStyle w:val="TableGridLight"/>
        <w:tblW w:w="0" w:type="auto"/>
        <w:tblLook w:val="04A0" w:firstRow="1" w:lastRow="0" w:firstColumn="1" w:lastColumn="0" w:noHBand="0" w:noVBand="1"/>
      </w:tblPr>
      <w:tblGrid>
        <w:gridCol w:w="5098"/>
        <w:gridCol w:w="4962"/>
      </w:tblGrid>
      <w:tr w:rsidR="008549D7" w14:paraId="266E9D54" w14:textId="77777777" w:rsidTr="009D4D9F">
        <w:tc>
          <w:tcPr>
            <w:tcW w:w="10060" w:type="dxa"/>
            <w:gridSpan w:val="2"/>
            <w:shd w:val="clear" w:color="auto" w:fill="E7E6E6" w:themeFill="background2"/>
          </w:tcPr>
          <w:p w14:paraId="1DF04AB4" w14:textId="47C8E596" w:rsidR="008549D7" w:rsidRDefault="008549D7" w:rsidP="009D4D9F">
            <w:pPr>
              <w:rPr>
                <w:b/>
                <w:bCs/>
              </w:rPr>
            </w:pPr>
            <w:r>
              <w:rPr>
                <w:b/>
                <w:bCs/>
              </w:rPr>
              <w:t>Ta</w:t>
            </w:r>
            <w:r w:rsidRPr="008E2EEB">
              <w:rPr>
                <w:b/>
                <w:bCs/>
              </w:rPr>
              <w:t xml:space="preserve">ble </w:t>
            </w:r>
            <w:r w:rsidR="008809EB">
              <w:rPr>
                <w:b/>
                <w:bCs/>
              </w:rPr>
              <w:t>2</w:t>
            </w:r>
            <w:r w:rsidRPr="008E2EEB">
              <w:rPr>
                <w:b/>
                <w:bCs/>
              </w:rPr>
              <w:t xml:space="preserve">. Overview of </w:t>
            </w:r>
            <w:r w:rsidR="006568C3">
              <w:rPr>
                <w:b/>
                <w:bCs/>
              </w:rPr>
              <w:t xml:space="preserve">Home Health cover sheet and patient list evaluation survey distribution and responses </w:t>
            </w:r>
          </w:p>
        </w:tc>
      </w:tr>
      <w:tr w:rsidR="007F000C" w:rsidRPr="008549D7" w14:paraId="161A61E7" w14:textId="77777777" w:rsidTr="006568C3">
        <w:tc>
          <w:tcPr>
            <w:tcW w:w="5098" w:type="dxa"/>
            <w:shd w:val="clear" w:color="auto" w:fill="E7E6E6" w:themeFill="background2"/>
          </w:tcPr>
          <w:p w14:paraId="32D47414" w14:textId="4D32B96D" w:rsidR="007F000C" w:rsidRPr="008549D7" w:rsidRDefault="007F000C" w:rsidP="009D4D9F">
            <w:pPr>
              <w:rPr>
                <w:rFonts w:cstheme="minorHAnsi"/>
                <w:b/>
                <w:bCs/>
              </w:rPr>
            </w:pPr>
            <w:r w:rsidRPr="008549D7">
              <w:rPr>
                <w:rFonts w:cstheme="minorHAnsi"/>
                <w:b/>
                <w:bCs/>
              </w:rPr>
              <w:t>Date</w:t>
            </w:r>
            <w:r>
              <w:rPr>
                <w:rFonts w:cstheme="minorHAnsi"/>
                <w:b/>
                <w:bCs/>
              </w:rPr>
              <w:t xml:space="preserve"> </w:t>
            </w:r>
          </w:p>
        </w:tc>
        <w:tc>
          <w:tcPr>
            <w:tcW w:w="4962" w:type="dxa"/>
            <w:shd w:val="clear" w:color="auto" w:fill="E7E6E6" w:themeFill="background2"/>
          </w:tcPr>
          <w:p w14:paraId="1B75ED39" w14:textId="7D68C381" w:rsidR="007F000C" w:rsidRPr="008549D7" w:rsidRDefault="007F000C" w:rsidP="009D4D9F">
            <w:pPr>
              <w:rPr>
                <w:rFonts w:cstheme="minorHAnsi"/>
                <w:b/>
                <w:bCs/>
              </w:rPr>
            </w:pPr>
            <w:r w:rsidRPr="008549D7">
              <w:rPr>
                <w:rFonts w:cstheme="minorHAnsi"/>
                <w:b/>
                <w:bCs/>
              </w:rPr>
              <w:t># survey responses</w:t>
            </w:r>
          </w:p>
        </w:tc>
      </w:tr>
      <w:tr w:rsidR="007F000C" w:rsidRPr="008549D7" w14:paraId="5E21B2D5" w14:textId="77777777" w:rsidTr="006568C3">
        <w:tc>
          <w:tcPr>
            <w:tcW w:w="5098" w:type="dxa"/>
          </w:tcPr>
          <w:p w14:paraId="3346DA24" w14:textId="59962ABC" w:rsidR="007F000C" w:rsidRPr="008549D7" w:rsidRDefault="00B47BEC" w:rsidP="009D4D9F">
            <w:pPr>
              <w:rPr>
                <w:rFonts w:cstheme="minorHAnsi"/>
              </w:rPr>
            </w:pPr>
            <w:r>
              <w:rPr>
                <w:rFonts w:cstheme="minorHAnsi"/>
              </w:rPr>
              <w:t>December 2021</w:t>
            </w:r>
          </w:p>
        </w:tc>
        <w:tc>
          <w:tcPr>
            <w:tcW w:w="4962" w:type="dxa"/>
          </w:tcPr>
          <w:p w14:paraId="402B7484" w14:textId="4EAD121D" w:rsidR="007F000C" w:rsidRPr="008549D7" w:rsidRDefault="00E72BDF" w:rsidP="009D4D9F">
            <w:pPr>
              <w:rPr>
                <w:rFonts w:cstheme="minorHAnsi"/>
              </w:rPr>
            </w:pPr>
            <w:r>
              <w:rPr>
                <w:rFonts w:cstheme="minorHAnsi"/>
              </w:rPr>
              <w:t>43</w:t>
            </w:r>
            <w:r w:rsidR="00DE42B2">
              <w:rPr>
                <w:rFonts w:cstheme="minorHAnsi"/>
              </w:rPr>
              <w:t xml:space="preserve"> (response rate: 24%)</w:t>
            </w:r>
          </w:p>
        </w:tc>
      </w:tr>
      <w:tr w:rsidR="00277E04" w:rsidRPr="008549D7" w14:paraId="2A669E13" w14:textId="77777777" w:rsidTr="006568C3">
        <w:tc>
          <w:tcPr>
            <w:tcW w:w="5098" w:type="dxa"/>
          </w:tcPr>
          <w:p w14:paraId="3B3E11EC" w14:textId="0013ADBA" w:rsidR="00277E04" w:rsidRPr="008549D7" w:rsidRDefault="00277E04" w:rsidP="00277E04">
            <w:pPr>
              <w:rPr>
                <w:rFonts w:cstheme="minorHAnsi"/>
              </w:rPr>
            </w:pPr>
            <w:r>
              <w:rPr>
                <w:rFonts w:cstheme="minorHAnsi"/>
              </w:rPr>
              <w:t>July – August 2022</w:t>
            </w:r>
          </w:p>
        </w:tc>
        <w:tc>
          <w:tcPr>
            <w:tcW w:w="4962" w:type="dxa"/>
          </w:tcPr>
          <w:p w14:paraId="57426D44" w14:textId="0DFC7677" w:rsidR="00277E04" w:rsidRPr="008549D7" w:rsidRDefault="00277E04" w:rsidP="00277E04">
            <w:pPr>
              <w:rPr>
                <w:rFonts w:cstheme="minorHAnsi"/>
              </w:rPr>
            </w:pPr>
            <w:r>
              <w:rPr>
                <w:rFonts w:cstheme="minorHAnsi"/>
              </w:rPr>
              <w:t>68 (response rate: 28%)</w:t>
            </w:r>
          </w:p>
        </w:tc>
      </w:tr>
    </w:tbl>
    <w:p w14:paraId="007C2B33" w14:textId="77777777" w:rsidR="009F1EEC" w:rsidRDefault="009F1EEC" w:rsidP="00BC1793">
      <w:pPr>
        <w:spacing w:after="120" w:line="264" w:lineRule="auto"/>
        <w:jc w:val="both"/>
        <w:rPr>
          <w:rStyle w:val="Emphasis"/>
          <w:bCs/>
        </w:rPr>
      </w:pPr>
    </w:p>
    <w:p w14:paraId="77DD212B" w14:textId="0DD30051" w:rsidR="009F1EEC" w:rsidRPr="00BC1793" w:rsidRDefault="00BC1793" w:rsidP="00BC1793">
      <w:pPr>
        <w:spacing w:after="120" w:line="264" w:lineRule="auto"/>
        <w:jc w:val="both"/>
      </w:pPr>
      <w:r w:rsidRPr="00681F9B">
        <w:rPr>
          <w:rStyle w:val="Emphasis"/>
          <w:bCs/>
        </w:rPr>
        <w:t>Contextual Analys</w:t>
      </w:r>
      <w:r>
        <w:rPr>
          <w:rStyle w:val="Emphasis"/>
          <w:bCs/>
        </w:rPr>
        <w:t>i</w:t>
      </w:r>
      <w:r w:rsidRPr="00681F9B">
        <w:rPr>
          <w:rStyle w:val="Emphasis"/>
          <w:bCs/>
        </w:rPr>
        <w:t>s</w:t>
      </w:r>
      <w:r w:rsidRPr="00681F9B">
        <w:rPr>
          <w:b/>
        </w:rPr>
        <w:t>:</w:t>
      </w:r>
      <w:r>
        <w:t xml:space="preserve"> All evaluation information was analysed within the context of the program’s stated goals and objectives</w:t>
      </w:r>
      <w:r w:rsidR="001644F9">
        <w:t>.</w:t>
      </w:r>
    </w:p>
    <w:p w14:paraId="5ABEEEC1" w14:textId="7DB11733" w:rsidR="00CC4CD6" w:rsidRPr="00EC641F" w:rsidRDefault="00CC4CD6" w:rsidP="00064B92">
      <w:pPr>
        <w:pStyle w:val="Heading2"/>
      </w:pPr>
      <w:bookmarkStart w:id="22" w:name="_Toc93934105"/>
      <w:bookmarkStart w:id="23" w:name="_Toc115940825"/>
      <w:bookmarkStart w:id="24" w:name="_Toc129551146"/>
      <w:r w:rsidRPr="00EC641F">
        <w:lastRenderedPageBreak/>
        <w:t>Limitations</w:t>
      </w:r>
      <w:bookmarkEnd w:id="22"/>
      <w:bookmarkEnd w:id="23"/>
      <w:bookmarkEnd w:id="24"/>
    </w:p>
    <w:p w14:paraId="6D940B9A" w14:textId="7DDDE348" w:rsidR="006568C3" w:rsidRDefault="00136265" w:rsidP="006568C3">
      <w:pPr>
        <w:jc w:val="both"/>
      </w:pPr>
      <w:r w:rsidRPr="00202AF4">
        <w:t xml:space="preserve">A </w:t>
      </w:r>
      <w:r w:rsidR="0098247B" w:rsidRPr="00202AF4">
        <w:t xml:space="preserve">potential </w:t>
      </w:r>
      <w:r w:rsidRPr="00202AF4">
        <w:t xml:space="preserve">limitation associated with using semi-structured interviews </w:t>
      </w:r>
      <w:r w:rsidR="002816B3" w:rsidRPr="00202AF4">
        <w:t>is</w:t>
      </w:r>
      <w:r w:rsidR="0098247B" w:rsidRPr="00202AF4">
        <w:t xml:space="preserve"> participants not being able to recall </w:t>
      </w:r>
      <w:r w:rsidR="00A25922" w:rsidRPr="00202AF4">
        <w:t xml:space="preserve">all experiences. </w:t>
      </w:r>
      <w:proofErr w:type="gramStart"/>
      <w:r w:rsidR="00A25922" w:rsidRPr="00202AF4">
        <w:t>In order to</w:t>
      </w:r>
      <w:proofErr w:type="gramEnd"/>
      <w:r w:rsidR="00A25922" w:rsidRPr="00202AF4">
        <w:t xml:space="preserve"> mitigate this, </w:t>
      </w:r>
      <w:r w:rsidR="00D5687B" w:rsidRPr="00202AF4">
        <w:t>participants were sent the</w:t>
      </w:r>
      <w:r w:rsidR="00A25922" w:rsidRPr="00202AF4">
        <w:t xml:space="preserve"> interview guides</w:t>
      </w:r>
      <w:r w:rsidR="00D5687B" w:rsidRPr="00202AF4">
        <w:t xml:space="preserve"> </w:t>
      </w:r>
      <w:r w:rsidR="00304721" w:rsidRPr="00202AF4">
        <w:t>in</w:t>
      </w:r>
      <w:r w:rsidR="00C1560F" w:rsidRPr="00202AF4">
        <w:t xml:space="preserve"> advance o</w:t>
      </w:r>
      <w:r w:rsidR="000036A5">
        <w:t>f</w:t>
      </w:r>
      <w:r w:rsidR="00C1560F" w:rsidRPr="00202AF4">
        <w:t xml:space="preserve"> their interview date, allowing them time to review questions and reflect on their experiences</w:t>
      </w:r>
      <w:r w:rsidR="00304721" w:rsidRPr="00202AF4">
        <w:t xml:space="preserve">. </w:t>
      </w:r>
      <w:proofErr w:type="gramStart"/>
      <w:r w:rsidR="00304721" w:rsidRPr="00202AF4">
        <w:t>By doing this</w:t>
      </w:r>
      <w:r w:rsidR="00D5687B" w:rsidRPr="00202AF4">
        <w:t xml:space="preserve">, </w:t>
      </w:r>
      <w:r w:rsidR="00084199" w:rsidRPr="00202AF4">
        <w:t>it</w:t>
      </w:r>
      <w:proofErr w:type="gramEnd"/>
      <w:r w:rsidR="00084199" w:rsidRPr="00202AF4">
        <w:t xml:space="preserve"> was less likely that participants were caught off guard or surprised by any questions that were asked within the interview itself.</w:t>
      </w:r>
      <w:bookmarkStart w:id="25" w:name="_Toc93934106"/>
    </w:p>
    <w:p w14:paraId="09C9557C" w14:textId="5BE35E86" w:rsidR="006568C3" w:rsidRDefault="006568C3" w:rsidP="006568C3">
      <w:pPr>
        <w:pStyle w:val="Heading1"/>
      </w:pPr>
      <w:bookmarkStart w:id="26" w:name="_Toc129551147"/>
      <w:r>
        <w:t>Evaluation Findings | Organization and Operation</w:t>
      </w:r>
      <w:bookmarkEnd w:id="26"/>
      <w:r>
        <w:t xml:space="preserve">  </w:t>
      </w:r>
    </w:p>
    <w:p w14:paraId="49D30D37" w14:textId="65F5B5AF" w:rsidR="002E14CA" w:rsidRPr="002E14CA" w:rsidRDefault="002E14CA" w:rsidP="006568C3">
      <w:pPr>
        <w:jc w:val="both"/>
      </w:pPr>
      <w:r>
        <w:t xml:space="preserve">The CCCOA project received direction from a working group, with members including local family physicians, Fraser Health </w:t>
      </w:r>
      <w:r w:rsidRPr="0024419B">
        <w:t>representatives (Home Health,</w:t>
      </w:r>
      <w:r w:rsidR="001644F9" w:rsidRPr="0024419B">
        <w:t xml:space="preserve"> Specialized Seniors Clinic</w:t>
      </w:r>
      <w:r w:rsidRPr="0024419B">
        <w:t>) and</w:t>
      </w:r>
      <w:r>
        <w:t xml:space="preserve"> a Surrey North Delta Division of Family Practice Project Manager. </w:t>
      </w:r>
    </w:p>
    <w:p w14:paraId="674FB474" w14:textId="5A2C2B0E" w:rsidR="00D03BFF" w:rsidRPr="00D03BFF" w:rsidRDefault="00CC4CD6" w:rsidP="00D03BFF">
      <w:pPr>
        <w:pStyle w:val="Heading1"/>
      </w:pPr>
      <w:bookmarkStart w:id="27" w:name="_Toc129551148"/>
      <w:r>
        <w:t>Evaluation Findings</w:t>
      </w:r>
      <w:r w:rsidR="00EE40F7">
        <w:t xml:space="preserve"> | </w:t>
      </w:r>
      <w:bookmarkEnd w:id="25"/>
      <w:r w:rsidR="00263026">
        <w:t>Home Health</w:t>
      </w:r>
      <w:bookmarkEnd w:id="27"/>
      <w:r w:rsidR="004A1673">
        <w:t xml:space="preserve">  </w:t>
      </w:r>
    </w:p>
    <w:p w14:paraId="6D87F76F" w14:textId="1BAE03D6" w:rsidR="00856D31" w:rsidRDefault="00856D31" w:rsidP="002B1CC1">
      <w:pPr>
        <w:jc w:val="both"/>
      </w:pPr>
      <w:r>
        <w:t xml:space="preserve">The following section </w:t>
      </w:r>
      <w:r w:rsidR="0002011A">
        <w:t xml:space="preserve">summarizes </w:t>
      </w:r>
      <w:r w:rsidR="004A1673">
        <w:t xml:space="preserve">the </w:t>
      </w:r>
      <w:r w:rsidR="00263026">
        <w:t>activities and outcomes of the activities associated with</w:t>
      </w:r>
      <w:r w:rsidR="00B065A7">
        <w:t xml:space="preserve"> the</w:t>
      </w:r>
      <w:r w:rsidR="00263026">
        <w:t xml:space="preserve"> </w:t>
      </w:r>
      <w:proofErr w:type="gramStart"/>
      <w:r w:rsidR="00263026">
        <w:t>Home</w:t>
      </w:r>
      <w:proofErr w:type="gramEnd"/>
      <w:r w:rsidR="00263026">
        <w:t xml:space="preserve"> Health</w:t>
      </w:r>
      <w:r w:rsidR="00B065A7">
        <w:t xml:space="preserve"> component of the project</w:t>
      </w:r>
      <w:r w:rsidR="00370928">
        <w:t>.</w:t>
      </w:r>
    </w:p>
    <w:p w14:paraId="4367626C" w14:textId="2D2B3AFE" w:rsidR="001B6505" w:rsidRDefault="00263026" w:rsidP="00845C1A">
      <w:pPr>
        <w:pStyle w:val="Heading2"/>
      </w:pPr>
      <w:bookmarkStart w:id="28" w:name="_Toc115940828"/>
      <w:bookmarkStart w:id="29" w:name="_Toc129551149"/>
      <w:r>
        <w:t>Activities</w:t>
      </w:r>
      <w:bookmarkEnd w:id="28"/>
      <w:r w:rsidR="00DE209A">
        <w:t xml:space="preserve"> </w:t>
      </w:r>
      <w:r w:rsidR="0015758F">
        <w:t>&amp; Outcomes</w:t>
      </w:r>
      <w:bookmarkEnd w:id="29"/>
    </w:p>
    <w:p w14:paraId="6AE72462" w14:textId="14B5642A" w:rsidR="0015758F" w:rsidRDefault="008A1D5D" w:rsidP="0015758F">
      <w:pPr>
        <w:pStyle w:val="ListParagraph"/>
        <w:numPr>
          <w:ilvl w:val="0"/>
          <w:numId w:val="21"/>
        </w:numPr>
        <w:rPr>
          <w:color w:val="016D87" w:themeColor="accent1"/>
          <w:sz w:val="28"/>
          <w:szCs w:val="28"/>
        </w:rPr>
      </w:pPr>
      <w:r w:rsidRPr="0015758F">
        <w:rPr>
          <w:color w:val="016D87" w:themeColor="accent1"/>
          <w:sz w:val="28"/>
          <w:szCs w:val="28"/>
        </w:rPr>
        <w:t>Meet and Greet</w:t>
      </w:r>
      <w:r w:rsidR="00FC1608" w:rsidRPr="0015758F">
        <w:rPr>
          <w:color w:val="016D87" w:themeColor="accent1"/>
          <w:sz w:val="28"/>
          <w:szCs w:val="28"/>
        </w:rPr>
        <w:t xml:space="preserve"> Events</w:t>
      </w:r>
      <w:r w:rsidR="001610CB" w:rsidRPr="0015758F">
        <w:rPr>
          <w:color w:val="016D87" w:themeColor="accent1"/>
          <w:sz w:val="28"/>
          <w:szCs w:val="28"/>
        </w:rPr>
        <w:t xml:space="preserve"> </w:t>
      </w:r>
    </w:p>
    <w:p w14:paraId="3431E6A0" w14:textId="06942E02" w:rsidR="0015758F" w:rsidRPr="001A787B" w:rsidRDefault="0015758F" w:rsidP="00370928">
      <w:pPr>
        <w:pStyle w:val="paragraph"/>
        <w:shd w:val="clear" w:color="auto" w:fill="FAD2AA" w:themeFill="accent4" w:themeFillTint="66"/>
        <w:spacing w:before="0" w:beforeAutospacing="0" w:after="0" w:afterAutospacing="0"/>
        <w:contextualSpacing/>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About</w:t>
      </w:r>
    </w:p>
    <w:p w14:paraId="05A30C8B" w14:textId="77777777" w:rsidR="002945A6" w:rsidRPr="00370928" w:rsidRDefault="002945A6" w:rsidP="00370928">
      <w:pPr>
        <w:spacing w:line="240" w:lineRule="auto"/>
        <w:contextualSpacing/>
        <w:rPr>
          <w:sz w:val="2"/>
          <w:szCs w:val="2"/>
        </w:rPr>
      </w:pPr>
    </w:p>
    <w:p w14:paraId="19517FE8" w14:textId="77777777" w:rsidR="00370928" w:rsidRPr="00370928" w:rsidRDefault="00370928" w:rsidP="00370928">
      <w:pPr>
        <w:spacing w:line="240" w:lineRule="auto"/>
        <w:contextualSpacing/>
        <w:rPr>
          <w:sz w:val="8"/>
          <w:szCs w:val="8"/>
        </w:rPr>
      </w:pPr>
    </w:p>
    <w:p w14:paraId="6B2CB225" w14:textId="33FF65C1" w:rsidR="00263026" w:rsidRDefault="001644F9" w:rsidP="00370928">
      <w:pPr>
        <w:spacing w:line="240" w:lineRule="auto"/>
        <w:contextualSpacing/>
      </w:pPr>
      <w:r>
        <w:t>M</w:t>
      </w:r>
      <w:r w:rsidR="004516FB">
        <w:t xml:space="preserve">eet and </w:t>
      </w:r>
      <w:r w:rsidR="008A1D5D">
        <w:t>g</w:t>
      </w:r>
      <w:r w:rsidR="004516FB">
        <w:t>reet</w:t>
      </w:r>
      <w:r w:rsidR="00FC1608">
        <w:t xml:space="preserve"> events </w:t>
      </w:r>
      <w:r w:rsidR="008A1D5D">
        <w:t xml:space="preserve">were </w:t>
      </w:r>
      <w:r w:rsidR="00FC1608">
        <w:t xml:space="preserve">hosted </w:t>
      </w:r>
      <w:r w:rsidR="008A1D5D">
        <w:t xml:space="preserve">with </w:t>
      </w:r>
      <w:r w:rsidR="001610CB">
        <w:t>FPs</w:t>
      </w:r>
      <w:r w:rsidR="004516FB">
        <w:t xml:space="preserve"> and home health nurses</w:t>
      </w:r>
      <w:r w:rsidR="008A1D5D">
        <w:t xml:space="preserve"> </w:t>
      </w:r>
      <w:r w:rsidR="001610CB">
        <w:t>with the intent of</w:t>
      </w:r>
      <w:r w:rsidR="002B0F01">
        <w:t>:</w:t>
      </w:r>
    </w:p>
    <w:p w14:paraId="66721B22" w14:textId="297C7DA6" w:rsidR="00A334F8" w:rsidRDefault="00F734D6" w:rsidP="00370928">
      <w:pPr>
        <w:pStyle w:val="ListParagraph"/>
        <w:numPr>
          <w:ilvl w:val="0"/>
          <w:numId w:val="29"/>
        </w:numPr>
      </w:pPr>
      <w:r>
        <w:t>Improving communication between Home Health CHN and FPs</w:t>
      </w:r>
      <w:r w:rsidR="000F574A">
        <w:t>.</w:t>
      </w:r>
    </w:p>
    <w:p w14:paraId="565D058E" w14:textId="3227DE91" w:rsidR="00A334F8" w:rsidRDefault="00F734D6" w:rsidP="00F734D6">
      <w:pPr>
        <w:pStyle w:val="ListParagraph"/>
        <w:numPr>
          <w:ilvl w:val="0"/>
          <w:numId w:val="29"/>
        </w:numPr>
      </w:pPr>
      <w:r>
        <w:t>Improv</w:t>
      </w:r>
      <w:r w:rsidR="000F574A">
        <w:t>ing</w:t>
      </w:r>
      <w:r>
        <w:t xml:space="preserve"> FPs knowledge of who their CHN </w:t>
      </w:r>
      <w:r w:rsidR="000F574A">
        <w:t>is.</w:t>
      </w:r>
    </w:p>
    <w:p w14:paraId="31C2618E" w14:textId="3E242096" w:rsidR="00A334F8" w:rsidRDefault="00F734D6" w:rsidP="00F734D6">
      <w:pPr>
        <w:pStyle w:val="ListParagraph"/>
        <w:numPr>
          <w:ilvl w:val="0"/>
          <w:numId w:val="29"/>
        </w:numPr>
      </w:pPr>
      <w:r>
        <w:t>Improv</w:t>
      </w:r>
      <w:r w:rsidR="000F574A">
        <w:t>ing</w:t>
      </w:r>
      <w:r>
        <w:t xml:space="preserve"> FPs understanding of the CHNs </w:t>
      </w:r>
      <w:r w:rsidR="000F574A">
        <w:t>role.</w:t>
      </w:r>
    </w:p>
    <w:p w14:paraId="6254B99E" w14:textId="181D1015" w:rsidR="00A334F8" w:rsidRDefault="00F734D6" w:rsidP="00F734D6">
      <w:pPr>
        <w:pStyle w:val="ListParagraph"/>
        <w:numPr>
          <w:ilvl w:val="0"/>
          <w:numId w:val="29"/>
        </w:numPr>
      </w:pPr>
      <w:r>
        <w:t>Improv</w:t>
      </w:r>
      <w:r w:rsidR="000F574A">
        <w:t>ing</w:t>
      </w:r>
      <w:r>
        <w:t xml:space="preserve"> FPs </w:t>
      </w:r>
      <w:r w:rsidR="009A7A03">
        <w:t>understanding on how to</w:t>
      </w:r>
      <w:r>
        <w:t xml:space="preserve"> refer to Home Health</w:t>
      </w:r>
      <w:r w:rsidR="000F574A">
        <w:t>.</w:t>
      </w:r>
    </w:p>
    <w:p w14:paraId="6C90F091" w14:textId="684A13BF" w:rsidR="002B0F01" w:rsidRDefault="00A334F8" w:rsidP="00F734D6">
      <w:pPr>
        <w:pStyle w:val="ListParagraph"/>
        <w:numPr>
          <w:ilvl w:val="0"/>
          <w:numId w:val="29"/>
        </w:numPr>
      </w:pPr>
      <w:r>
        <w:t>Improv</w:t>
      </w:r>
      <w:r w:rsidR="000F574A">
        <w:t>ing</w:t>
      </w:r>
      <w:r w:rsidR="009A7A03">
        <w:t xml:space="preserve"> FP and CHNs understanding </w:t>
      </w:r>
      <w:r>
        <w:t>on the bets ways to</w:t>
      </w:r>
      <w:r w:rsidR="00F734D6">
        <w:t xml:space="preserve"> communicate with one </w:t>
      </w:r>
      <w:r>
        <w:t>another and how often to communicate with one another</w:t>
      </w:r>
      <w:r w:rsidR="000F574A">
        <w:t>.</w:t>
      </w:r>
    </w:p>
    <w:p w14:paraId="1577DF51" w14:textId="1027139A" w:rsidR="00345A56" w:rsidRDefault="00345A56" w:rsidP="00345A56">
      <w:r>
        <w:t>T</w:t>
      </w:r>
      <w:r w:rsidR="00CE510F">
        <w:t xml:space="preserve">wo meet and greet sessions were hosted, one in March 2021 and the second in March 2022. </w:t>
      </w:r>
      <w:r w:rsidR="00DE0ECD">
        <w:t xml:space="preserve">19 FPs and </w:t>
      </w:r>
      <w:r w:rsidR="00FA7AA7">
        <w:t xml:space="preserve">3 CHNs attended the March 2021 </w:t>
      </w:r>
      <w:r w:rsidR="002C1A11">
        <w:t>sessions</w:t>
      </w:r>
      <w:r w:rsidR="00FA7AA7">
        <w:t xml:space="preserve"> and </w:t>
      </w:r>
      <w:r w:rsidR="002C1A11">
        <w:t xml:space="preserve">31 FPs and 12 CHNs attended the March 2022 session. </w:t>
      </w:r>
    </w:p>
    <w:p w14:paraId="3498CC21" w14:textId="77777777" w:rsidR="0015758F" w:rsidRDefault="0015758F" w:rsidP="0015758F">
      <w:pPr>
        <w:pStyle w:val="paragraph"/>
        <w:spacing w:before="0" w:beforeAutospacing="0" w:after="0" w:afterAutospacing="0"/>
        <w:jc w:val="both"/>
        <w:textAlignment w:val="baseline"/>
        <w:rPr>
          <w:rFonts w:ascii="Segoe UI" w:hAnsi="Segoe UI" w:cs="Segoe UI"/>
          <w:b/>
          <w:bCs/>
          <w:color w:val="000000" w:themeColor="text1"/>
          <w:sz w:val="20"/>
          <w:szCs w:val="20"/>
        </w:rPr>
      </w:pPr>
    </w:p>
    <w:p w14:paraId="0112590A" w14:textId="35C3D395" w:rsidR="0015758F" w:rsidRPr="001A787B" w:rsidRDefault="0015758F" w:rsidP="0015758F">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Impacts &amp; Outcomes</w:t>
      </w:r>
    </w:p>
    <w:p w14:paraId="5D0E3EA8" w14:textId="77777777" w:rsidR="00CA49F3" w:rsidRPr="00370928" w:rsidRDefault="00CA49F3" w:rsidP="00721AC9">
      <w:pPr>
        <w:pStyle w:val="paragraph"/>
        <w:spacing w:before="0" w:beforeAutospacing="0" w:after="0" w:afterAutospacing="0"/>
        <w:jc w:val="both"/>
        <w:textAlignment w:val="baseline"/>
        <w:rPr>
          <w:rFonts w:asciiTheme="minorHAnsi" w:hAnsiTheme="minorHAnsi" w:cstheme="minorHAnsi"/>
          <w:color w:val="000000" w:themeColor="text1"/>
          <w:sz w:val="8"/>
          <w:szCs w:val="8"/>
        </w:rPr>
      </w:pPr>
    </w:p>
    <w:p w14:paraId="494E89BF" w14:textId="150D60BB" w:rsidR="002517A2" w:rsidRDefault="002517A2" w:rsidP="002517A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3A70D5">
        <w:rPr>
          <w:rFonts w:asciiTheme="minorHAnsi" w:hAnsiTheme="minorHAnsi" w:cstheme="minorHAnsi"/>
          <w:color w:val="000000" w:themeColor="text1"/>
          <w:sz w:val="22"/>
          <w:szCs w:val="22"/>
        </w:rPr>
        <w:t xml:space="preserve">Interviewees indicated that providing opportunities for FPs and CHNs to meet was an important part of </w:t>
      </w:r>
      <w:r w:rsidRPr="00E379F7">
        <w:rPr>
          <w:rFonts w:asciiTheme="minorHAnsi" w:hAnsiTheme="minorHAnsi" w:cstheme="minorHAnsi"/>
          <w:b/>
          <w:bCs/>
          <w:color w:val="000000" w:themeColor="text1"/>
          <w:sz w:val="22"/>
          <w:szCs w:val="22"/>
        </w:rPr>
        <w:t xml:space="preserve">improving </w:t>
      </w:r>
      <w:r w:rsidR="00C33B08" w:rsidRPr="00E379F7">
        <w:rPr>
          <w:rFonts w:asciiTheme="minorHAnsi" w:hAnsiTheme="minorHAnsi" w:cstheme="minorHAnsi"/>
          <w:b/>
          <w:bCs/>
          <w:color w:val="000000" w:themeColor="text1"/>
          <w:sz w:val="22"/>
          <w:szCs w:val="22"/>
        </w:rPr>
        <w:t xml:space="preserve">their </w:t>
      </w:r>
      <w:r w:rsidRPr="00E379F7">
        <w:rPr>
          <w:rFonts w:asciiTheme="minorHAnsi" w:hAnsiTheme="minorHAnsi" w:cstheme="minorHAnsi"/>
          <w:b/>
          <w:bCs/>
          <w:color w:val="000000" w:themeColor="text1"/>
          <w:sz w:val="22"/>
          <w:szCs w:val="22"/>
        </w:rPr>
        <w:t xml:space="preserve">familiarity </w:t>
      </w:r>
      <w:r w:rsidR="00E379F7" w:rsidRPr="00E379F7">
        <w:rPr>
          <w:rFonts w:asciiTheme="minorHAnsi" w:hAnsiTheme="minorHAnsi" w:cstheme="minorHAnsi"/>
          <w:b/>
          <w:bCs/>
          <w:color w:val="000000" w:themeColor="text1"/>
          <w:sz w:val="22"/>
          <w:szCs w:val="22"/>
        </w:rPr>
        <w:t xml:space="preserve">and understanding </w:t>
      </w:r>
      <w:r w:rsidR="00C33B08" w:rsidRPr="00E379F7">
        <w:rPr>
          <w:rFonts w:asciiTheme="minorHAnsi" w:hAnsiTheme="minorHAnsi" w:cstheme="minorHAnsi"/>
          <w:b/>
          <w:bCs/>
          <w:color w:val="000000" w:themeColor="text1"/>
          <w:sz w:val="22"/>
          <w:szCs w:val="22"/>
        </w:rPr>
        <w:t xml:space="preserve">of </w:t>
      </w:r>
      <w:r w:rsidR="00E379F7" w:rsidRPr="00E379F7">
        <w:rPr>
          <w:rFonts w:asciiTheme="minorHAnsi" w:hAnsiTheme="minorHAnsi" w:cstheme="minorHAnsi"/>
          <w:b/>
          <w:bCs/>
          <w:color w:val="000000" w:themeColor="text1"/>
          <w:sz w:val="22"/>
          <w:szCs w:val="22"/>
        </w:rPr>
        <w:t xml:space="preserve">one </w:t>
      </w:r>
      <w:r w:rsidR="00C33B08" w:rsidRPr="00E379F7">
        <w:rPr>
          <w:rFonts w:asciiTheme="minorHAnsi" w:hAnsiTheme="minorHAnsi" w:cstheme="minorHAnsi"/>
          <w:b/>
          <w:bCs/>
          <w:color w:val="000000" w:themeColor="text1"/>
          <w:sz w:val="22"/>
          <w:szCs w:val="22"/>
        </w:rPr>
        <w:t>another</w:t>
      </w:r>
      <w:r w:rsidR="00E379F7" w:rsidRPr="00E379F7">
        <w:rPr>
          <w:rFonts w:asciiTheme="minorHAnsi" w:hAnsiTheme="minorHAnsi" w:cstheme="minorHAnsi"/>
          <w:b/>
          <w:bCs/>
          <w:color w:val="000000" w:themeColor="text1"/>
          <w:sz w:val="22"/>
          <w:szCs w:val="22"/>
        </w:rPr>
        <w:t>.</w:t>
      </w:r>
    </w:p>
    <w:p w14:paraId="650732C3" w14:textId="77777777" w:rsidR="002517A2" w:rsidRDefault="002517A2" w:rsidP="002517A2">
      <w:pPr>
        <w:pStyle w:val="paragraph"/>
        <w:spacing w:before="0" w:beforeAutospacing="0" w:after="0" w:afterAutospacing="0"/>
        <w:jc w:val="both"/>
        <w:textAlignment w:val="baseline"/>
        <w:rPr>
          <w:rFonts w:ascii="Segoe UI" w:hAnsi="Segoe UI" w:cs="Segoe UI"/>
          <w:i/>
          <w:iCs/>
          <w:color w:val="000000" w:themeColor="text1"/>
          <w:sz w:val="20"/>
          <w:szCs w:val="20"/>
        </w:rPr>
      </w:pPr>
    </w:p>
    <w:p w14:paraId="60333C87" w14:textId="2A8164F0" w:rsidR="002517A2" w:rsidRDefault="002517A2" w:rsidP="002517A2">
      <w:pPr>
        <w:pStyle w:val="paragraph"/>
        <w:shd w:val="clear" w:color="auto" w:fill="C7DFE4" w:themeFill="accent5" w:themeFillTint="66"/>
        <w:spacing w:before="0" w:beforeAutospacing="0" w:after="0" w:afterAutospacing="0"/>
        <w:jc w:val="both"/>
        <w:textAlignment w:val="baseline"/>
        <w:rPr>
          <w:rFonts w:asciiTheme="minorHAnsi" w:hAnsiTheme="minorHAnsi" w:cstheme="minorHAnsi"/>
          <w:color w:val="000000" w:themeColor="text1"/>
          <w:sz w:val="22"/>
          <w:szCs w:val="22"/>
        </w:rPr>
      </w:pPr>
      <w:r w:rsidRPr="003A70D5">
        <w:rPr>
          <w:rFonts w:asciiTheme="minorHAnsi" w:hAnsiTheme="minorHAnsi" w:cstheme="minorHAnsi"/>
          <w:i/>
          <w:iCs/>
          <w:color w:val="000000" w:themeColor="text1"/>
          <w:sz w:val="22"/>
          <w:szCs w:val="22"/>
        </w:rPr>
        <w:t xml:space="preserve">“Working with home health has been super helpful. That home health communication barrier, overcoming that has been </w:t>
      </w:r>
      <w:proofErr w:type="gramStart"/>
      <w:r w:rsidRPr="003A70D5">
        <w:rPr>
          <w:rFonts w:asciiTheme="minorHAnsi" w:hAnsiTheme="minorHAnsi" w:cstheme="minorHAnsi"/>
          <w:i/>
          <w:iCs/>
          <w:color w:val="000000" w:themeColor="text1"/>
          <w:sz w:val="22"/>
          <w:szCs w:val="22"/>
        </w:rPr>
        <w:t>really helpful</w:t>
      </w:r>
      <w:proofErr w:type="gramEnd"/>
      <w:r w:rsidRPr="003A70D5">
        <w:rPr>
          <w:rFonts w:asciiTheme="minorHAnsi" w:hAnsiTheme="minorHAnsi" w:cstheme="minorHAnsi"/>
          <w:i/>
          <w:iCs/>
          <w:color w:val="000000" w:themeColor="text1"/>
          <w:sz w:val="22"/>
          <w:szCs w:val="22"/>
        </w:rPr>
        <w:t>. So, that was one of the main accomplishments.”</w:t>
      </w:r>
      <w:r w:rsidRPr="003A70D5">
        <w:rPr>
          <w:rFonts w:asciiTheme="minorHAnsi" w:hAnsiTheme="minorHAnsi" w:cstheme="minorHAnsi"/>
          <w:color w:val="000000" w:themeColor="text1"/>
          <w:sz w:val="22"/>
          <w:szCs w:val="22"/>
        </w:rPr>
        <w:t xml:space="preserve"> – </w:t>
      </w:r>
      <w:r w:rsidR="00A226FE">
        <w:rPr>
          <w:rFonts w:asciiTheme="minorHAnsi" w:hAnsiTheme="minorHAnsi" w:cstheme="minorHAnsi"/>
          <w:color w:val="000000" w:themeColor="text1"/>
          <w:sz w:val="22"/>
          <w:szCs w:val="22"/>
        </w:rPr>
        <w:t>Working group member</w:t>
      </w:r>
    </w:p>
    <w:p w14:paraId="0C736696" w14:textId="0120D3B7" w:rsidR="002517A2" w:rsidRDefault="002517A2" w:rsidP="00721AC9">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21948F50" w14:textId="46516728" w:rsidR="00DB62CB" w:rsidRPr="003A70D5" w:rsidRDefault="005A07BD" w:rsidP="00721AC9">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370928">
        <w:rPr>
          <w:rFonts w:asciiTheme="minorHAnsi" w:hAnsiTheme="minorHAnsi" w:cstheme="minorHAnsi"/>
          <w:b/>
          <w:bCs/>
          <w:color w:val="000000" w:themeColor="text1"/>
          <w:sz w:val="22"/>
          <w:szCs w:val="22"/>
        </w:rPr>
        <w:t>90</w:t>
      </w:r>
      <w:r w:rsidR="00017E8A" w:rsidRPr="00370928">
        <w:rPr>
          <w:rFonts w:asciiTheme="minorHAnsi" w:hAnsiTheme="minorHAnsi" w:cstheme="minorHAnsi"/>
          <w:b/>
          <w:bCs/>
          <w:color w:val="000000" w:themeColor="text1"/>
          <w:sz w:val="22"/>
          <w:szCs w:val="22"/>
        </w:rPr>
        <w:t xml:space="preserve">% </w:t>
      </w:r>
      <w:r w:rsidR="00261DAC" w:rsidRPr="00370928">
        <w:rPr>
          <w:rFonts w:asciiTheme="minorHAnsi" w:hAnsiTheme="minorHAnsi" w:cstheme="minorHAnsi"/>
          <w:b/>
          <w:bCs/>
          <w:color w:val="000000" w:themeColor="text1"/>
          <w:sz w:val="22"/>
          <w:szCs w:val="22"/>
        </w:rPr>
        <w:t xml:space="preserve">of </w:t>
      </w:r>
      <w:r w:rsidR="002607C4" w:rsidRPr="00370928">
        <w:rPr>
          <w:rFonts w:asciiTheme="minorHAnsi" w:hAnsiTheme="minorHAnsi" w:cstheme="minorHAnsi"/>
          <w:b/>
          <w:bCs/>
          <w:color w:val="000000" w:themeColor="text1"/>
          <w:sz w:val="22"/>
          <w:szCs w:val="22"/>
        </w:rPr>
        <w:t xml:space="preserve">FPs </w:t>
      </w:r>
      <w:r w:rsidR="00261DAC" w:rsidRPr="00261DAC">
        <w:rPr>
          <w:rFonts w:asciiTheme="minorHAnsi" w:hAnsiTheme="minorHAnsi" w:cstheme="minorHAnsi"/>
          <w:color w:val="000000" w:themeColor="text1"/>
          <w:sz w:val="22"/>
          <w:szCs w:val="22"/>
        </w:rPr>
        <w:t xml:space="preserve">who attended one of the two meet &amp; greet sessions </w:t>
      </w:r>
      <w:r w:rsidR="00587072" w:rsidRPr="00261DAC">
        <w:rPr>
          <w:rFonts w:asciiTheme="minorHAnsi" w:hAnsiTheme="minorHAnsi" w:cstheme="minorHAnsi"/>
          <w:color w:val="000000" w:themeColor="text1"/>
          <w:sz w:val="22"/>
          <w:szCs w:val="22"/>
        </w:rPr>
        <w:t>agreed</w:t>
      </w:r>
      <w:r w:rsidR="00767A8B" w:rsidRPr="00261DAC">
        <w:rPr>
          <w:rFonts w:asciiTheme="minorHAnsi" w:hAnsiTheme="minorHAnsi" w:cstheme="minorHAnsi"/>
          <w:color w:val="000000" w:themeColor="text1"/>
          <w:sz w:val="22"/>
          <w:szCs w:val="22"/>
        </w:rPr>
        <w:t xml:space="preserve"> </w:t>
      </w:r>
      <w:r w:rsidRPr="00261DAC">
        <w:rPr>
          <w:rFonts w:asciiTheme="minorHAnsi" w:hAnsiTheme="minorHAnsi" w:cstheme="minorHAnsi"/>
          <w:color w:val="000000" w:themeColor="text1"/>
          <w:sz w:val="22"/>
          <w:szCs w:val="22"/>
        </w:rPr>
        <w:t xml:space="preserve">that they </w:t>
      </w:r>
      <w:r w:rsidR="00767A8B" w:rsidRPr="00370928">
        <w:rPr>
          <w:rFonts w:asciiTheme="minorHAnsi" w:hAnsiTheme="minorHAnsi" w:cstheme="minorHAnsi"/>
          <w:b/>
          <w:bCs/>
          <w:color w:val="000000" w:themeColor="text1"/>
          <w:sz w:val="22"/>
          <w:szCs w:val="22"/>
        </w:rPr>
        <w:t>kn</w:t>
      </w:r>
      <w:r w:rsidR="00261DAC" w:rsidRPr="00370928">
        <w:rPr>
          <w:rFonts w:asciiTheme="minorHAnsi" w:hAnsiTheme="minorHAnsi" w:cstheme="minorHAnsi"/>
          <w:b/>
          <w:bCs/>
          <w:color w:val="000000" w:themeColor="text1"/>
          <w:sz w:val="22"/>
          <w:szCs w:val="22"/>
        </w:rPr>
        <w:t>ew</w:t>
      </w:r>
      <w:r w:rsidRPr="00370928">
        <w:rPr>
          <w:rFonts w:asciiTheme="minorHAnsi" w:hAnsiTheme="minorHAnsi" w:cstheme="minorHAnsi"/>
          <w:b/>
          <w:bCs/>
          <w:color w:val="000000" w:themeColor="text1"/>
          <w:sz w:val="22"/>
          <w:szCs w:val="22"/>
        </w:rPr>
        <w:t xml:space="preserve"> who</w:t>
      </w:r>
      <w:r w:rsidR="00767A8B" w:rsidRPr="00370928">
        <w:rPr>
          <w:rFonts w:asciiTheme="minorHAnsi" w:hAnsiTheme="minorHAnsi" w:cstheme="minorHAnsi"/>
          <w:b/>
          <w:bCs/>
          <w:color w:val="000000" w:themeColor="text1"/>
          <w:sz w:val="22"/>
          <w:szCs w:val="22"/>
        </w:rPr>
        <w:t xml:space="preserve"> their CHN </w:t>
      </w:r>
      <w:r w:rsidR="00261DAC" w:rsidRPr="00370928">
        <w:rPr>
          <w:rFonts w:asciiTheme="minorHAnsi" w:hAnsiTheme="minorHAnsi" w:cstheme="minorHAnsi"/>
          <w:b/>
          <w:bCs/>
          <w:color w:val="000000" w:themeColor="text1"/>
          <w:sz w:val="22"/>
          <w:szCs w:val="22"/>
        </w:rPr>
        <w:t>was</w:t>
      </w:r>
      <w:r w:rsidR="002607C4" w:rsidRPr="00370928">
        <w:rPr>
          <w:rFonts w:asciiTheme="minorHAnsi" w:hAnsiTheme="minorHAnsi" w:cstheme="minorHAnsi"/>
          <w:b/>
          <w:bCs/>
          <w:color w:val="000000" w:themeColor="text1"/>
          <w:sz w:val="22"/>
          <w:szCs w:val="22"/>
        </w:rPr>
        <w:t xml:space="preserve"> </w:t>
      </w:r>
      <w:r w:rsidR="00F62DF9" w:rsidRPr="00370928">
        <w:rPr>
          <w:rFonts w:asciiTheme="minorHAnsi" w:hAnsiTheme="minorHAnsi" w:cstheme="minorHAnsi"/>
          <w:b/>
          <w:bCs/>
          <w:color w:val="000000" w:themeColor="text1"/>
          <w:sz w:val="22"/>
          <w:szCs w:val="22"/>
        </w:rPr>
        <w:t>6-months after</w:t>
      </w:r>
      <w:r w:rsidR="00767A8B" w:rsidRPr="00370928">
        <w:rPr>
          <w:rFonts w:asciiTheme="minorHAnsi" w:hAnsiTheme="minorHAnsi" w:cstheme="minorHAnsi"/>
          <w:b/>
          <w:bCs/>
          <w:color w:val="000000" w:themeColor="text1"/>
          <w:sz w:val="22"/>
          <w:szCs w:val="22"/>
        </w:rPr>
        <w:t xml:space="preserve"> the </w:t>
      </w:r>
      <w:r w:rsidR="00587072" w:rsidRPr="00370928">
        <w:rPr>
          <w:rFonts w:asciiTheme="minorHAnsi" w:hAnsiTheme="minorHAnsi" w:cstheme="minorHAnsi"/>
          <w:b/>
          <w:bCs/>
          <w:color w:val="000000" w:themeColor="text1"/>
          <w:sz w:val="22"/>
          <w:szCs w:val="22"/>
        </w:rPr>
        <w:t>session</w:t>
      </w:r>
      <w:r w:rsidR="00261DAC" w:rsidRPr="00261DAC">
        <w:rPr>
          <w:rFonts w:asciiTheme="minorHAnsi" w:hAnsiTheme="minorHAnsi" w:cstheme="minorHAnsi"/>
          <w:color w:val="000000" w:themeColor="text1"/>
          <w:sz w:val="22"/>
          <w:szCs w:val="22"/>
        </w:rPr>
        <w:t xml:space="preserve">, </w:t>
      </w:r>
      <w:r w:rsidR="00017E8A" w:rsidRPr="00261DAC">
        <w:rPr>
          <w:rFonts w:asciiTheme="minorHAnsi" w:hAnsiTheme="minorHAnsi" w:cstheme="minorHAnsi"/>
          <w:color w:val="000000" w:themeColor="text1"/>
          <w:sz w:val="22"/>
          <w:szCs w:val="22"/>
        </w:rPr>
        <w:t xml:space="preserve">as compared to </w:t>
      </w:r>
      <w:r w:rsidRPr="00261DAC">
        <w:rPr>
          <w:rFonts w:asciiTheme="minorHAnsi" w:hAnsiTheme="minorHAnsi" w:cstheme="minorHAnsi"/>
          <w:color w:val="000000" w:themeColor="text1"/>
          <w:sz w:val="22"/>
          <w:szCs w:val="22"/>
        </w:rPr>
        <w:t xml:space="preserve">only 42% </w:t>
      </w:r>
      <w:r w:rsidR="005C636A" w:rsidRPr="00261DAC">
        <w:rPr>
          <w:rFonts w:asciiTheme="minorHAnsi" w:hAnsiTheme="minorHAnsi" w:cstheme="minorHAnsi"/>
          <w:color w:val="000000" w:themeColor="text1"/>
          <w:sz w:val="22"/>
          <w:szCs w:val="22"/>
        </w:rPr>
        <w:t>before the session</w:t>
      </w:r>
      <w:r w:rsidR="00EE2406" w:rsidRPr="00261DAC">
        <w:rPr>
          <w:rFonts w:asciiTheme="minorHAnsi" w:hAnsiTheme="minorHAnsi" w:cstheme="minorHAnsi"/>
          <w:color w:val="000000" w:themeColor="text1"/>
          <w:sz w:val="22"/>
          <w:szCs w:val="22"/>
        </w:rPr>
        <w:t xml:space="preserve"> (Figure </w:t>
      </w:r>
      <w:r w:rsidR="0024419B">
        <w:rPr>
          <w:rFonts w:asciiTheme="minorHAnsi" w:hAnsiTheme="minorHAnsi" w:cstheme="minorHAnsi"/>
          <w:color w:val="000000" w:themeColor="text1"/>
          <w:sz w:val="22"/>
          <w:szCs w:val="22"/>
        </w:rPr>
        <w:t>1</w:t>
      </w:r>
      <w:r w:rsidR="00EE2406" w:rsidRPr="003D1CE4">
        <w:rPr>
          <w:rFonts w:asciiTheme="minorHAnsi" w:hAnsiTheme="minorHAnsi" w:cstheme="minorHAnsi"/>
          <w:color w:val="000000" w:themeColor="text1"/>
          <w:sz w:val="22"/>
          <w:szCs w:val="22"/>
        </w:rPr>
        <w:t>)</w:t>
      </w:r>
      <w:r w:rsidR="005C636A" w:rsidRPr="003D1CE4">
        <w:rPr>
          <w:rFonts w:asciiTheme="minorHAnsi" w:hAnsiTheme="minorHAnsi" w:cstheme="minorHAnsi"/>
          <w:color w:val="000000" w:themeColor="text1"/>
          <w:sz w:val="22"/>
          <w:szCs w:val="22"/>
        </w:rPr>
        <w:t>.</w:t>
      </w:r>
      <w:r w:rsidRPr="003D1CE4">
        <w:rPr>
          <w:rFonts w:asciiTheme="minorHAnsi" w:hAnsiTheme="minorHAnsi" w:cstheme="minorHAnsi"/>
          <w:color w:val="000000" w:themeColor="text1"/>
          <w:sz w:val="22"/>
          <w:szCs w:val="22"/>
        </w:rPr>
        <w:t xml:space="preserve"> Similarly</w:t>
      </w:r>
      <w:r w:rsidR="003D1CE4">
        <w:rPr>
          <w:rFonts w:asciiTheme="minorHAnsi" w:hAnsiTheme="minorHAnsi" w:cstheme="minorHAnsi"/>
          <w:color w:val="000000" w:themeColor="text1"/>
          <w:sz w:val="22"/>
          <w:szCs w:val="22"/>
        </w:rPr>
        <w:t xml:space="preserve">, </w:t>
      </w:r>
      <w:r w:rsidRPr="00370928">
        <w:rPr>
          <w:rFonts w:asciiTheme="minorHAnsi" w:hAnsiTheme="minorHAnsi" w:cstheme="minorHAnsi"/>
          <w:b/>
          <w:bCs/>
          <w:color w:val="000000" w:themeColor="text1"/>
          <w:sz w:val="22"/>
          <w:szCs w:val="22"/>
        </w:rPr>
        <w:t>a greater proportion of FPs also agreed that they kn</w:t>
      </w:r>
      <w:r w:rsidR="00CF6E95" w:rsidRPr="00370928">
        <w:rPr>
          <w:rFonts w:asciiTheme="minorHAnsi" w:hAnsiTheme="minorHAnsi" w:cstheme="minorHAnsi"/>
          <w:b/>
          <w:bCs/>
          <w:color w:val="000000" w:themeColor="text1"/>
          <w:sz w:val="22"/>
          <w:szCs w:val="22"/>
        </w:rPr>
        <w:t>ew</w:t>
      </w:r>
      <w:r w:rsidRPr="00370928">
        <w:rPr>
          <w:rFonts w:asciiTheme="minorHAnsi" w:hAnsiTheme="minorHAnsi" w:cstheme="minorHAnsi"/>
          <w:b/>
          <w:bCs/>
          <w:color w:val="000000" w:themeColor="text1"/>
          <w:sz w:val="22"/>
          <w:szCs w:val="22"/>
        </w:rPr>
        <w:t xml:space="preserve"> what the role of the CHN is</w:t>
      </w:r>
      <w:r w:rsidR="007D4D3C">
        <w:rPr>
          <w:rFonts w:asciiTheme="minorHAnsi" w:hAnsiTheme="minorHAnsi" w:cstheme="minorHAnsi"/>
          <w:color w:val="000000" w:themeColor="text1"/>
          <w:sz w:val="22"/>
          <w:szCs w:val="22"/>
        </w:rPr>
        <w:t xml:space="preserve">, </w:t>
      </w:r>
      <w:r w:rsidR="007D4D3C" w:rsidRPr="00370928">
        <w:rPr>
          <w:rFonts w:asciiTheme="minorHAnsi" w:hAnsiTheme="minorHAnsi" w:cstheme="minorHAnsi"/>
          <w:b/>
          <w:bCs/>
          <w:color w:val="000000" w:themeColor="text1"/>
          <w:sz w:val="22"/>
          <w:szCs w:val="22"/>
        </w:rPr>
        <w:t>following the session</w:t>
      </w:r>
      <w:r w:rsidR="007D4D3C">
        <w:rPr>
          <w:rFonts w:asciiTheme="minorHAnsi" w:hAnsiTheme="minorHAnsi" w:cstheme="minorHAnsi"/>
          <w:color w:val="000000" w:themeColor="text1"/>
          <w:sz w:val="22"/>
          <w:szCs w:val="22"/>
        </w:rPr>
        <w:t xml:space="preserve"> (Figure </w:t>
      </w:r>
      <w:r w:rsidR="0024419B">
        <w:rPr>
          <w:rFonts w:asciiTheme="minorHAnsi" w:hAnsiTheme="minorHAnsi" w:cstheme="minorHAnsi"/>
          <w:color w:val="000000" w:themeColor="text1"/>
          <w:sz w:val="22"/>
          <w:szCs w:val="22"/>
        </w:rPr>
        <w:t>2</w:t>
      </w:r>
      <w:r w:rsidR="007D4D3C">
        <w:rPr>
          <w:rFonts w:asciiTheme="minorHAnsi" w:hAnsiTheme="minorHAnsi" w:cstheme="minorHAnsi"/>
          <w:color w:val="000000" w:themeColor="text1"/>
          <w:sz w:val="22"/>
          <w:szCs w:val="22"/>
        </w:rPr>
        <w:t xml:space="preserve">). </w:t>
      </w:r>
    </w:p>
    <w:p w14:paraId="473D961D" w14:textId="7963889A" w:rsidR="00DB62CB" w:rsidRPr="003A70D5" w:rsidRDefault="00DB62CB" w:rsidP="00721AC9">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FFAE6CD" w14:textId="61189757" w:rsidR="004609DA" w:rsidRDefault="00017E8A" w:rsidP="004609DA">
      <w:pPr>
        <w:pStyle w:val="paragraph"/>
        <w:spacing w:before="0" w:beforeAutospacing="0" w:after="0" w:afterAutospacing="0"/>
        <w:jc w:val="both"/>
        <w:textAlignment w:val="baseline"/>
        <w:rPr>
          <w:noProof/>
        </w:rPr>
      </w:pPr>
      <w:r>
        <w:rPr>
          <w:noProof/>
        </w:rPr>
        <w:drawing>
          <wp:inline distT="0" distB="0" distL="0" distR="0" wp14:anchorId="334D5C85" wp14:editId="1F5A61E8">
            <wp:extent cx="6375400" cy="1308100"/>
            <wp:effectExtent l="0" t="0" r="6350" b="6350"/>
            <wp:docPr id="16" name="Chart 16">
              <a:extLst xmlns:a="http://schemas.openxmlformats.org/drawingml/2006/main">
                <a:ext uri="{FF2B5EF4-FFF2-40B4-BE49-F238E27FC236}">
                  <a16:creationId xmlns:a16="http://schemas.microsoft.com/office/drawing/2014/main" id="{A71D7FED-D677-B755-5D3C-40FF8E48C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051ED6" w14:textId="04AD27A6" w:rsidR="00901886" w:rsidRDefault="00901886" w:rsidP="004609DA">
      <w:pPr>
        <w:pStyle w:val="paragraph"/>
        <w:spacing w:before="0" w:beforeAutospacing="0" w:after="0" w:afterAutospacing="0"/>
        <w:jc w:val="both"/>
        <w:textAlignment w:val="baseline"/>
        <w:rPr>
          <w:noProof/>
        </w:rPr>
      </w:pPr>
    </w:p>
    <w:p w14:paraId="77F0485F" w14:textId="32E1E090" w:rsidR="00901886" w:rsidRDefault="0015758F" w:rsidP="004609DA">
      <w:pPr>
        <w:pStyle w:val="paragraph"/>
        <w:spacing w:before="0" w:beforeAutospacing="0" w:after="0" w:afterAutospacing="0"/>
        <w:jc w:val="both"/>
        <w:textAlignment w:val="baseline"/>
        <w:rPr>
          <w:noProof/>
        </w:rPr>
      </w:pPr>
      <w:r>
        <w:rPr>
          <w:noProof/>
        </w:rPr>
        <w:drawing>
          <wp:inline distT="0" distB="0" distL="0" distR="0" wp14:anchorId="1E70C443" wp14:editId="7AACC6BC">
            <wp:extent cx="6394450" cy="1377950"/>
            <wp:effectExtent l="0" t="0" r="6350" b="12700"/>
            <wp:docPr id="18" name="Chart 18">
              <a:extLst xmlns:a="http://schemas.openxmlformats.org/drawingml/2006/main">
                <a:ext uri="{FF2B5EF4-FFF2-40B4-BE49-F238E27FC236}">
                  <a16:creationId xmlns:a16="http://schemas.microsoft.com/office/drawing/2014/main" id="{0335C285-0BE3-1FED-4423-069C2B36F6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524061" w14:textId="25DE73B8" w:rsidR="00901886" w:rsidRDefault="00901886" w:rsidP="004609DA">
      <w:pPr>
        <w:pStyle w:val="paragraph"/>
        <w:spacing w:before="0" w:beforeAutospacing="0" w:after="0" w:afterAutospacing="0"/>
        <w:jc w:val="both"/>
        <w:textAlignment w:val="baseline"/>
        <w:rPr>
          <w:noProof/>
        </w:rPr>
      </w:pPr>
    </w:p>
    <w:p w14:paraId="4D1A312A" w14:textId="19E19E9A" w:rsidR="00901886" w:rsidRDefault="007D4D3C" w:rsidP="004609D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 </w:t>
      </w:r>
      <w:r w:rsidR="00370928">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greet sessions also supported </w:t>
      </w:r>
      <w:r w:rsidRPr="00E379F7">
        <w:rPr>
          <w:rFonts w:asciiTheme="minorHAnsi" w:hAnsiTheme="minorHAnsi" w:cstheme="minorHAnsi"/>
          <w:b/>
          <w:bCs/>
          <w:color w:val="000000" w:themeColor="text1"/>
          <w:sz w:val="22"/>
          <w:szCs w:val="22"/>
        </w:rPr>
        <w:t xml:space="preserve">improved communication </w:t>
      </w:r>
      <w:r w:rsidR="00BE0B02" w:rsidRPr="00E379F7">
        <w:rPr>
          <w:rFonts w:asciiTheme="minorHAnsi" w:hAnsiTheme="minorHAnsi" w:cstheme="minorHAnsi"/>
          <w:b/>
          <w:bCs/>
          <w:color w:val="000000" w:themeColor="text1"/>
          <w:sz w:val="22"/>
          <w:szCs w:val="22"/>
        </w:rPr>
        <w:t>or potential for communication between FPs and CHN</w:t>
      </w:r>
      <w:r w:rsidR="00E379F7">
        <w:rPr>
          <w:rFonts w:asciiTheme="minorHAnsi" w:hAnsiTheme="minorHAnsi" w:cstheme="minorHAnsi"/>
          <w:b/>
          <w:bCs/>
          <w:color w:val="000000" w:themeColor="text1"/>
          <w:sz w:val="22"/>
          <w:szCs w:val="22"/>
        </w:rPr>
        <w:t>s</w:t>
      </w:r>
      <w:r w:rsidR="00BE0B02">
        <w:rPr>
          <w:rFonts w:asciiTheme="minorHAnsi" w:hAnsiTheme="minorHAnsi" w:cstheme="minorHAnsi"/>
          <w:color w:val="000000" w:themeColor="text1"/>
          <w:sz w:val="22"/>
          <w:szCs w:val="22"/>
        </w:rPr>
        <w:t xml:space="preserve">. For example, </w:t>
      </w:r>
      <w:r w:rsidR="00C56703">
        <w:rPr>
          <w:rFonts w:asciiTheme="minorHAnsi" w:hAnsiTheme="minorHAnsi" w:cstheme="minorHAnsi"/>
          <w:color w:val="000000" w:themeColor="text1"/>
          <w:sz w:val="22"/>
          <w:szCs w:val="22"/>
        </w:rPr>
        <w:t>nearly all (97</w:t>
      </w:r>
      <w:r w:rsidR="00F71878">
        <w:rPr>
          <w:rFonts w:asciiTheme="minorHAnsi" w:hAnsiTheme="minorHAnsi" w:cstheme="minorHAnsi"/>
          <w:color w:val="000000" w:themeColor="text1"/>
          <w:sz w:val="22"/>
          <w:szCs w:val="22"/>
        </w:rPr>
        <w:t>%</w:t>
      </w:r>
      <w:r w:rsidR="00C56703">
        <w:rPr>
          <w:rFonts w:asciiTheme="minorHAnsi" w:hAnsiTheme="minorHAnsi" w:cstheme="minorHAnsi"/>
          <w:color w:val="000000" w:themeColor="text1"/>
          <w:sz w:val="22"/>
          <w:szCs w:val="22"/>
        </w:rPr>
        <w:t xml:space="preserve">) of attendees indicated that they know how to refer to </w:t>
      </w:r>
      <w:r w:rsidR="004E2A4D">
        <w:rPr>
          <w:rFonts w:asciiTheme="minorHAnsi" w:hAnsiTheme="minorHAnsi" w:cstheme="minorHAnsi"/>
          <w:color w:val="000000" w:themeColor="text1"/>
          <w:sz w:val="22"/>
          <w:szCs w:val="22"/>
        </w:rPr>
        <w:t>Home Health following the session</w:t>
      </w:r>
      <w:r w:rsidR="00E379F7">
        <w:rPr>
          <w:rFonts w:asciiTheme="minorHAnsi" w:hAnsiTheme="minorHAnsi" w:cstheme="minorHAnsi"/>
          <w:color w:val="000000" w:themeColor="text1"/>
          <w:sz w:val="22"/>
          <w:szCs w:val="22"/>
        </w:rPr>
        <w:t xml:space="preserve"> (Figure </w:t>
      </w:r>
      <w:r w:rsidR="00543D4B">
        <w:rPr>
          <w:rFonts w:asciiTheme="minorHAnsi" w:hAnsiTheme="minorHAnsi" w:cstheme="minorHAnsi"/>
          <w:color w:val="000000" w:themeColor="text1"/>
          <w:sz w:val="22"/>
          <w:szCs w:val="22"/>
        </w:rPr>
        <w:t>3</w:t>
      </w:r>
      <w:r w:rsidR="00E379F7">
        <w:rPr>
          <w:rFonts w:asciiTheme="minorHAnsi" w:hAnsiTheme="minorHAnsi" w:cstheme="minorHAnsi"/>
          <w:color w:val="000000" w:themeColor="text1"/>
          <w:sz w:val="22"/>
          <w:szCs w:val="22"/>
        </w:rPr>
        <w:t>)</w:t>
      </w:r>
      <w:r w:rsidR="00BE0B02">
        <w:rPr>
          <w:rFonts w:asciiTheme="minorHAnsi" w:hAnsiTheme="minorHAnsi" w:cstheme="minorHAnsi"/>
          <w:color w:val="000000" w:themeColor="text1"/>
          <w:sz w:val="22"/>
          <w:szCs w:val="22"/>
        </w:rPr>
        <w:t xml:space="preserve">. In addition, </w:t>
      </w:r>
      <w:r>
        <w:rPr>
          <w:rFonts w:asciiTheme="minorHAnsi" w:hAnsiTheme="minorHAnsi" w:cstheme="minorHAnsi"/>
          <w:color w:val="000000" w:themeColor="text1"/>
          <w:sz w:val="22"/>
          <w:szCs w:val="22"/>
        </w:rPr>
        <w:t xml:space="preserve">90% of attendees also indicated that they </w:t>
      </w:r>
      <w:r w:rsidRPr="003D1CE4">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how</w:t>
      </w:r>
      <w:r w:rsidRPr="003D1CE4">
        <w:rPr>
          <w:rFonts w:asciiTheme="minorHAnsi" w:hAnsiTheme="minorHAnsi" w:cstheme="minorHAnsi"/>
          <w:color w:val="000000" w:themeColor="text1"/>
          <w:sz w:val="22"/>
          <w:szCs w:val="22"/>
        </w:rPr>
        <w:t xml:space="preserve"> to contact their CHN following the meet and greet sessi</w:t>
      </w:r>
      <w:r w:rsidRPr="00543D4B">
        <w:rPr>
          <w:rFonts w:asciiTheme="minorHAnsi" w:hAnsiTheme="minorHAnsi" w:cstheme="minorHAnsi"/>
          <w:color w:val="000000" w:themeColor="text1"/>
          <w:sz w:val="22"/>
          <w:szCs w:val="22"/>
        </w:rPr>
        <w:t xml:space="preserve">on that they attended, as compared to only 32% indicating that they knew how to do this prior to the session (Figure </w:t>
      </w:r>
      <w:r w:rsidR="00543D4B" w:rsidRPr="00543D4B">
        <w:rPr>
          <w:rFonts w:asciiTheme="minorHAnsi" w:hAnsiTheme="minorHAnsi" w:cstheme="minorHAnsi"/>
          <w:color w:val="000000" w:themeColor="text1"/>
          <w:sz w:val="22"/>
          <w:szCs w:val="22"/>
        </w:rPr>
        <w:t>4</w:t>
      </w:r>
      <w:r w:rsidRPr="00543D4B">
        <w:rPr>
          <w:rFonts w:asciiTheme="minorHAnsi" w:hAnsiTheme="minorHAnsi" w:cstheme="minorHAnsi"/>
          <w:color w:val="000000" w:themeColor="text1"/>
          <w:sz w:val="22"/>
          <w:szCs w:val="22"/>
        </w:rPr>
        <w:t>).</w:t>
      </w:r>
    </w:p>
    <w:p w14:paraId="0E59F40C" w14:textId="77777777" w:rsidR="00543D4B" w:rsidRDefault="00543D4B" w:rsidP="004609D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742D30B" w14:textId="260A17ED" w:rsidR="00901886" w:rsidRDefault="00A92CDB" w:rsidP="004609DA">
      <w:pPr>
        <w:pStyle w:val="paragraph"/>
        <w:spacing w:before="0" w:beforeAutospacing="0" w:after="0" w:afterAutospacing="0"/>
        <w:jc w:val="both"/>
        <w:textAlignment w:val="baseline"/>
        <w:rPr>
          <w:rFonts w:ascii="Segoe UI" w:hAnsi="Segoe UI" w:cs="Segoe UI"/>
          <w:i/>
          <w:iCs/>
          <w:color w:val="000000" w:themeColor="text1"/>
          <w:sz w:val="20"/>
          <w:szCs w:val="20"/>
        </w:rPr>
      </w:pPr>
      <w:r>
        <w:rPr>
          <w:noProof/>
        </w:rPr>
        <w:drawing>
          <wp:inline distT="0" distB="0" distL="0" distR="0" wp14:anchorId="6C44950B" wp14:editId="1A9AAD19">
            <wp:extent cx="6410325" cy="1435100"/>
            <wp:effectExtent l="0" t="0" r="9525" b="12700"/>
            <wp:docPr id="22" name="Chart 22">
              <a:extLst xmlns:a="http://schemas.openxmlformats.org/drawingml/2006/main">
                <a:ext uri="{FF2B5EF4-FFF2-40B4-BE49-F238E27FC236}">
                  <a16:creationId xmlns:a16="http://schemas.microsoft.com/office/drawing/2014/main" id="{4BE95355-2030-6678-211D-8BA2050DA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497A31" w14:textId="77777777" w:rsidR="001D6467" w:rsidRDefault="001D6467" w:rsidP="004609DA">
      <w:pPr>
        <w:pStyle w:val="paragraph"/>
        <w:spacing w:before="0" w:beforeAutospacing="0" w:after="0" w:afterAutospacing="0"/>
        <w:jc w:val="both"/>
        <w:textAlignment w:val="baseline"/>
        <w:rPr>
          <w:rFonts w:ascii="Segoe UI" w:hAnsi="Segoe UI" w:cs="Segoe UI"/>
          <w:i/>
          <w:iCs/>
          <w:color w:val="000000" w:themeColor="text1"/>
          <w:sz w:val="20"/>
          <w:szCs w:val="20"/>
        </w:rPr>
      </w:pPr>
    </w:p>
    <w:p w14:paraId="41A926DB" w14:textId="0E3DDA51" w:rsidR="003D1CE4" w:rsidRDefault="00143B7E" w:rsidP="004609DA">
      <w:pPr>
        <w:pStyle w:val="paragraph"/>
        <w:spacing w:before="0" w:beforeAutospacing="0" w:after="0" w:afterAutospacing="0"/>
        <w:jc w:val="both"/>
        <w:textAlignment w:val="baseline"/>
        <w:rPr>
          <w:rFonts w:ascii="Segoe UI" w:hAnsi="Segoe UI" w:cs="Segoe UI"/>
          <w:i/>
          <w:iCs/>
          <w:color w:val="000000" w:themeColor="text1"/>
          <w:sz w:val="20"/>
          <w:szCs w:val="20"/>
        </w:rPr>
      </w:pPr>
      <w:r>
        <w:rPr>
          <w:noProof/>
        </w:rPr>
        <w:drawing>
          <wp:inline distT="0" distB="0" distL="0" distR="0" wp14:anchorId="75ED1F4D" wp14:editId="3F537329">
            <wp:extent cx="6410325" cy="1346200"/>
            <wp:effectExtent l="0" t="0" r="9525" b="6350"/>
            <wp:docPr id="23" name="Chart 23">
              <a:extLst xmlns:a="http://schemas.openxmlformats.org/drawingml/2006/main">
                <a:ext uri="{FF2B5EF4-FFF2-40B4-BE49-F238E27FC236}">
                  <a16:creationId xmlns:a16="http://schemas.microsoft.com/office/drawing/2014/main" id="{0FCA8828-115D-AF91-1276-41569371D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3C1803" w14:textId="77777777" w:rsidR="00BE0B02" w:rsidRDefault="00BE0B02" w:rsidP="008474B2">
      <w:pPr>
        <w:pStyle w:val="paragraph"/>
        <w:spacing w:before="0" w:beforeAutospacing="0" w:after="0" w:afterAutospacing="0"/>
        <w:jc w:val="both"/>
        <w:textAlignment w:val="baseline"/>
        <w:rPr>
          <w:rFonts w:asciiTheme="minorHAnsi" w:hAnsiTheme="minorHAnsi" w:cstheme="minorHAnsi"/>
          <w:color w:val="000000" w:themeColor="text1"/>
          <w:sz w:val="22"/>
          <w:szCs w:val="22"/>
          <w:highlight w:val="yellow"/>
        </w:rPr>
      </w:pPr>
    </w:p>
    <w:p w14:paraId="61EA501E" w14:textId="77777777" w:rsidR="000F574A" w:rsidRDefault="000F574A" w:rsidP="008474B2">
      <w:pPr>
        <w:pStyle w:val="paragraph"/>
        <w:spacing w:before="0" w:beforeAutospacing="0" w:after="0" w:afterAutospacing="0"/>
        <w:jc w:val="both"/>
        <w:textAlignment w:val="baseline"/>
        <w:rPr>
          <w:rFonts w:asciiTheme="minorHAnsi" w:hAnsiTheme="minorHAnsi" w:cstheme="minorHAnsi"/>
          <w:color w:val="000000" w:themeColor="text1"/>
          <w:sz w:val="22"/>
          <w:szCs w:val="22"/>
          <w:highlight w:val="yellow"/>
        </w:rPr>
      </w:pPr>
    </w:p>
    <w:p w14:paraId="706C27C5" w14:textId="77777777" w:rsidR="00CC263D" w:rsidRPr="008474B2" w:rsidRDefault="00CC263D" w:rsidP="008474B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58961499" w14:textId="77777777" w:rsidR="0015758F" w:rsidRDefault="0015758F" w:rsidP="00721AC9">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57A8C67F" w14:textId="0D691B64" w:rsidR="0015758F" w:rsidRDefault="00607BB1" w:rsidP="0015758F">
      <w:pPr>
        <w:pStyle w:val="ListParagraph"/>
        <w:numPr>
          <w:ilvl w:val="0"/>
          <w:numId w:val="21"/>
        </w:numPr>
        <w:rPr>
          <w:color w:val="016D87" w:themeColor="accent1"/>
          <w:sz w:val="28"/>
          <w:szCs w:val="28"/>
        </w:rPr>
      </w:pPr>
      <w:r>
        <w:rPr>
          <w:color w:val="016D87" w:themeColor="accent1"/>
          <w:sz w:val="28"/>
          <w:szCs w:val="28"/>
        </w:rPr>
        <w:lastRenderedPageBreak/>
        <w:t xml:space="preserve">Home Health </w:t>
      </w:r>
      <w:r w:rsidR="0015758F">
        <w:rPr>
          <w:color w:val="016D87" w:themeColor="accent1"/>
          <w:sz w:val="28"/>
          <w:szCs w:val="28"/>
        </w:rPr>
        <w:t>CHN</w:t>
      </w:r>
      <w:r w:rsidR="0015758F" w:rsidRPr="0015758F">
        <w:rPr>
          <w:color w:val="016D87" w:themeColor="accent1"/>
          <w:sz w:val="28"/>
          <w:szCs w:val="28"/>
        </w:rPr>
        <w:t xml:space="preserve"> fax cover sheet and list of </w:t>
      </w:r>
      <w:proofErr w:type="gramStart"/>
      <w:r w:rsidR="0015758F" w:rsidRPr="0015758F">
        <w:rPr>
          <w:color w:val="016D87" w:themeColor="accent1"/>
          <w:sz w:val="28"/>
          <w:szCs w:val="28"/>
        </w:rPr>
        <w:t>patients</w:t>
      </w:r>
      <w:proofErr w:type="gramEnd"/>
      <w:r w:rsidR="0015758F" w:rsidRPr="0015758F">
        <w:rPr>
          <w:color w:val="016D87" w:themeColor="accent1"/>
          <w:sz w:val="28"/>
          <w:szCs w:val="28"/>
        </w:rPr>
        <w:t xml:space="preserve"> </w:t>
      </w:r>
    </w:p>
    <w:p w14:paraId="1C75BBD7" w14:textId="7EA7A377" w:rsidR="003D731D" w:rsidRPr="003D731D" w:rsidRDefault="0015758F" w:rsidP="00370928">
      <w:pPr>
        <w:pStyle w:val="paragraph"/>
        <w:shd w:val="clear" w:color="auto" w:fill="FAD2AA" w:themeFill="accent4" w:themeFillTint="66"/>
        <w:spacing w:before="0" w:beforeAutospacing="0" w:after="0" w:afterAutospacing="0"/>
        <w:contextualSpacing/>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About</w:t>
      </w:r>
    </w:p>
    <w:p w14:paraId="5B1E4D7C" w14:textId="77777777" w:rsidR="003D731D" w:rsidRPr="003D731D" w:rsidRDefault="003D731D" w:rsidP="00370928">
      <w:pPr>
        <w:spacing w:line="240" w:lineRule="auto"/>
        <w:contextualSpacing/>
        <w:rPr>
          <w:rFonts w:cstheme="minorHAnsi"/>
          <w:color w:val="000000" w:themeColor="text1"/>
          <w:sz w:val="2"/>
          <w:szCs w:val="2"/>
        </w:rPr>
      </w:pPr>
    </w:p>
    <w:p w14:paraId="27105598" w14:textId="77777777" w:rsidR="00370928" w:rsidRPr="00370928" w:rsidRDefault="00370928" w:rsidP="00370928">
      <w:pPr>
        <w:spacing w:line="240" w:lineRule="auto"/>
        <w:contextualSpacing/>
        <w:rPr>
          <w:rFonts w:cstheme="minorHAnsi"/>
          <w:color w:val="000000" w:themeColor="text1"/>
          <w:sz w:val="8"/>
          <w:szCs w:val="8"/>
        </w:rPr>
      </w:pPr>
    </w:p>
    <w:p w14:paraId="26355A46" w14:textId="1DEA56D5" w:rsidR="0015758F" w:rsidRDefault="004409D1" w:rsidP="00370928">
      <w:pPr>
        <w:spacing w:line="240" w:lineRule="auto"/>
        <w:contextualSpacing/>
        <w:rPr>
          <w:color w:val="016D87" w:themeColor="accent1"/>
          <w:sz w:val="28"/>
          <w:szCs w:val="28"/>
        </w:rPr>
      </w:pPr>
      <w:r>
        <w:rPr>
          <w:rFonts w:cstheme="minorHAnsi"/>
          <w:color w:val="000000" w:themeColor="text1"/>
        </w:rPr>
        <w:t>A cover sheet was designed</w:t>
      </w:r>
      <w:r w:rsidR="009E43F6">
        <w:rPr>
          <w:rFonts w:cstheme="minorHAnsi"/>
          <w:color w:val="000000" w:themeColor="text1"/>
        </w:rPr>
        <w:t xml:space="preserve"> to help </w:t>
      </w:r>
      <w:r w:rsidR="00787511">
        <w:rPr>
          <w:rFonts w:cstheme="minorHAnsi"/>
          <w:color w:val="000000" w:themeColor="text1"/>
        </w:rPr>
        <w:t xml:space="preserve">remind FPs </w:t>
      </w:r>
      <w:r w:rsidR="00E22CBB">
        <w:rPr>
          <w:rFonts w:cstheme="minorHAnsi"/>
          <w:color w:val="000000" w:themeColor="text1"/>
        </w:rPr>
        <w:t xml:space="preserve">who their CHN </w:t>
      </w:r>
      <w:proofErr w:type="gramStart"/>
      <w:r w:rsidR="00E22CBB">
        <w:rPr>
          <w:rFonts w:cstheme="minorHAnsi"/>
          <w:color w:val="000000" w:themeColor="text1"/>
        </w:rPr>
        <w:t>is</w:t>
      </w:r>
      <w:proofErr w:type="gramEnd"/>
      <w:r w:rsidR="00E22CBB">
        <w:rPr>
          <w:rFonts w:cstheme="minorHAnsi"/>
          <w:color w:val="000000" w:themeColor="text1"/>
        </w:rPr>
        <w:t xml:space="preserve"> and which patients are currently being seen by Home Health</w:t>
      </w:r>
      <w:r>
        <w:rPr>
          <w:rFonts w:cstheme="minorHAnsi"/>
          <w:color w:val="000000" w:themeColor="text1"/>
        </w:rPr>
        <w:t>.</w:t>
      </w:r>
      <w:r w:rsidR="009E43F6">
        <w:rPr>
          <w:rFonts w:cstheme="minorHAnsi"/>
          <w:color w:val="000000" w:themeColor="text1"/>
        </w:rPr>
        <w:t xml:space="preserve"> It included information about the CHN </w:t>
      </w:r>
      <w:r w:rsidR="007A7B80">
        <w:rPr>
          <w:rFonts w:cstheme="minorHAnsi"/>
          <w:color w:val="000000" w:themeColor="text1"/>
        </w:rPr>
        <w:t xml:space="preserve">such as their name, their contact information and their </w:t>
      </w:r>
      <w:proofErr w:type="gramStart"/>
      <w:r w:rsidR="007A7B80">
        <w:rPr>
          <w:rFonts w:cstheme="minorHAnsi"/>
          <w:color w:val="000000" w:themeColor="text1"/>
        </w:rPr>
        <w:t>Home</w:t>
      </w:r>
      <w:proofErr w:type="gramEnd"/>
      <w:r w:rsidR="007A7B80">
        <w:rPr>
          <w:rFonts w:cstheme="minorHAnsi"/>
          <w:color w:val="000000" w:themeColor="text1"/>
        </w:rPr>
        <w:t xml:space="preserve"> Health office location</w:t>
      </w:r>
      <w:r w:rsidR="009E43F6" w:rsidRPr="009E43F6">
        <w:rPr>
          <w:rFonts w:cstheme="minorHAnsi"/>
          <w:color w:val="000000" w:themeColor="text1"/>
        </w:rPr>
        <w:t>.</w:t>
      </w:r>
      <w:r>
        <w:rPr>
          <w:rFonts w:cstheme="minorHAnsi"/>
          <w:color w:val="000000" w:themeColor="text1"/>
        </w:rPr>
        <w:t xml:space="preserve"> </w:t>
      </w:r>
      <w:r w:rsidR="00E22CBB">
        <w:rPr>
          <w:rFonts w:cstheme="minorHAnsi"/>
          <w:color w:val="000000" w:themeColor="text1"/>
        </w:rPr>
        <w:t>This information</w:t>
      </w:r>
      <w:r w:rsidR="003D731D">
        <w:rPr>
          <w:rFonts w:cstheme="minorHAnsi"/>
          <w:color w:val="000000" w:themeColor="text1"/>
        </w:rPr>
        <w:t xml:space="preserve"> </w:t>
      </w:r>
      <w:r w:rsidR="00E22CBB">
        <w:rPr>
          <w:rFonts w:cstheme="minorHAnsi"/>
          <w:color w:val="000000" w:themeColor="text1"/>
        </w:rPr>
        <w:t>i</w:t>
      </w:r>
      <w:r w:rsidR="003D731D">
        <w:rPr>
          <w:rFonts w:cstheme="minorHAnsi"/>
          <w:color w:val="000000" w:themeColor="text1"/>
        </w:rPr>
        <w:t>s sent to FPs quarterl</w:t>
      </w:r>
      <w:r w:rsidR="003B5092">
        <w:rPr>
          <w:rFonts w:cstheme="minorHAnsi"/>
          <w:color w:val="000000" w:themeColor="text1"/>
        </w:rPr>
        <w:t>y</w:t>
      </w:r>
      <w:r w:rsidR="003D731D">
        <w:rPr>
          <w:rFonts w:cstheme="minorHAnsi"/>
          <w:color w:val="000000" w:themeColor="text1"/>
        </w:rPr>
        <w:t xml:space="preserve"> </w:t>
      </w:r>
      <w:r w:rsidR="007A7B80">
        <w:rPr>
          <w:rFonts w:cstheme="minorHAnsi"/>
          <w:color w:val="000000" w:themeColor="text1"/>
        </w:rPr>
        <w:t>by Home Health</w:t>
      </w:r>
      <w:r w:rsidR="003D731D">
        <w:rPr>
          <w:rFonts w:cstheme="minorHAnsi"/>
          <w:color w:val="000000" w:themeColor="text1"/>
        </w:rPr>
        <w:t xml:space="preserve">. </w:t>
      </w:r>
    </w:p>
    <w:p w14:paraId="480E6E21" w14:textId="465638F6" w:rsidR="0015758F" w:rsidRPr="001A787B" w:rsidRDefault="0015758F" w:rsidP="0015758F">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Impacts &amp; Outcomes</w:t>
      </w:r>
    </w:p>
    <w:p w14:paraId="7CB0EE19" w14:textId="3ABB47AB" w:rsidR="003D731D" w:rsidRPr="00370928" w:rsidRDefault="003E514C" w:rsidP="00721AC9">
      <w:pPr>
        <w:pStyle w:val="paragraph"/>
        <w:spacing w:before="0" w:beforeAutospacing="0" w:after="0" w:afterAutospacing="0"/>
        <w:jc w:val="both"/>
        <w:textAlignment w:val="baseline"/>
        <w:rPr>
          <w:rFonts w:asciiTheme="minorHAnsi" w:hAnsiTheme="minorHAnsi" w:cstheme="minorHAnsi"/>
          <w:color w:val="000000" w:themeColor="text1"/>
          <w:sz w:val="8"/>
          <w:szCs w:val="8"/>
        </w:rPr>
      </w:pPr>
      <w:r>
        <w:rPr>
          <w:rFonts w:asciiTheme="minorHAnsi" w:hAnsiTheme="minorHAnsi" w:cstheme="minorHAnsi"/>
          <w:noProof/>
          <w:color w:val="000000" w:themeColor="text1"/>
          <w:sz w:val="22"/>
          <w:szCs w:val="22"/>
        </w:rPr>
        <w:drawing>
          <wp:anchor distT="0" distB="0" distL="114300" distR="114300" simplePos="0" relativeHeight="251658250" behindDoc="0" locked="0" layoutInCell="1" allowOverlap="1" wp14:anchorId="3A92294A" wp14:editId="3DB92EA2">
            <wp:simplePos x="0" y="0"/>
            <wp:positionH relativeFrom="margin">
              <wp:align>left</wp:align>
            </wp:positionH>
            <wp:positionV relativeFrom="paragraph">
              <wp:posOffset>62230</wp:posOffset>
            </wp:positionV>
            <wp:extent cx="838835" cy="838835"/>
            <wp:effectExtent l="0" t="0" r="0" b="0"/>
            <wp:wrapSquare wrapText="bothSides"/>
            <wp:docPr id="25" name="Graphic 25"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List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838835" cy="838835"/>
                    </a:xfrm>
                    <a:prstGeom prst="rect">
                      <a:avLst/>
                    </a:prstGeom>
                  </pic:spPr>
                </pic:pic>
              </a:graphicData>
            </a:graphic>
            <wp14:sizeRelH relativeFrom="margin">
              <wp14:pctWidth>0</wp14:pctWidth>
            </wp14:sizeRelH>
            <wp14:sizeRelV relativeFrom="margin">
              <wp14:pctHeight>0</wp14:pctHeight>
            </wp14:sizeRelV>
          </wp:anchor>
        </w:drawing>
      </w:r>
    </w:p>
    <w:p w14:paraId="6E64E288" w14:textId="7FFB16BD" w:rsidR="004F7541" w:rsidRPr="003D731D" w:rsidRDefault="003D731D" w:rsidP="00721AC9">
      <w:pPr>
        <w:pStyle w:val="paragraph"/>
        <w:spacing w:before="0" w:beforeAutospacing="0" w:after="0" w:afterAutospacing="0"/>
        <w:jc w:val="both"/>
        <w:textAlignment w:val="baseline"/>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Interviewees indicated that the</w:t>
      </w:r>
      <w:r w:rsidR="00135C8A" w:rsidRPr="003A70D5">
        <w:rPr>
          <w:rFonts w:asciiTheme="minorHAnsi" w:hAnsiTheme="minorHAnsi" w:cstheme="minorHAnsi"/>
          <w:color w:val="000000" w:themeColor="text1"/>
          <w:sz w:val="22"/>
          <w:szCs w:val="22"/>
        </w:rPr>
        <w:t xml:space="preserve"> </w:t>
      </w:r>
      <w:r w:rsidR="00135C8A" w:rsidRPr="003A70D5">
        <w:rPr>
          <w:rFonts w:asciiTheme="minorHAnsi" w:hAnsiTheme="minorHAnsi" w:cstheme="minorHAnsi"/>
          <w:b/>
          <w:bCs/>
          <w:color w:val="016D87" w:themeColor="accent1"/>
          <w:sz w:val="22"/>
          <w:szCs w:val="22"/>
        </w:rPr>
        <w:t xml:space="preserve">development and use </w:t>
      </w:r>
      <w:r w:rsidR="00286B7C" w:rsidRPr="003A70D5">
        <w:rPr>
          <w:rFonts w:asciiTheme="minorHAnsi" w:hAnsiTheme="minorHAnsi" w:cstheme="minorHAnsi"/>
          <w:b/>
          <w:bCs/>
          <w:color w:val="016D87" w:themeColor="accent1"/>
          <w:sz w:val="22"/>
          <w:szCs w:val="22"/>
        </w:rPr>
        <w:t xml:space="preserve">of </w:t>
      </w:r>
      <w:r w:rsidR="00135C8A" w:rsidRPr="003A70D5">
        <w:rPr>
          <w:rFonts w:asciiTheme="minorHAnsi" w:hAnsiTheme="minorHAnsi" w:cstheme="minorHAnsi"/>
          <w:b/>
          <w:bCs/>
          <w:color w:val="016D87" w:themeColor="accent1"/>
          <w:sz w:val="22"/>
          <w:szCs w:val="22"/>
        </w:rPr>
        <w:t xml:space="preserve">the </w:t>
      </w:r>
      <w:r w:rsidR="00286B7C" w:rsidRPr="003A70D5">
        <w:rPr>
          <w:rFonts w:asciiTheme="minorHAnsi" w:hAnsiTheme="minorHAnsi" w:cstheme="minorHAnsi"/>
          <w:b/>
          <w:bCs/>
          <w:color w:val="016D87" w:themeColor="accent1"/>
          <w:sz w:val="22"/>
          <w:szCs w:val="22"/>
        </w:rPr>
        <w:t xml:space="preserve">CHN cover sheet and list of </w:t>
      </w:r>
      <w:r w:rsidR="00E455D5">
        <w:rPr>
          <w:rFonts w:asciiTheme="minorHAnsi" w:hAnsiTheme="minorHAnsi" w:cstheme="minorHAnsi"/>
          <w:b/>
          <w:bCs/>
          <w:color w:val="016D87" w:themeColor="accent1"/>
          <w:sz w:val="22"/>
          <w:szCs w:val="22"/>
        </w:rPr>
        <w:t>patients</w:t>
      </w:r>
      <w:r w:rsidR="00955ACB" w:rsidRPr="003A70D5">
        <w:rPr>
          <w:rFonts w:asciiTheme="minorHAnsi" w:hAnsiTheme="minorHAnsi" w:cstheme="minorHAnsi"/>
          <w:b/>
          <w:color w:val="016D87" w:themeColor="accent1"/>
          <w:sz w:val="22"/>
          <w:szCs w:val="22"/>
        </w:rPr>
        <w:t xml:space="preserve"> </w:t>
      </w:r>
      <w:r w:rsidR="00955ACB" w:rsidRPr="003A70D5">
        <w:rPr>
          <w:rFonts w:asciiTheme="minorHAnsi" w:hAnsiTheme="minorHAnsi" w:cstheme="minorHAnsi"/>
          <w:b/>
          <w:bCs/>
          <w:color w:val="000000" w:themeColor="text1"/>
          <w:sz w:val="22"/>
          <w:szCs w:val="22"/>
        </w:rPr>
        <w:t>help</w:t>
      </w:r>
      <w:r w:rsidR="008474B2">
        <w:rPr>
          <w:rFonts w:asciiTheme="minorHAnsi" w:hAnsiTheme="minorHAnsi" w:cstheme="minorHAnsi"/>
          <w:b/>
          <w:bCs/>
          <w:color w:val="000000" w:themeColor="text1"/>
          <w:sz w:val="22"/>
          <w:szCs w:val="22"/>
        </w:rPr>
        <w:t>ed</w:t>
      </w:r>
      <w:r w:rsidR="00955ACB" w:rsidRPr="003A70D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FPs and CHNs</w:t>
      </w:r>
      <w:r w:rsidR="00955ACB" w:rsidRPr="003A70D5">
        <w:rPr>
          <w:rFonts w:asciiTheme="minorHAnsi" w:hAnsiTheme="minorHAnsi" w:cstheme="minorHAnsi"/>
          <w:b/>
          <w:bCs/>
          <w:color w:val="000000" w:themeColor="text1"/>
          <w:sz w:val="22"/>
          <w:szCs w:val="22"/>
        </w:rPr>
        <w:t xml:space="preserve"> become more familiar with </w:t>
      </w:r>
      <w:proofErr w:type="gramStart"/>
      <w:r w:rsidR="00955ACB" w:rsidRPr="003A70D5">
        <w:rPr>
          <w:rFonts w:asciiTheme="minorHAnsi" w:hAnsiTheme="minorHAnsi" w:cstheme="minorHAnsi"/>
          <w:b/>
          <w:bCs/>
          <w:color w:val="000000" w:themeColor="text1"/>
          <w:sz w:val="22"/>
          <w:szCs w:val="22"/>
        </w:rPr>
        <w:t xml:space="preserve">one another, </w:t>
      </w:r>
      <w:r w:rsidR="00E455D5">
        <w:rPr>
          <w:rFonts w:asciiTheme="minorHAnsi" w:hAnsiTheme="minorHAnsi" w:cstheme="minorHAnsi"/>
          <w:b/>
          <w:bCs/>
          <w:color w:val="000000" w:themeColor="text1"/>
          <w:sz w:val="22"/>
          <w:szCs w:val="22"/>
        </w:rPr>
        <w:t>and</w:t>
      </w:r>
      <w:proofErr w:type="gramEnd"/>
      <w:r w:rsidR="00955ACB" w:rsidRPr="003A70D5">
        <w:rPr>
          <w:rFonts w:asciiTheme="minorHAnsi" w:hAnsiTheme="minorHAnsi" w:cstheme="minorHAnsi"/>
          <w:b/>
          <w:bCs/>
          <w:color w:val="000000" w:themeColor="text1"/>
          <w:sz w:val="22"/>
          <w:szCs w:val="22"/>
        </w:rPr>
        <w:t xml:space="preserve"> created opportunities for connection regarding patient care</w:t>
      </w:r>
      <w:r w:rsidR="004F7541" w:rsidRPr="003A70D5">
        <w:rPr>
          <w:rFonts w:asciiTheme="minorHAnsi" w:hAnsiTheme="minorHAnsi" w:cstheme="minorHAnsi"/>
          <w:color w:val="000000" w:themeColor="text1"/>
          <w:sz w:val="22"/>
          <w:szCs w:val="22"/>
        </w:rPr>
        <w:t xml:space="preserve">. One interviewee indicated that </w:t>
      </w:r>
      <w:r w:rsidR="001803B2" w:rsidRPr="003A70D5">
        <w:rPr>
          <w:rFonts w:asciiTheme="minorHAnsi" w:hAnsiTheme="minorHAnsi" w:cstheme="minorHAnsi"/>
          <w:color w:val="000000" w:themeColor="text1"/>
          <w:sz w:val="22"/>
          <w:szCs w:val="22"/>
        </w:rPr>
        <w:t>the project increased CHNs comfort in communicating with FPs</w:t>
      </w:r>
      <w:r w:rsidR="00456FEF" w:rsidRPr="003A70D5">
        <w:rPr>
          <w:rFonts w:asciiTheme="minorHAnsi" w:hAnsiTheme="minorHAnsi" w:cstheme="minorHAnsi"/>
          <w:color w:val="000000" w:themeColor="text1"/>
          <w:sz w:val="22"/>
          <w:szCs w:val="22"/>
        </w:rPr>
        <w:t xml:space="preserve">, ultimately </w:t>
      </w:r>
      <w:r w:rsidR="00456FEF" w:rsidRPr="003A70D5">
        <w:rPr>
          <w:rFonts w:asciiTheme="minorHAnsi" w:hAnsiTheme="minorHAnsi" w:cstheme="minorHAnsi"/>
          <w:b/>
          <w:bCs/>
          <w:color w:val="000000" w:themeColor="text1"/>
          <w:sz w:val="22"/>
          <w:szCs w:val="22"/>
        </w:rPr>
        <w:t>improving overall patient care planning and timeliness</w:t>
      </w:r>
      <w:r w:rsidR="00456FEF">
        <w:rPr>
          <w:rFonts w:asciiTheme="minorHAnsi" w:hAnsiTheme="minorHAnsi" w:cstheme="minorHAnsi"/>
          <w:b/>
          <w:color w:val="000000" w:themeColor="text1"/>
          <w:sz w:val="22"/>
          <w:szCs w:val="22"/>
        </w:rPr>
        <w:t>.</w:t>
      </w:r>
      <w:r w:rsidR="00456FEF" w:rsidRPr="003A70D5">
        <w:rPr>
          <w:rFonts w:asciiTheme="minorHAnsi" w:hAnsiTheme="minorHAnsi" w:cstheme="minorHAnsi"/>
          <w:color w:val="000000" w:themeColor="text1"/>
          <w:sz w:val="22"/>
          <w:szCs w:val="22"/>
        </w:rPr>
        <w:t xml:space="preserve"> </w:t>
      </w:r>
    </w:p>
    <w:p w14:paraId="155A39FD" w14:textId="77777777" w:rsidR="00BE04C1" w:rsidRPr="003A70D5" w:rsidRDefault="00BE04C1" w:rsidP="00721AC9">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7"/>
      </w:tblGrid>
      <w:tr w:rsidR="00191CF8" w:rsidRPr="003A70D5" w14:paraId="3670EF3B" w14:textId="77777777" w:rsidTr="00A226FE">
        <w:tc>
          <w:tcPr>
            <w:tcW w:w="4253" w:type="dxa"/>
            <w:shd w:val="clear" w:color="auto" w:fill="C7DFE4" w:themeFill="accent5" w:themeFillTint="66"/>
          </w:tcPr>
          <w:p w14:paraId="1FFF76E4" w14:textId="16F0C78F" w:rsidR="00191CF8" w:rsidRPr="003A70D5" w:rsidRDefault="004609DA" w:rsidP="004609D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3A70D5">
              <w:rPr>
                <w:rFonts w:asciiTheme="minorHAnsi" w:hAnsiTheme="minorHAnsi" w:cstheme="minorHAnsi"/>
                <w:i/>
                <w:iCs/>
                <w:color w:val="000000" w:themeColor="text1"/>
                <w:sz w:val="22"/>
                <w:szCs w:val="22"/>
              </w:rPr>
              <w:t>“I knew yesterday that the [CHN] was calling. That's going to be something that happening with the two people that [they] want to talk to me about, so, we respond to as quickly as we could”</w:t>
            </w:r>
            <w:r w:rsidRPr="003A70D5">
              <w:rPr>
                <w:rFonts w:asciiTheme="minorHAnsi" w:hAnsiTheme="minorHAnsi" w:cstheme="minorHAnsi"/>
                <w:color w:val="000000" w:themeColor="text1"/>
                <w:sz w:val="22"/>
                <w:szCs w:val="22"/>
              </w:rPr>
              <w:t xml:space="preserve"> – </w:t>
            </w:r>
            <w:r w:rsidR="00A226FE">
              <w:rPr>
                <w:rFonts w:asciiTheme="minorHAnsi" w:hAnsiTheme="minorHAnsi" w:cstheme="minorHAnsi"/>
                <w:color w:val="000000" w:themeColor="text1"/>
                <w:sz w:val="22"/>
                <w:szCs w:val="22"/>
              </w:rPr>
              <w:t>Working group member</w:t>
            </w:r>
          </w:p>
        </w:tc>
        <w:tc>
          <w:tcPr>
            <w:tcW w:w="5817" w:type="dxa"/>
          </w:tcPr>
          <w:p w14:paraId="2680CE24" w14:textId="4E5FCF2B" w:rsidR="00191CF8" w:rsidRPr="003A70D5" w:rsidRDefault="00191CF8" w:rsidP="00C255DA">
            <w:pPr>
              <w:pStyle w:val="paragraph"/>
              <w:shd w:val="clear" w:color="auto" w:fill="C7DFE4" w:themeFill="accent5" w:themeFillTint="66"/>
              <w:spacing w:before="0" w:beforeAutospacing="0" w:after="0" w:afterAutospacing="0"/>
              <w:jc w:val="both"/>
              <w:textAlignment w:val="baseline"/>
              <w:rPr>
                <w:rFonts w:asciiTheme="minorHAnsi" w:hAnsiTheme="minorHAnsi" w:cstheme="minorHAnsi"/>
                <w:color w:val="000000" w:themeColor="text1"/>
                <w:sz w:val="22"/>
                <w:szCs w:val="22"/>
              </w:rPr>
            </w:pPr>
            <w:r w:rsidRPr="003A70D5">
              <w:rPr>
                <w:rFonts w:asciiTheme="minorHAnsi" w:hAnsiTheme="minorHAnsi" w:cstheme="minorHAnsi"/>
                <w:i/>
                <w:iCs/>
                <w:color w:val="000000" w:themeColor="text1"/>
                <w:sz w:val="22"/>
                <w:szCs w:val="22"/>
                <w:shd w:val="clear" w:color="auto" w:fill="C7DFE4" w:themeFill="accent5" w:themeFillTint="66"/>
              </w:rPr>
              <w:t>“FPs are able to know which of their patients are actually assigned to Home Health or are receiving Home Health services</w:t>
            </w:r>
            <w:proofErr w:type="gramStart"/>
            <w:r w:rsidRPr="003A70D5">
              <w:rPr>
                <w:rFonts w:asciiTheme="minorHAnsi" w:hAnsiTheme="minorHAnsi" w:cstheme="minorHAnsi"/>
                <w:i/>
                <w:iCs/>
                <w:color w:val="000000" w:themeColor="text1"/>
                <w:sz w:val="22"/>
                <w:szCs w:val="22"/>
                <w:shd w:val="clear" w:color="auto" w:fill="C7DFE4" w:themeFill="accent5" w:themeFillTint="66"/>
              </w:rPr>
              <w:t>….we've</w:t>
            </w:r>
            <w:proofErr w:type="gramEnd"/>
            <w:r w:rsidRPr="003A70D5">
              <w:rPr>
                <w:rFonts w:asciiTheme="minorHAnsi" w:hAnsiTheme="minorHAnsi" w:cstheme="minorHAnsi"/>
                <w:i/>
                <w:iCs/>
                <w:color w:val="000000" w:themeColor="text1"/>
                <w:sz w:val="22"/>
                <w:szCs w:val="22"/>
                <w:shd w:val="clear" w:color="auto" w:fill="C7DFE4" w:themeFill="accent5" w:themeFillTint="66"/>
              </w:rPr>
              <w:t xml:space="preserve"> heard that it triggers the FP to go through </w:t>
            </w:r>
            <w:r w:rsidR="00C255DA" w:rsidRPr="003A70D5">
              <w:rPr>
                <w:rFonts w:asciiTheme="minorHAnsi" w:hAnsiTheme="minorHAnsi" w:cstheme="minorHAnsi"/>
                <w:i/>
                <w:iCs/>
                <w:color w:val="000000" w:themeColor="text1"/>
                <w:sz w:val="22"/>
                <w:szCs w:val="22"/>
                <w:shd w:val="clear" w:color="auto" w:fill="C7DFE4" w:themeFill="accent5" w:themeFillTint="66"/>
              </w:rPr>
              <w:t>[the list]…</w:t>
            </w:r>
            <w:r w:rsidRPr="003A70D5">
              <w:rPr>
                <w:rFonts w:asciiTheme="minorHAnsi" w:hAnsiTheme="minorHAnsi" w:cstheme="minorHAnsi"/>
                <w:i/>
                <w:iCs/>
                <w:color w:val="000000" w:themeColor="text1"/>
                <w:sz w:val="22"/>
                <w:szCs w:val="22"/>
                <w:shd w:val="clear" w:color="auto" w:fill="C7DFE4" w:themeFill="accent5" w:themeFillTint="66"/>
              </w:rPr>
              <w:t xml:space="preserve">it can trigger a phone call to a CHN. </w:t>
            </w:r>
            <w:proofErr w:type="gramStart"/>
            <w:r w:rsidRPr="003A70D5">
              <w:rPr>
                <w:rFonts w:asciiTheme="minorHAnsi" w:hAnsiTheme="minorHAnsi" w:cstheme="minorHAnsi"/>
                <w:i/>
                <w:iCs/>
                <w:color w:val="000000" w:themeColor="text1"/>
                <w:sz w:val="22"/>
                <w:szCs w:val="22"/>
                <w:shd w:val="clear" w:color="auto" w:fill="C7DFE4" w:themeFill="accent5" w:themeFillTint="66"/>
              </w:rPr>
              <w:t>So</w:t>
            </w:r>
            <w:proofErr w:type="gramEnd"/>
            <w:r w:rsidRPr="003A70D5">
              <w:rPr>
                <w:rFonts w:asciiTheme="minorHAnsi" w:hAnsiTheme="minorHAnsi" w:cstheme="minorHAnsi"/>
                <w:i/>
                <w:iCs/>
                <w:color w:val="000000" w:themeColor="text1"/>
                <w:sz w:val="22"/>
                <w:szCs w:val="22"/>
                <w:shd w:val="clear" w:color="auto" w:fill="C7DFE4" w:themeFill="accent5" w:themeFillTint="66"/>
              </w:rPr>
              <w:t xml:space="preserve"> we've</w:t>
            </w:r>
            <w:r w:rsidR="00C255DA" w:rsidRPr="003A70D5">
              <w:rPr>
                <w:rFonts w:asciiTheme="minorHAnsi" w:hAnsiTheme="minorHAnsi" w:cstheme="minorHAnsi"/>
                <w:i/>
                <w:iCs/>
                <w:color w:val="000000" w:themeColor="text1"/>
                <w:sz w:val="22"/>
                <w:szCs w:val="22"/>
                <w:shd w:val="clear" w:color="auto" w:fill="C7DFE4" w:themeFill="accent5" w:themeFillTint="66"/>
              </w:rPr>
              <w:t xml:space="preserve"> </w:t>
            </w:r>
            <w:r w:rsidRPr="003A70D5">
              <w:rPr>
                <w:rFonts w:asciiTheme="minorHAnsi" w:hAnsiTheme="minorHAnsi" w:cstheme="minorHAnsi"/>
                <w:i/>
                <w:iCs/>
                <w:color w:val="000000" w:themeColor="text1"/>
                <w:sz w:val="22"/>
                <w:szCs w:val="22"/>
                <w:shd w:val="clear" w:color="auto" w:fill="C7DFE4" w:themeFill="accent5" w:themeFillTint="66"/>
              </w:rPr>
              <w:t>heard that that is happening more often.</w:t>
            </w:r>
            <w:r w:rsidR="00C255DA" w:rsidRPr="003A70D5">
              <w:rPr>
                <w:rFonts w:asciiTheme="minorHAnsi" w:hAnsiTheme="minorHAnsi" w:cstheme="minorHAnsi"/>
                <w:i/>
                <w:iCs/>
                <w:color w:val="000000" w:themeColor="text1"/>
                <w:sz w:val="22"/>
                <w:szCs w:val="22"/>
                <w:shd w:val="clear" w:color="auto" w:fill="C7DFE4" w:themeFill="accent5" w:themeFillTint="66"/>
              </w:rPr>
              <w:t>”</w:t>
            </w:r>
            <w:r w:rsidR="00C255DA" w:rsidRPr="003A70D5">
              <w:rPr>
                <w:rFonts w:asciiTheme="minorHAnsi" w:hAnsiTheme="minorHAnsi" w:cstheme="minorHAnsi"/>
                <w:color w:val="000000" w:themeColor="text1"/>
                <w:sz w:val="22"/>
                <w:szCs w:val="22"/>
              </w:rPr>
              <w:t xml:space="preserve"> – Working Group Member</w:t>
            </w:r>
          </w:p>
        </w:tc>
      </w:tr>
    </w:tbl>
    <w:p w14:paraId="671FECFB" w14:textId="77777777" w:rsidR="00BE04C1" w:rsidRPr="003A70D5" w:rsidRDefault="00BE04C1" w:rsidP="00721AC9">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1483101" w14:textId="77777777" w:rsidR="00B96AC0" w:rsidRDefault="002973D8" w:rsidP="002973D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C58BC">
        <w:rPr>
          <w:noProof/>
        </w:rPr>
        <w:drawing>
          <wp:anchor distT="0" distB="0" distL="114300" distR="114300" simplePos="0" relativeHeight="251658244" behindDoc="0" locked="0" layoutInCell="1" allowOverlap="1" wp14:anchorId="281FCC9B" wp14:editId="34C449FB">
            <wp:simplePos x="0" y="0"/>
            <wp:positionH relativeFrom="margin">
              <wp:align>left</wp:align>
            </wp:positionH>
            <wp:positionV relativeFrom="paragraph">
              <wp:posOffset>493004</wp:posOffset>
            </wp:positionV>
            <wp:extent cx="6273898" cy="2074545"/>
            <wp:effectExtent l="0" t="0" r="12700" b="1905"/>
            <wp:wrapSquare wrapText="bothSides"/>
            <wp:docPr id="1" name="Chart 1">
              <a:extLst xmlns:a="http://schemas.openxmlformats.org/drawingml/2006/main">
                <a:ext uri="{FF2B5EF4-FFF2-40B4-BE49-F238E27FC236}">
                  <a16:creationId xmlns:a16="http://schemas.microsoft.com/office/drawing/2014/main" id="{05697C2B-A451-4879-D296-E511EE973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6D35FF" w:rsidRPr="003A70D5">
        <w:rPr>
          <w:rFonts w:asciiTheme="minorHAnsi" w:hAnsiTheme="minorHAnsi" w:cstheme="minorHAnsi"/>
          <w:color w:val="000000" w:themeColor="text1"/>
          <w:sz w:val="22"/>
          <w:szCs w:val="22"/>
        </w:rPr>
        <w:t xml:space="preserve">During project implementation, </w:t>
      </w:r>
      <w:r w:rsidR="006D4898" w:rsidRPr="00B3214D">
        <w:rPr>
          <w:rFonts w:asciiTheme="minorHAnsi" w:hAnsiTheme="minorHAnsi" w:cstheme="minorHAnsi"/>
          <w:color w:val="000000" w:themeColor="text1"/>
          <w:sz w:val="22"/>
          <w:szCs w:val="22"/>
        </w:rPr>
        <w:t xml:space="preserve">approximately </w:t>
      </w:r>
      <w:r w:rsidR="006D4898" w:rsidRPr="00B3214D">
        <w:rPr>
          <w:rFonts w:asciiTheme="minorHAnsi" w:hAnsiTheme="minorHAnsi" w:cstheme="minorHAnsi"/>
          <w:b/>
          <w:bCs/>
          <w:color w:val="000000" w:themeColor="text1"/>
          <w:sz w:val="22"/>
          <w:szCs w:val="22"/>
        </w:rPr>
        <w:t xml:space="preserve">two thirds of </w:t>
      </w:r>
      <w:r w:rsidR="00ED406D" w:rsidRPr="00B3214D">
        <w:rPr>
          <w:rFonts w:asciiTheme="minorHAnsi" w:hAnsiTheme="minorHAnsi" w:cstheme="minorHAnsi"/>
          <w:b/>
          <w:bCs/>
          <w:color w:val="000000" w:themeColor="text1"/>
          <w:sz w:val="22"/>
          <w:szCs w:val="22"/>
        </w:rPr>
        <w:t>FPs</w:t>
      </w:r>
      <w:r w:rsidR="006D35FF" w:rsidRPr="00B3214D">
        <w:rPr>
          <w:rFonts w:asciiTheme="minorHAnsi" w:hAnsiTheme="minorHAnsi" w:cstheme="minorHAnsi"/>
          <w:b/>
          <w:bCs/>
          <w:color w:val="000000" w:themeColor="text1"/>
          <w:sz w:val="22"/>
          <w:szCs w:val="22"/>
        </w:rPr>
        <w:t xml:space="preserve"> </w:t>
      </w:r>
      <w:r w:rsidR="006D4898" w:rsidRPr="00B3214D">
        <w:rPr>
          <w:rFonts w:asciiTheme="minorHAnsi" w:hAnsiTheme="minorHAnsi" w:cstheme="minorHAnsi"/>
          <w:b/>
          <w:bCs/>
          <w:color w:val="000000" w:themeColor="text1"/>
          <w:sz w:val="22"/>
          <w:szCs w:val="22"/>
        </w:rPr>
        <w:t>consistently</w:t>
      </w:r>
      <w:r w:rsidR="006D4898" w:rsidRPr="00543D4B">
        <w:rPr>
          <w:rFonts w:asciiTheme="minorHAnsi" w:hAnsiTheme="minorHAnsi" w:cstheme="minorHAnsi"/>
          <w:b/>
          <w:bCs/>
          <w:color w:val="000000" w:themeColor="text1"/>
          <w:sz w:val="22"/>
          <w:szCs w:val="22"/>
        </w:rPr>
        <w:t xml:space="preserve"> </w:t>
      </w:r>
      <w:r w:rsidR="00ED406D" w:rsidRPr="00543D4B">
        <w:rPr>
          <w:rFonts w:asciiTheme="minorHAnsi" w:hAnsiTheme="minorHAnsi" w:cstheme="minorHAnsi"/>
          <w:b/>
          <w:bCs/>
          <w:color w:val="000000" w:themeColor="text1"/>
          <w:sz w:val="22"/>
          <w:szCs w:val="22"/>
        </w:rPr>
        <w:t xml:space="preserve">reported </w:t>
      </w:r>
      <w:r w:rsidR="006D35FF" w:rsidRPr="00543D4B">
        <w:rPr>
          <w:rFonts w:asciiTheme="minorHAnsi" w:hAnsiTheme="minorHAnsi" w:cstheme="minorHAnsi"/>
          <w:b/>
          <w:bCs/>
          <w:color w:val="000000" w:themeColor="text1"/>
          <w:sz w:val="22"/>
          <w:szCs w:val="22"/>
        </w:rPr>
        <w:t xml:space="preserve">that they remember </w:t>
      </w:r>
      <w:r w:rsidR="00ED406D" w:rsidRPr="00543D4B">
        <w:rPr>
          <w:rFonts w:asciiTheme="minorHAnsi" w:hAnsiTheme="minorHAnsi" w:cstheme="minorHAnsi"/>
          <w:b/>
          <w:bCs/>
          <w:color w:val="000000" w:themeColor="text1"/>
          <w:sz w:val="22"/>
          <w:szCs w:val="22"/>
        </w:rPr>
        <w:t>receiving the cover letter and patient list</w:t>
      </w:r>
      <w:r w:rsidR="00ED406D" w:rsidRPr="003A70D5">
        <w:rPr>
          <w:rFonts w:asciiTheme="minorHAnsi" w:hAnsiTheme="minorHAnsi" w:cstheme="minorHAnsi"/>
          <w:color w:val="000000" w:themeColor="text1"/>
          <w:sz w:val="22"/>
          <w:szCs w:val="22"/>
        </w:rPr>
        <w:t xml:space="preserve"> </w:t>
      </w:r>
      <w:r w:rsidR="00303B4E" w:rsidRPr="003A70D5">
        <w:rPr>
          <w:rFonts w:asciiTheme="minorHAnsi" w:hAnsiTheme="minorHAnsi" w:cstheme="minorHAnsi"/>
          <w:color w:val="000000" w:themeColor="text1"/>
          <w:sz w:val="22"/>
          <w:szCs w:val="22"/>
        </w:rPr>
        <w:t xml:space="preserve">(Figure </w:t>
      </w:r>
      <w:r w:rsidR="00543D4B">
        <w:rPr>
          <w:rFonts w:asciiTheme="minorHAnsi" w:hAnsiTheme="minorHAnsi" w:cstheme="minorHAnsi"/>
          <w:color w:val="000000" w:themeColor="text1"/>
          <w:sz w:val="22"/>
          <w:szCs w:val="22"/>
        </w:rPr>
        <w:t>5</w:t>
      </w:r>
      <w:r w:rsidR="00303B4E" w:rsidRPr="003A70D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
    <w:p w14:paraId="08945F41" w14:textId="77777777" w:rsidR="00B96AC0" w:rsidRDefault="00B96AC0" w:rsidP="002973D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576AB9CF" w14:textId="1648FCAE" w:rsidR="00B96AC0" w:rsidRPr="008474B2" w:rsidRDefault="00B96AC0" w:rsidP="00B96AC0">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370928">
        <w:rPr>
          <w:rFonts w:asciiTheme="minorHAnsi" w:hAnsiTheme="minorHAnsi" w:cstheme="minorHAnsi"/>
          <w:color w:val="000000" w:themeColor="text1"/>
          <w:sz w:val="22"/>
          <w:szCs w:val="22"/>
        </w:rPr>
        <w:t xml:space="preserve">Finally, </w:t>
      </w:r>
      <w:r w:rsidRPr="003E514C">
        <w:rPr>
          <w:rFonts w:asciiTheme="minorHAnsi" w:hAnsiTheme="minorHAnsi" w:cstheme="minorHAnsi"/>
          <w:b/>
          <w:bCs/>
          <w:color w:val="000000" w:themeColor="text1"/>
          <w:sz w:val="22"/>
          <w:szCs w:val="22"/>
        </w:rPr>
        <w:t>87</w:t>
      </w:r>
      <w:r w:rsidRPr="001644F9">
        <w:rPr>
          <w:rFonts w:asciiTheme="minorHAnsi" w:hAnsiTheme="minorHAnsi" w:cstheme="minorHAnsi"/>
          <w:b/>
          <w:bCs/>
          <w:color w:val="000000" w:themeColor="text1"/>
          <w:sz w:val="22"/>
          <w:szCs w:val="22"/>
        </w:rPr>
        <w:t>%</w:t>
      </w:r>
      <w:r w:rsidRPr="00370928">
        <w:rPr>
          <w:rFonts w:asciiTheme="minorHAnsi" w:hAnsiTheme="minorHAnsi" w:cstheme="minorHAnsi"/>
          <w:b/>
          <w:bCs/>
          <w:color w:val="000000" w:themeColor="text1"/>
          <w:sz w:val="22"/>
          <w:szCs w:val="22"/>
        </w:rPr>
        <w:t xml:space="preserve"> </w:t>
      </w:r>
      <w:r w:rsidRPr="001644F9">
        <w:rPr>
          <w:rFonts w:asciiTheme="minorHAnsi" w:hAnsiTheme="minorHAnsi" w:cstheme="minorHAnsi"/>
          <w:color w:val="000000" w:themeColor="text1"/>
          <w:sz w:val="22"/>
          <w:szCs w:val="22"/>
        </w:rPr>
        <w:t xml:space="preserve">(27 of 31) of FPs </w:t>
      </w:r>
      <w:r w:rsidRPr="00370928">
        <w:rPr>
          <w:rFonts w:asciiTheme="minorHAnsi" w:hAnsiTheme="minorHAnsi" w:cstheme="minorHAnsi"/>
          <w:b/>
          <w:bCs/>
          <w:color w:val="000000" w:themeColor="text1"/>
          <w:sz w:val="22"/>
          <w:szCs w:val="22"/>
        </w:rPr>
        <w:t xml:space="preserve">agreed that they were happy with the frequency of communication about their </w:t>
      </w:r>
      <w:proofErr w:type="gramStart"/>
      <w:r w:rsidRPr="00370928">
        <w:rPr>
          <w:rFonts w:asciiTheme="minorHAnsi" w:hAnsiTheme="minorHAnsi" w:cstheme="minorHAnsi"/>
          <w:b/>
          <w:bCs/>
          <w:color w:val="000000" w:themeColor="text1"/>
          <w:sz w:val="22"/>
          <w:szCs w:val="22"/>
        </w:rPr>
        <w:t>Home</w:t>
      </w:r>
      <w:proofErr w:type="gramEnd"/>
      <w:r w:rsidRPr="00370928">
        <w:rPr>
          <w:rFonts w:asciiTheme="minorHAnsi" w:hAnsiTheme="minorHAnsi" w:cstheme="minorHAnsi"/>
          <w:b/>
          <w:bCs/>
          <w:color w:val="000000" w:themeColor="text1"/>
          <w:sz w:val="22"/>
          <w:szCs w:val="22"/>
        </w:rPr>
        <w:t xml:space="preserve"> Heath patients between themselves and their CHN</w:t>
      </w:r>
      <w:r>
        <w:rPr>
          <w:rFonts w:asciiTheme="minorHAnsi" w:hAnsiTheme="minorHAnsi" w:cstheme="minorHAnsi"/>
          <w:b/>
          <w:bCs/>
          <w:color w:val="000000" w:themeColor="text1"/>
          <w:sz w:val="22"/>
          <w:szCs w:val="22"/>
        </w:rPr>
        <w:t>.</w:t>
      </w:r>
    </w:p>
    <w:p w14:paraId="29B656EA" w14:textId="092C6E69" w:rsidR="00E3198E" w:rsidRDefault="00555813" w:rsidP="002973D8">
      <w:pPr>
        <w:pStyle w:val="paragraph"/>
        <w:spacing w:before="0" w:beforeAutospacing="0" w:after="0" w:afterAutospacing="0"/>
        <w:jc w:val="both"/>
        <w:textAlignment w:val="baseline"/>
        <w:rPr>
          <w:rFonts w:ascii="Segoe UI" w:hAnsi="Segoe UI" w:cs="Segoe UI"/>
          <w:color w:val="000000" w:themeColor="text1"/>
          <w:sz w:val="20"/>
          <w:szCs w:val="20"/>
        </w:rPr>
      </w:pPr>
      <w:r>
        <w:rPr>
          <w:rFonts w:ascii="Segoe UI" w:hAnsi="Segoe UI" w:cs="Segoe UI"/>
          <w:color w:val="000000" w:themeColor="text1"/>
          <w:sz w:val="20"/>
          <w:szCs w:val="20"/>
        </w:rPr>
        <w:br w:type="page"/>
      </w:r>
    </w:p>
    <w:p w14:paraId="44F9D7DB" w14:textId="77777777" w:rsidR="0015758F" w:rsidRDefault="0015758F" w:rsidP="0015758F">
      <w:pPr>
        <w:pStyle w:val="ListParagraph"/>
        <w:numPr>
          <w:ilvl w:val="0"/>
          <w:numId w:val="21"/>
        </w:numPr>
        <w:rPr>
          <w:color w:val="016D87" w:themeColor="accent1"/>
          <w:sz w:val="28"/>
          <w:szCs w:val="28"/>
        </w:rPr>
      </w:pPr>
      <w:r w:rsidRPr="0015758F">
        <w:rPr>
          <w:color w:val="016D87" w:themeColor="accent1"/>
          <w:sz w:val="28"/>
          <w:szCs w:val="28"/>
        </w:rPr>
        <w:lastRenderedPageBreak/>
        <w:t>Wound Care CME Event</w:t>
      </w:r>
    </w:p>
    <w:p w14:paraId="62E562C3" w14:textId="3C39F02E" w:rsidR="00370928" w:rsidRPr="00370928" w:rsidRDefault="0015758F" w:rsidP="00370928">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About</w:t>
      </w:r>
    </w:p>
    <w:p w14:paraId="7CD983CA" w14:textId="77777777" w:rsidR="00370928" w:rsidRPr="00370928" w:rsidRDefault="00370928" w:rsidP="00370928">
      <w:pPr>
        <w:spacing w:line="240" w:lineRule="auto"/>
        <w:contextualSpacing/>
        <w:rPr>
          <w:sz w:val="8"/>
          <w:szCs w:val="8"/>
        </w:rPr>
      </w:pPr>
    </w:p>
    <w:p w14:paraId="1FCABB47" w14:textId="2A437F5A" w:rsidR="00E1117A" w:rsidRDefault="00AC04B4" w:rsidP="00370928">
      <w:pPr>
        <w:spacing w:line="240" w:lineRule="auto"/>
        <w:contextualSpacing/>
        <w:rPr>
          <w:rFonts w:ascii="Segoe UI" w:hAnsi="Segoe UI" w:cs="Segoe UI"/>
          <w:color w:val="000000" w:themeColor="text1"/>
          <w:sz w:val="20"/>
          <w:szCs w:val="20"/>
        </w:rPr>
      </w:pPr>
      <w:r w:rsidRPr="003E514C">
        <w:t>A CME</w:t>
      </w:r>
      <w:r w:rsidR="0015758F" w:rsidRPr="003E514C">
        <w:t xml:space="preserve"> event was hosted with the intent of </w:t>
      </w:r>
      <w:r w:rsidR="00DB529D" w:rsidRPr="003E514C">
        <w:t xml:space="preserve">helping FPs </w:t>
      </w:r>
      <w:r w:rsidR="00DB529D" w:rsidRPr="003E514C">
        <w:rPr>
          <w:rFonts w:ascii="Segoe UI" w:hAnsi="Segoe UI" w:cs="Segoe UI"/>
          <w:color w:val="000000" w:themeColor="text1"/>
          <w:sz w:val="20"/>
          <w:szCs w:val="20"/>
        </w:rPr>
        <w:t>learn more about wound care.</w:t>
      </w:r>
      <w:r w:rsidR="003E514C" w:rsidRPr="003E514C">
        <w:rPr>
          <w:noProof/>
        </w:rPr>
        <w:t xml:space="preserve"> </w:t>
      </w:r>
      <w:r w:rsidR="00555813">
        <w:rPr>
          <w:noProof/>
        </w:rPr>
        <w:t xml:space="preserve">It was hosted in February 2023, with 40 FPs in attendance. </w:t>
      </w:r>
    </w:p>
    <w:p w14:paraId="369FC3C2" w14:textId="77777777" w:rsidR="00E1117A" w:rsidRDefault="00E1117A" w:rsidP="00370928">
      <w:pPr>
        <w:spacing w:line="240" w:lineRule="auto"/>
        <w:contextualSpacing/>
      </w:pPr>
    </w:p>
    <w:p w14:paraId="601AF9D9" w14:textId="59A45E43" w:rsidR="00AC04B4" w:rsidRPr="001A787B" w:rsidRDefault="00AC04B4" w:rsidP="00954009">
      <w:pPr>
        <w:pStyle w:val="paragraph"/>
        <w:shd w:val="clear" w:color="auto" w:fill="FAD2AA" w:themeFill="accent4" w:themeFillTint="66"/>
        <w:spacing w:before="0" w:beforeAutospacing="0" w:after="0" w:afterAutospacing="0"/>
        <w:contextualSpacing/>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Participant Satisfaction</w:t>
      </w:r>
    </w:p>
    <w:p w14:paraId="42682120" w14:textId="77777777" w:rsidR="0015758F" w:rsidRDefault="0015758F" w:rsidP="00954009">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6738"/>
      </w:tblGrid>
      <w:tr w:rsidR="0023441D" w14:paraId="2FC5FF7E" w14:textId="77777777" w:rsidTr="0023441D">
        <w:tc>
          <w:tcPr>
            <w:tcW w:w="5035" w:type="dxa"/>
          </w:tcPr>
          <w:p w14:paraId="247B76B3" w14:textId="4917E377" w:rsidR="0023441D" w:rsidRDefault="0023441D" w:rsidP="00954009">
            <w:pPr>
              <w:contextualSpacing/>
              <w:jc w:val="both"/>
              <w:rPr>
                <w:rFonts w:cstheme="minorHAnsi"/>
                <w:b/>
                <w:bCs/>
                <w:noProof/>
                <w:color w:val="154A57"/>
              </w:rPr>
            </w:pPr>
            <w:r w:rsidRPr="003F3CC4">
              <w:rPr>
                <w:rFonts w:cstheme="minorHAnsi"/>
                <w:b/>
                <w:bCs/>
                <w:color w:val="000000" w:themeColor="text1"/>
              </w:rPr>
              <w:t xml:space="preserve">All attendees </w:t>
            </w:r>
            <w:r w:rsidRPr="003F3CC4">
              <w:rPr>
                <w:rFonts w:cstheme="minorHAnsi"/>
                <w:color w:val="000000" w:themeColor="text1"/>
              </w:rPr>
              <w:t xml:space="preserve">of the CME Wound Care event </w:t>
            </w:r>
            <w:r w:rsidRPr="003F3CC4">
              <w:rPr>
                <w:rFonts w:cstheme="minorHAnsi"/>
                <w:b/>
                <w:bCs/>
                <w:color w:val="000000" w:themeColor="text1"/>
              </w:rPr>
              <w:t>‘strongly agreed’ or ‘agreed’ that they enjoyed the format of the presentation.</w:t>
            </w:r>
            <w:r w:rsidR="00E1117A">
              <w:rPr>
                <w:rFonts w:cstheme="minorHAnsi"/>
                <w:b/>
                <w:bCs/>
                <w:color w:val="000000" w:themeColor="text1"/>
              </w:rPr>
              <w:t xml:space="preserve"> </w:t>
            </w:r>
            <w:r w:rsidR="00E1117A" w:rsidRPr="00E1117A">
              <w:rPr>
                <w:rFonts w:cstheme="minorHAnsi"/>
                <w:color w:val="000000" w:themeColor="text1"/>
              </w:rPr>
              <w:t xml:space="preserve">(Figure </w:t>
            </w:r>
            <w:r w:rsidR="002973D8">
              <w:rPr>
                <w:rFonts w:cstheme="minorHAnsi"/>
                <w:color w:val="000000" w:themeColor="text1"/>
              </w:rPr>
              <w:t>6</w:t>
            </w:r>
            <w:r w:rsidR="00E1117A" w:rsidRPr="00E1117A">
              <w:rPr>
                <w:rFonts w:cstheme="minorHAnsi"/>
                <w:color w:val="000000" w:themeColor="text1"/>
              </w:rPr>
              <w:t>)</w:t>
            </w:r>
            <w:r w:rsidR="00366D69">
              <w:rPr>
                <w:rFonts w:cstheme="minorHAnsi"/>
                <w:color w:val="000000" w:themeColor="text1"/>
              </w:rPr>
              <w:t>.</w:t>
            </w:r>
          </w:p>
        </w:tc>
        <w:tc>
          <w:tcPr>
            <w:tcW w:w="5035" w:type="dxa"/>
          </w:tcPr>
          <w:p w14:paraId="2F858181" w14:textId="59E73F24" w:rsidR="0023441D" w:rsidRDefault="0023441D" w:rsidP="00954009">
            <w:pPr>
              <w:contextualSpacing/>
              <w:jc w:val="both"/>
              <w:rPr>
                <w:rFonts w:cstheme="minorHAnsi"/>
                <w:b/>
                <w:bCs/>
                <w:color w:val="154A57"/>
              </w:rPr>
            </w:pPr>
            <w:r>
              <w:rPr>
                <w:noProof/>
              </w:rPr>
              <w:drawing>
                <wp:inline distT="0" distB="0" distL="0" distR="0" wp14:anchorId="176E3507" wp14:editId="4760FFB4">
                  <wp:extent cx="4141470" cy="1225550"/>
                  <wp:effectExtent l="0" t="0" r="0" b="0"/>
                  <wp:docPr id="14" name="Chart 14">
                    <a:extLst xmlns:a="http://schemas.openxmlformats.org/drawingml/2006/main">
                      <a:ext uri="{FF2B5EF4-FFF2-40B4-BE49-F238E27FC236}">
                        <a16:creationId xmlns:a16="http://schemas.microsoft.com/office/drawing/2014/main" id="{D4A445AD-2F89-47DE-2FB8-2367EBC7E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3AA2E3FE" w14:textId="2BB19092" w:rsidR="00453A45" w:rsidRPr="00453A45" w:rsidRDefault="008F3B2F" w:rsidP="00453A45">
      <w:pPr>
        <w:shd w:val="clear" w:color="auto" w:fill="E3EFF1" w:themeFill="accent5" w:themeFillTint="33"/>
        <w:jc w:val="both"/>
        <w:rPr>
          <w:rFonts w:cstheme="minorHAnsi"/>
          <w:i/>
          <w:iCs/>
          <w:color w:val="000000" w:themeColor="text1"/>
        </w:rPr>
      </w:pPr>
      <w:r w:rsidRPr="00453A45">
        <w:rPr>
          <w:rFonts w:cstheme="minorHAnsi"/>
          <w:i/>
          <w:iCs/>
          <w:color w:val="000000" w:themeColor="text1"/>
        </w:rPr>
        <w:t>“Appreciated the discussion of different types of wound care products for moisture balance!”</w:t>
      </w:r>
    </w:p>
    <w:p w14:paraId="4534D677" w14:textId="63AC5EF4" w:rsidR="00453A45" w:rsidRDefault="00453A45" w:rsidP="00453A45">
      <w:pPr>
        <w:shd w:val="clear" w:color="auto" w:fill="E3EFF1" w:themeFill="accent5" w:themeFillTint="33"/>
        <w:jc w:val="both"/>
        <w:rPr>
          <w:rFonts w:cstheme="minorHAnsi"/>
          <w:i/>
          <w:iCs/>
          <w:color w:val="000000" w:themeColor="text1"/>
        </w:rPr>
      </w:pPr>
      <w:r w:rsidRPr="00453A45">
        <w:rPr>
          <w:rFonts w:cstheme="minorHAnsi"/>
          <w:i/>
          <w:iCs/>
          <w:color w:val="000000" w:themeColor="text1"/>
        </w:rPr>
        <w:t xml:space="preserve">“We always refer to complex wound clinic and it was nice to see </w:t>
      </w:r>
      <w:r w:rsidR="00111508">
        <w:rPr>
          <w:rFonts w:cstheme="minorHAnsi"/>
          <w:i/>
          <w:iCs/>
          <w:color w:val="000000" w:themeColor="text1"/>
        </w:rPr>
        <w:t>[doctors]</w:t>
      </w:r>
      <w:r w:rsidRPr="00453A45">
        <w:rPr>
          <w:rFonts w:cstheme="minorHAnsi"/>
          <w:i/>
          <w:iCs/>
          <w:color w:val="000000" w:themeColor="text1"/>
        </w:rPr>
        <w:t xml:space="preserve"> virtually in person.”</w:t>
      </w:r>
    </w:p>
    <w:p w14:paraId="4F3EF627" w14:textId="178B5843" w:rsidR="00453A45" w:rsidRPr="001A20B3" w:rsidRDefault="00453A45" w:rsidP="00453A45">
      <w:pPr>
        <w:shd w:val="clear" w:color="auto" w:fill="E3EFF1" w:themeFill="accent5" w:themeFillTint="33"/>
        <w:jc w:val="right"/>
        <w:rPr>
          <w:rFonts w:cstheme="minorHAnsi"/>
          <w:color w:val="000000" w:themeColor="text1"/>
        </w:rPr>
      </w:pPr>
      <w:r w:rsidRPr="001A20B3">
        <w:rPr>
          <w:rFonts w:cstheme="minorHAnsi"/>
          <w:color w:val="000000" w:themeColor="text1"/>
        </w:rPr>
        <w:t>- Event Attendees</w:t>
      </w:r>
    </w:p>
    <w:p w14:paraId="05DF3C5A" w14:textId="77777777" w:rsidR="00AC04B4" w:rsidRPr="00EC4AE0" w:rsidRDefault="00AC04B4" w:rsidP="00EC4AE0">
      <w:pPr>
        <w:spacing w:after="0"/>
        <w:rPr>
          <w:sz w:val="10"/>
          <w:szCs w:val="10"/>
        </w:rPr>
      </w:pPr>
    </w:p>
    <w:p w14:paraId="505F0C0D" w14:textId="0E765C3F" w:rsidR="00E3198E" w:rsidRDefault="0015758F" w:rsidP="00555813">
      <w:pPr>
        <w:pStyle w:val="paragraph"/>
        <w:shd w:val="clear" w:color="auto" w:fill="FAD2AA" w:themeFill="accent4" w:themeFillTint="66"/>
        <w:spacing w:before="0" w:beforeAutospacing="0" w:after="0" w:afterAutospacing="0"/>
        <w:jc w:val="both"/>
        <w:textAlignment w:val="baseline"/>
        <w:rPr>
          <w:rFonts w:ascii="Segoe UI" w:hAnsi="Segoe UI" w:cs="Segoe UI"/>
          <w:b/>
          <w:color w:val="000000" w:themeColor="text1"/>
          <w:sz w:val="20"/>
          <w:szCs w:val="20"/>
        </w:rPr>
      </w:pPr>
      <w:r>
        <w:rPr>
          <w:rFonts w:ascii="Segoe UI" w:hAnsi="Segoe UI" w:cs="Segoe UI"/>
          <w:b/>
          <w:bCs/>
          <w:color w:val="000000" w:themeColor="text1"/>
          <w:sz w:val="20"/>
          <w:szCs w:val="20"/>
        </w:rPr>
        <w:t>Impacts &amp; Outcomes</w:t>
      </w:r>
    </w:p>
    <w:p w14:paraId="3C21EF06" w14:textId="77777777" w:rsidR="002503AD" w:rsidRDefault="002503AD" w:rsidP="002503AD">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213D5E2" w14:textId="5D905908" w:rsidR="002503AD" w:rsidRPr="00E1117A" w:rsidRDefault="002503AD" w:rsidP="002503AD">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C4AE0">
        <w:rPr>
          <w:rFonts w:asciiTheme="minorHAnsi" w:hAnsiTheme="minorHAnsi" w:cstheme="minorHAnsi"/>
          <w:noProof/>
          <w:sz w:val="28"/>
          <w:szCs w:val="28"/>
        </w:rPr>
        <w:drawing>
          <wp:anchor distT="0" distB="0" distL="114300" distR="114300" simplePos="0" relativeHeight="251658251" behindDoc="0" locked="0" layoutInCell="1" allowOverlap="1" wp14:anchorId="0E01059D" wp14:editId="6BE78A2B">
            <wp:simplePos x="0" y="0"/>
            <wp:positionH relativeFrom="margin">
              <wp:align>right</wp:align>
            </wp:positionH>
            <wp:positionV relativeFrom="paragraph">
              <wp:posOffset>520700</wp:posOffset>
            </wp:positionV>
            <wp:extent cx="6400800" cy="939800"/>
            <wp:effectExtent l="0" t="0" r="0" b="12700"/>
            <wp:wrapSquare wrapText="bothSides"/>
            <wp:docPr id="9" name="Chart 9">
              <a:extLst xmlns:a="http://schemas.openxmlformats.org/drawingml/2006/main">
                <a:ext uri="{FF2B5EF4-FFF2-40B4-BE49-F238E27FC236}">
                  <a16:creationId xmlns:a16="http://schemas.microsoft.com/office/drawing/2014/main" id="{6E426777-7F9D-1FE5-032A-F622D7314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EC4AE0">
        <w:rPr>
          <w:rFonts w:asciiTheme="minorHAnsi" w:hAnsiTheme="minorHAnsi" w:cstheme="minorHAnsi"/>
          <w:color w:val="000000" w:themeColor="text1"/>
          <w:sz w:val="22"/>
          <w:szCs w:val="22"/>
        </w:rPr>
        <w:t xml:space="preserve">65% of FPs who attended the Wound Care Event indicated that they had a chance to learn who their CHN was and 15% indicated that they already knew who their CHN was. (Figure </w:t>
      </w:r>
      <w:r w:rsidR="002973D8">
        <w:rPr>
          <w:rFonts w:asciiTheme="minorHAnsi" w:hAnsiTheme="minorHAnsi" w:cstheme="minorHAnsi"/>
          <w:color w:val="000000" w:themeColor="text1"/>
          <w:sz w:val="22"/>
          <w:szCs w:val="22"/>
        </w:rPr>
        <w:t>7</w:t>
      </w:r>
      <w:r w:rsidRPr="00EC4AE0">
        <w:rPr>
          <w:rFonts w:asciiTheme="minorHAnsi" w:hAnsiTheme="minorHAnsi" w:cstheme="minorHAnsi"/>
          <w:color w:val="000000" w:themeColor="text1"/>
          <w:sz w:val="22"/>
          <w:szCs w:val="22"/>
        </w:rPr>
        <w:t>)</w:t>
      </w:r>
    </w:p>
    <w:p w14:paraId="2E265A40" w14:textId="77777777" w:rsidR="002503AD" w:rsidRPr="00555813" w:rsidRDefault="002503AD" w:rsidP="002503AD"/>
    <w:p w14:paraId="738FC68C" w14:textId="77777777" w:rsidR="002503AD" w:rsidRDefault="002503AD" w:rsidP="00BE4C3F">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1C861EE4" w14:textId="77777777" w:rsidR="002503AD" w:rsidRDefault="002503AD" w:rsidP="00BE4C3F">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3F071F90" w14:textId="28E25BC7" w:rsidR="00E1117A" w:rsidRPr="00E1117A" w:rsidRDefault="004456B2" w:rsidP="00BE4C3F">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C2373">
        <w:rPr>
          <w:rFonts w:asciiTheme="minorHAnsi" w:hAnsiTheme="minorHAnsi" w:cstheme="minorHAnsi"/>
          <w:color w:val="000000" w:themeColor="text1"/>
          <w:sz w:val="22"/>
          <w:szCs w:val="22"/>
        </w:rPr>
        <w:t>Attendees</w:t>
      </w:r>
      <w:r w:rsidR="000918E9" w:rsidRPr="00CC2373">
        <w:rPr>
          <w:rFonts w:asciiTheme="minorHAnsi" w:hAnsiTheme="minorHAnsi" w:cstheme="minorHAnsi"/>
          <w:color w:val="000000" w:themeColor="text1"/>
          <w:sz w:val="22"/>
          <w:szCs w:val="22"/>
        </w:rPr>
        <w:t xml:space="preserve"> of the </w:t>
      </w:r>
      <w:r w:rsidRPr="00CC2373">
        <w:rPr>
          <w:rFonts w:asciiTheme="minorHAnsi" w:hAnsiTheme="minorHAnsi" w:cstheme="minorHAnsi"/>
          <w:color w:val="000000" w:themeColor="text1"/>
          <w:sz w:val="22"/>
          <w:szCs w:val="22"/>
        </w:rPr>
        <w:t xml:space="preserve">Wound Care </w:t>
      </w:r>
      <w:r w:rsidR="00CC2373">
        <w:rPr>
          <w:rFonts w:asciiTheme="minorHAnsi" w:hAnsiTheme="minorHAnsi" w:cstheme="minorHAnsi"/>
          <w:color w:val="000000" w:themeColor="text1"/>
          <w:sz w:val="22"/>
          <w:szCs w:val="22"/>
        </w:rPr>
        <w:t xml:space="preserve">CME </w:t>
      </w:r>
      <w:r w:rsidR="003E514C">
        <w:rPr>
          <w:rFonts w:asciiTheme="minorHAnsi" w:hAnsiTheme="minorHAnsi" w:cstheme="minorHAnsi"/>
          <w:color w:val="000000" w:themeColor="text1"/>
          <w:sz w:val="22"/>
          <w:szCs w:val="22"/>
        </w:rPr>
        <w:t>e</w:t>
      </w:r>
      <w:r w:rsidRPr="00CC2373">
        <w:rPr>
          <w:rFonts w:asciiTheme="minorHAnsi" w:hAnsiTheme="minorHAnsi" w:cstheme="minorHAnsi"/>
          <w:color w:val="000000" w:themeColor="text1"/>
          <w:sz w:val="22"/>
          <w:szCs w:val="22"/>
        </w:rPr>
        <w:t xml:space="preserve">vent </w:t>
      </w:r>
      <w:r w:rsidR="00BE4C3F" w:rsidRPr="00CC2373">
        <w:rPr>
          <w:rFonts w:asciiTheme="minorHAnsi" w:hAnsiTheme="minorHAnsi" w:cstheme="minorHAnsi"/>
          <w:color w:val="000000" w:themeColor="text1"/>
          <w:sz w:val="22"/>
          <w:szCs w:val="22"/>
        </w:rPr>
        <w:t>agreed</w:t>
      </w:r>
      <w:r w:rsidR="000478EF" w:rsidRPr="00CC2373">
        <w:rPr>
          <w:rFonts w:asciiTheme="minorHAnsi" w:hAnsiTheme="minorHAnsi" w:cstheme="minorHAnsi"/>
          <w:color w:val="000000" w:themeColor="text1"/>
          <w:sz w:val="22"/>
          <w:szCs w:val="22"/>
        </w:rPr>
        <w:t xml:space="preserve"> </w:t>
      </w:r>
      <w:r w:rsidR="000478EF" w:rsidRPr="003F3CC4">
        <w:rPr>
          <w:rFonts w:asciiTheme="minorHAnsi" w:hAnsiTheme="minorHAnsi" w:cstheme="minorHAnsi"/>
          <w:b/>
          <w:bCs/>
          <w:color w:val="000000" w:themeColor="text1"/>
          <w:sz w:val="22"/>
          <w:szCs w:val="22"/>
        </w:rPr>
        <w:t>that they have gained a better understanding of the basic anatomy of healing wound, of the 4 phases of wound healing,</w:t>
      </w:r>
      <w:r w:rsidR="000478EF" w:rsidRPr="003F3CC4">
        <w:rPr>
          <w:rFonts w:asciiTheme="minorHAnsi" w:hAnsiTheme="minorHAnsi" w:cstheme="minorHAnsi"/>
          <w:color w:val="000000" w:themeColor="text1"/>
          <w:sz w:val="22"/>
          <w:szCs w:val="22"/>
        </w:rPr>
        <w:t xml:space="preserve"> and</w:t>
      </w:r>
      <w:r w:rsidR="000478EF" w:rsidRPr="003F3CC4">
        <w:rPr>
          <w:rFonts w:asciiTheme="minorHAnsi" w:hAnsiTheme="minorHAnsi" w:cstheme="minorHAnsi"/>
          <w:b/>
          <w:bCs/>
          <w:color w:val="000000" w:themeColor="text1"/>
          <w:sz w:val="22"/>
          <w:szCs w:val="22"/>
        </w:rPr>
        <w:t xml:space="preserve"> they understand the difference between acute wounds and chronic wounds, </w:t>
      </w:r>
      <w:r w:rsidR="000478EF" w:rsidRPr="003F3CC4">
        <w:rPr>
          <w:rFonts w:asciiTheme="minorHAnsi" w:hAnsiTheme="minorHAnsi" w:cstheme="minorHAnsi"/>
          <w:color w:val="000000" w:themeColor="text1"/>
          <w:sz w:val="22"/>
          <w:szCs w:val="22"/>
        </w:rPr>
        <w:t>among other learning goals</w:t>
      </w:r>
      <w:r w:rsidR="001A60FD" w:rsidRPr="003F3CC4">
        <w:rPr>
          <w:rFonts w:asciiTheme="minorHAnsi" w:hAnsiTheme="minorHAnsi" w:cstheme="minorHAnsi"/>
          <w:color w:val="000000" w:themeColor="text1"/>
          <w:sz w:val="22"/>
          <w:szCs w:val="22"/>
        </w:rPr>
        <w:t xml:space="preserve"> </w:t>
      </w:r>
      <w:r w:rsidR="000478EF" w:rsidRPr="003F3CC4">
        <w:rPr>
          <w:rFonts w:asciiTheme="minorHAnsi" w:hAnsiTheme="minorHAnsi" w:cstheme="minorHAnsi"/>
          <w:color w:val="000000" w:themeColor="text1"/>
          <w:sz w:val="22"/>
          <w:szCs w:val="22"/>
        </w:rPr>
        <w:t>(Fig</w:t>
      </w:r>
      <w:r w:rsidRPr="003F3CC4">
        <w:rPr>
          <w:rFonts w:asciiTheme="minorHAnsi" w:hAnsiTheme="minorHAnsi" w:cstheme="minorHAnsi"/>
          <w:color w:val="000000" w:themeColor="text1"/>
          <w:sz w:val="22"/>
          <w:szCs w:val="22"/>
        </w:rPr>
        <w:t xml:space="preserve">ure </w:t>
      </w:r>
      <w:r w:rsidR="002973D8">
        <w:rPr>
          <w:rFonts w:asciiTheme="minorHAnsi" w:hAnsiTheme="minorHAnsi" w:cstheme="minorHAnsi"/>
          <w:color w:val="000000" w:themeColor="text1"/>
          <w:sz w:val="22"/>
          <w:szCs w:val="22"/>
        </w:rPr>
        <w:t>8</w:t>
      </w:r>
      <w:r w:rsidR="000478EF" w:rsidRPr="003F3CC4">
        <w:rPr>
          <w:rFonts w:asciiTheme="minorHAnsi" w:hAnsiTheme="minorHAnsi" w:cstheme="minorHAnsi"/>
          <w:color w:val="000000" w:themeColor="text1"/>
          <w:sz w:val="22"/>
          <w:szCs w:val="22"/>
        </w:rPr>
        <w:t>)</w:t>
      </w:r>
      <w:r w:rsidR="001A60FD" w:rsidRPr="003F3CC4">
        <w:rPr>
          <w:rFonts w:asciiTheme="minorHAnsi" w:hAnsiTheme="minorHAnsi" w:cstheme="minorHAnsi"/>
          <w:color w:val="000000" w:themeColor="text1"/>
          <w:sz w:val="22"/>
          <w:szCs w:val="22"/>
        </w:rPr>
        <w:t>.</w:t>
      </w:r>
    </w:p>
    <w:p w14:paraId="4CE15D1D" w14:textId="1379B863" w:rsidR="00CD4ADF" w:rsidRDefault="002503AD" w:rsidP="002503AD">
      <w:pPr>
        <w:pStyle w:val="paragraph"/>
        <w:spacing w:before="0" w:beforeAutospacing="0" w:after="0" w:afterAutospacing="0"/>
        <w:jc w:val="both"/>
        <w:textAlignment w:val="baseline"/>
        <w:rPr>
          <w:lang w:val="en-GB"/>
        </w:rPr>
      </w:pPr>
      <w:r>
        <w:rPr>
          <w:noProof/>
        </w:rPr>
        <w:lastRenderedPageBreak/>
        <w:drawing>
          <wp:anchor distT="0" distB="0" distL="114300" distR="114300" simplePos="0" relativeHeight="251658249" behindDoc="0" locked="0" layoutInCell="1" allowOverlap="1" wp14:anchorId="3BD1F32D" wp14:editId="1579582E">
            <wp:simplePos x="0" y="0"/>
            <wp:positionH relativeFrom="margin">
              <wp:align>right</wp:align>
            </wp:positionH>
            <wp:positionV relativeFrom="paragraph">
              <wp:posOffset>20320</wp:posOffset>
            </wp:positionV>
            <wp:extent cx="6356350" cy="4578350"/>
            <wp:effectExtent l="0" t="0" r="6350" b="12700"/>
            <wp:wrapSquare wrapText="bothSides"/>
            <wp:docPr id="20" name="Chart 20">
              <a:extLst xmlns:a="http://schemas.openxmlformats.org/drawingml/2006/main">
                <a:ext uri="{FF2B5EF4-FFF2-40B4-BE49-F238E27FC236}">
                  <a16:creationId xmlns:a16="http://schemas.microsoft.com/office/drawing/2014/main" id="{C2CD6267-9E1C-1BE2-E106-81264A6AB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0123DF23" w14:textId="269A0A22" w:rsidR="00CD3668" w:rsidRDefault="00837C9E" w:rsidP="00AC04B4">
      <w:pPr>
        <w:pStyle w:val="Heading2"/>
        <w:pBdr>
          <w:bottom w:val="single" w:sz="4" w:space="0" w:color="auto"/>
        </w:pBdr>
        <w:rPr>
          <w:lang w:val="en-GB"/>
        </w:rPr>
      </w:pPr>
      <w:bookmarkStart w:id="30" w:name="_Toc129551150"/>
      <w:r w:rsidRPr="00837C9E">
        <w:rPr>
          <w:lang w:val="en-GB"/>
        </w:rPr>
        <w:t>Sustainability</w:t>
      </w:r>
      <w:bookmarkEnd w:id="30"/>
    </w:p>
    <w:p w14:paraId="399083ED" w14:textId="213ECC18" w:rsidR="00837C9E" w:rsidRPr="00F40CB4" w:rsidRDefault="000846D1" w:rsidP="00F40CB4">
      <w:pPr>
        <w:jc w:val="both"/>
        <w:rPr>
          <w:lang w:val="en-GB"/>
        </w:rPr>
      </w:pPr>
      <w:r w:rsidRPr="000846D1">
        <w:rPr>
          <w:lang w:val="en-GB"/>
        </w:rPr>
        <w:t xml:space="preserve">Working group interviewees indicated that they were confident </w:t>
      </w:r>
      <w:r>
        <w:rPr>
          <w:lang w:val="en-GB"/>
        </w:rPr>
        <w:t xml:space="preserve">in the sustainability </w:t>
      </w:r>
      <w:r w:rsidR="00E7382B">
        <w:rPr>
          <w:lang w:val="en-GB"/>
        </w:rPr>
        <w:t xml:space="preserve">of the changes and progress made between Home Health and FPs. </w:t>
      </w:r>
      <w:r w:rsidR="007E0AE0" w:rsidRPr="00CD3668">
        <w:rPr>
          <w:b/>
          <w:bCs/>
          <w:lang w:val="en-GB"/>
        </w:rPr>
        <w:t>The following plans have been made to enable sustainability of the</w:t>
      </w:r>
      <w:r w:rsidR="003014C2" w:rsidRPr="00CD3668">
        <w:rPr>
          <w:b/>
          <w:bCs/>
          <w:lang w:val="en-GB"/>
        </w:rPr>
        <w:t xml:space="preserve"> processes and</w:t>
      </w:r>
      <w:r w:rsidR="007E0AE0" w:rsidRPr="00CD3668">
        <w:rPr>
          <w:b/>
          <w:bCs/>
          <w:lang w:val="en-GB"/>
        </w:rPr>
        <w:t xml:space="preserve"> </w:t>
      </w:r>
      <w:r w:rsidR="00D81145" w:rsidRPr="00CD3668">
        <w:rPr>
          <w:b/>
          <w:bCs/>
          <w:lang w:val="en-GB"/>
        </w:rPr>
        <w:t>gains made by the project:</w:t>
      </w:r>
    </w:p>
    <w:p w14:paraId="39E4B2A0" w14:textId="18FE88E1" w:rsidR="00370928" w:rsidRDefault="00D81145" w:rsidP="00370928">
      <w:pPr>
        <w:pStyle w:val="ListParagraph"/>
        <w:numPr>
          <w:ilvl w:val="0"/>
          <w:numId w:val="21"/>
        </w:numPr>
        <w:rPr>
          <w:lang w:val="en-GB"/>
        </w:rPr>
      </w:pPr>
      <w:r w:rsidRPr="00370928">
        <w:rPr>
          <w:lang w:val="en-GB"/>
        </w:rPr>
        <w:t>Home Health</w:t>
      </w:r>
      <w:r w:rsidR="00EB0603" w:rsidRPr="00370928">
        <w:rPr>
          <w:lang w:val="en-GB"/>
        </w:rPr>
        <w:t xml:space="preserve"> (Fraser Health)</w:t>
      </w:r>
      <w:r w:rsidRPr="00370928">
        <w:rPr>
          <w:lang w:val="en-GB"/>
        </w:rPr>
        <w:t xml:space="preserve"> has standardised </w:t>
      </w:r>
      <w:r w:rsidR="00EB0603" w:rsidRPr="00370928">
        <w:rPr>
          <w:lang w:val="en-GB"/>
        </w:rPr>
        <w:t>the</w:t>
      </w:r>
      <w:r w:rsidRPr="00370928">
        <w:rPr>
          <w:lang w:val="en-GB"/>
        </w:rPr>
        <w:t xml:space="preserve"> </w:t>
      </w:r>
      <w:r w:rsidR="00EB0603" w:rsidRPr="00370928">
        <w:rPr>
          <w:lang w:val="en-GB"/>
        </w:rPr>
        <w:t>cover letter and patient list</w:t>
      </w:r>
      <w:r w:rsidR="00370928" w:rsidRPr="00370928">
        <w:rPr>
          <w:lang w:val="en-GB"/>
        </w:rPr>
        <w:t xml:space="preserve"> which is </w:t>
      </w:r>
      <w:r w:rsidR="00462D20" w:rsidRPr="00370928">
        <w:rPr>
          <w:lang w:val="en-GB"/>
        </w:rPr>
        <w:t xml:space="preserve">now </w:t>
      </w:r>
      <w:r w:rsidR="00EB0603" w:rsidRPr="00370928">
        <w:rPr>
          <w:lang w:val="en-GB"/>
        </w:rPr>
        <w:t xml:space="preserve">sent out to family physicians </w:t>
      </w:r>
      <w:r w:rsidR="00462D20" w:rsidRPr="00370928">
        <w:rPr>
          <w:lang w:val="en-GB"/>
        </w:rPr>
        <w:t>quarterly</w:t>
      </w:r>
      <w:r w:rsidR="00FA28A4">
        <w:rPr>
          <w:lang w:val="en-GB"/>
        </w:rPr>
        <w:t xml:space="preserve"> and has indicated that th</w:t>
      </w:r>
      <w:r w:rsidR="00D4141C">
        <w:rPr>
          <w:lang w:val="en-GB"/>
        </w:rPr>
        <w:t>is included in the training of new CHNs</w:t>
      </w:r>
      <w:r w:rsidR="00462D20" w:rsidRPr="00370928">
        <w:rPr>
          <w:lang w:val="en-GB"/>
        </w:rPr>
        <w:t xml:space="preserve">. </w:t>
      </w:r>
      <w:r w:rsidR="003014C2" w:rsidRPr="00370928">
        <w:rPr>
          <w:lang w:val="en-GB"/>
        </w:rPr>
        <w:t>Working group members noted that continued reinforcement of the value of this p</w:t>
      </w:r>
      <w:r w:rsidR="00663E82" w:rsidRPr="00370928">
        <w:rPr>
          <w:lang w:val="en-GB"/>
        </w:rPr>
        <w:t xml:space="preserve">rocess should come from </w:t>
      </w:r>
      <w:proofErr w:type="gramStart"/>
      <w:r w:rsidR="00663E82" w:rsidRPr="00370928">
        <w:rPr>
          <w:lang w:val="en-GB"/>
        </w:rPr>
        <w:t>Home</w:t>
      </w:r>
      <w:proofErr w:type="gramEnd"/>
      <w:r w:rsidR="00663E82" w:rsidRPr="00370928">
        <w:rPr>
          <w:lang w:val="en-GB"/>
        </w:rPr>
        <w:t xml:space="preserve"> Health leadership. </w:t>
      </w:r>
    </w:p>
    <w:p w14:paraId="2D92C6C5" w14:textId="14A1D335" w:rsidR="000F1B6E" w:rsidRPr="00370928" w:rsidRDefault="00940C7C" w:rsidP="00370928">
      <w:pPr>
        <w:pStyle w:val="ListParagraph"/>
        <w:numPr>
          <w:ilvl w:val="0"/>
          <w:numId w:val="21"/>
        </w:numPr>
        <w:rPr>
          <w:lang w:val="en-GB"/>
        </w:rPr>
      </w:pPr>
      <w:r>
        <w:rPr>
          <w:lang w:val="en-GB"/>
        </w:rPr>
        <w:t>Maintaining</w:t>
      </w:r>
      <w:r w:rsidR="00F128B4">
        <w:rPr>
          <w:lang w:val="en-GB"/>
        </w:rPr>
        <w:t xml:space="preserve"> </w:t>
      </w:r>
      <w:r>
        <w:rPr>
          <w:lang w:val="en-GB"/>
        </w:rPr>
        <w:t>FP</w:t>
      </w:r>
      <w:r w:rsidR="00F128B4">
        <w:rPr>
          <w:lang w:val="en-GB"/>
        </w:rPr>
        <w:t xml:space="preserve"> partnerships is discussed at</w:t>
      </w:r>
      <w:r>
        <w:rPr>
          <w:lang w:val="en-GB"/>
        </w:rPr>
        <w:t xml:space="preserve"> Home Health</w:t>
      </w:r>
      <w:r w:rsidR="00F128B4">
        <w:rPr>
          <w:lang w:val="en-GB"/>
        </w:rPr>
        <w:t xml:space="preserve"> monthly quality committee meetings</w:t>
      </w:r>
      <w:r>
        <w:rPr>
          <w:lang w:val="en-GB"/>
        </w:rPr>
        <w:t>.</w:t>
      </w:r>
    </w:p>
    <w:p w14:paraId="383B0B44" w14:textId="2675BA79" w:rsidR="003014C2" w:rsidRPr="00370928" w:rsidRDefault="00663E82" w:rsidP="00370928">
      <w:pPr>
        <w:pStyle w:val="ListParagraph"/>
        <w:numPr>
          <w:ilvl w:val="0"/>
          <w:numId w:val="21"/>
        </w:numPr>
        <w:rPr>
          <w:lang w:val="en-GB"/>
        </w:rPr>
      </w:pPr>
      <w:r w:rsidRPr="00370928">
        <w:rPr>
          <w:lang w:val="en-GB"/>
        </w:rPr>
        <w:t xml:space="preserve">Future concerns or challenges between Home Health and </w:t>
      </w:r>
      <w:r w:rsidR="00370928" w:rsidRPr="00370928">
        <w:rPr>
          <w:lang w:val="en-GB"/>
        </w:rPr>
        <w:t>FPs</w:t>
      </w:r>
      <w:r w:rsidRPr="00370928">
        <w:rPr>
          <w:lang w:val="en-GB"/>
        </w:rPr>
        <w:t xml:space="preserve"> will be directed to the Primary Care Networks, as these are </w:t>
      </w:r>
      <w:r w:rsidR="00B91CF8" w:rsidRPr="00370928">
        <w:rPr>
          <w:lang w:val="en-GB"/>
        </w:rPr>
        <w:t xml:space="preserve">a place of collaboration between the health authority and community providers. </w:t>
      </w:r>
    </w:p>
    <w:p w14:paraId="79C6CEC7" w14:textId="4B0328DE" w:rsidR="000959A7" w:rsidRPr="000959A7" w:rsidRDefault="000959A7" w:rsidP="00A21058">
      <w:pPr>
        <w:shd w:val="clear" w:color="auto" w:fill="C7DFE4" w:themeFill="accent5" w:themeFillTint="66"/>
        <w:jc w:val="both"/>
        <w:rPr>
          <w:lang w:val="en-GB"/>
        </w:rPr>
      </w:pPr>
      <w:r w:rsidRPr="00A21058">
        <w:rPr>
          <w:i/>
          <w:iCs/>
          <w:lang w:val="en-GB"/>
        </w:rPr>
        <w:t xml:space="preserve">“That kind of ownership is </w:t>
      </w:r>
      <w:proofErr w:type="gramStart"/>
      <w:r w:rsidRPr="00A21058">
        <w:rPr>
          <w:i/>
          <w:iCs/>
          <w:lang w:val="en-GB"/>
        </w:rPr>
        <w:t>really important</w:t>
      </w:r>
      <w:proofErr w:type="gramEnd"/>
      <w:r w:rsidRPr="00A21058">
        <w:rPr>
          <w:i/>
          <w:iCs/>
          <w:lang w:val="en-GB"/>
        </w:rPr>
        <w:t>. Just have somebody be the champion and lead to do the work and connect back to the home health team because obviously I can't have all the managers and team leaders involved. They have too much work in other areas. Having that dedicated support would be important.”</w:t>
      </w:r>
      <w:r w:rsidRPr="008A4A63">
        <w:rPr>
          <w:lang w:val="en-GB"/>
        </w:rPr>
        <w:t xml:space="preserve"> – Working Group Member</w:t>
      </w:r>
    </w:p>
    <w:p w14:paraId="3DF19974" w14:textId="5F33EE45" w:rsidR="001153C2" w:rsidRDefault="001153C2" w:rsidP="002503AD">
      <w:pPr>
        <w:pStyle w:val="Heading1"/>
        <w:jc w:val="left"/>
      </w:pPr>
      <w:bookmarkStart w:id="31" w:name="_Toc129551151"/>
      <w:r w:rsidRPr="00F74717">
        <w:rPr>
          <w:lang w:val="en-GB"/>
        </w:rPr>
        <w:lastRenderedPageBreak/>
        <w:t>Evaluati</w:t>
      </w:r>
      <w:r w:rsidR="00F74717" w:rsidRPr="00F74717">
        <w:rPr>
          <w:lang w:val="en-GB"/>
        </w:rPr>
        <w:t>o</w:t>
      </w:r>
      <w:r w:rsidRPr="00F74717">
        <w:rPr>
          <w:lang w:val="en-GB"/>
        </w:rPr>
        <w:t xml:space="preserve">n Findings </w:t>
      </w:r>
      <w:r w:rsidR="00F74717" w:rsidRPr="00F74717">
        <w:rPr>
          <w:lang w:val="en-GB"/>
        </w:rPr>
        <w:t xml:space="preserve">| </w:t>
      </w:r>
      <w:r w:rsidR="00263026">
        <w:t>Speciali</w:t>
      </w:r>
      <w:r w:rsidR="0024419B">
        <w:t>z</w:t>
      </w:r>
      <w:r w:rsidR="00263026">
        <w:t xml:space="preserve">ed Seniors </w:t>
      </w:r>
      <w:r w:rsidR="000F5CFE">
        <w:t>Clinic</w:t>
      </w:r>
      <w:r w:rsidR="00263026">
        <w:t xml:space="preserve"> at Jim Pattison Outpatient Clinic (JPOC)</w:t>
      </w:r>
      <w:bookmarkEnd w:id="31"/>
      <w:r w:rsidR="00F74717" w:rsidRPr="000D54F1">
        <w:t xml:space="preserve"> </w:t>
      </w:r>
    </w:p>
    <w:p w14:paraId="63122A69" w14:textId="005A6B24" w:rsidR="00553AFB" w:rsidRPr="00553AFB" w:rsidRDefault="00553AFB" w:rsidP="00522183">
      <w:pPr>
        <w:jc w:val="both"/>
      </w:pPr>
      <w:r w:rsidRPr="00DE4BE3">
        <w:t xml:space="preserve">The following section outlines the activities and outcomes of the work with </w:t>
      </w:r>
      <w:r w:rsidRPr="000F5CFE">
        <w:t xml:space="preserve">the </w:t>
      </w:r>
      <w:r w:rsidR="00DE4BE3" w:rsidRPr="000F5CFE">
        <w:t>S</w:t>
      </w:r>
      <w:r w:rsidRPr="000F5CFE">
        <w:t>peciali</w:t>
      </w:r>
      <w:r w:rsidR="0024419B">
        <w:t>z</w:t>
      </w:r>
      <w:r w:rsidRPr="000F5CFE">
        <w:t xml:space="preserve">ed </w:t>
      </w:r>
      <w:r w:rsidR="00DE4BE3" w:rsidRPr="000F5CFE">
        <w:t>S</w:t>
      </w:r>
      <w:r w:rsidRPr="000F5CFE">
        <w:t xml:space="preserve">eniors </w:t>
      </w:r>
      <w:r w:rsidR="000F5CFE" w:rsidRPr="000F5CFE">
        <w:t>Clinic</w:t>
      </w:r>
      <w:r w:rsidRPr="000F5CFE">
        <w:t xml:space="preserve"> at JPO</w:t>
      </w:r>
      <w:r w:rsidR="00DE4BE3" w:rsidRPr="000F5CFE">
        <w:t>C.</w:t>
      </w:r>
    </w:p>
    <w:p w14:paraId="20173D74" w14:textId="1E19E4A5" w:rsidR="00263026" w:rsidRDefault="00263026" w:rsidP="00263026">
      <w:pPr>
        <w:pStyle w:val="Heading2"/>
      </w:pPr>
      <w:bookmarkStart w:id="32" w:name="_Toc115940832"/>
      <w:bookmarkStart w:id="33" w:name="_Toc129551152"/>
      <w:r>
        <w:t>Activities</w:t>
      </w:r>
      <w:bookmarkEnd w:id="32"/>
      <w:r w:rsidR="003A3E82">
        <w:t xml:space="preserve"> &amp; Outcomes</w:t>
      </w:r>
      <w:bookmarkEnd w:id="33"/>
    </w:p>
    <w:p w14:paraId="23667E15" w14:textId="207480CA" w:rsidR="00884C9C" w:rsidRPr="00391E00" w:rsidRDefault="00884C9C" w:rsidP="00884C9C">
      <w:pPr>
        <w:pStyle w:val="ListParagraph"/>
        <w:numPr>
          <w:ilvl w:val="0"/>
          <w:numId w:val="19"/>
        </w:numPr>
        <w:jc w:val="left"/>
      </w:pPr>
      <w:r w:rsidRPr="005802F8">
        <w:rPr>
          <w:color w:val="016D87" w:themeColor="accent1"/>
          <w:sz w:val="28"/>
          <w:szCs w:val="28"/>
        </w:rPr>
        <w:t>Communication process mapping, gap analysis</w:t>
      </w:r>
      <w:r w:rsidR="00391E00" w:rsidRPr="005802F8">
        <w:rPr>
          <w:color w:val="016D87" w:themeColor="accent1"/>
          <w:sz w:val="28"/>
          <w:szCs w:val="28"/>
        </w:rPr>
        <w:t xml:space="preserve">, and </w:t>
      </w:r>
      <w:r w:rsidRPr="005802F8">
        <w:rPr>
          <w:color w:val="016D87" w:themeColor="accent1"/>
          <w:sz w:val="28"/>
          <w:szCs w:val="28"/>
        </w:rPr>
        <w:t xml:space="preserve">change </w:t>
      </w:r>
      <w:r w:rsidR="004D5D47" w:rsidRPr="005802F8">
        <w:rPr>
          <w:color w:val="016D87" w:themeColor="accent1"/>
          <w:sz w:val="28"/>
          <w:szCs w:val="28"/>
        </w:rPr>
        <w:t>recommendations</w:t>
      </w:r>
    </w:p>
    <w:p w14:paraId="306C0E28" w14:textId="6071C7BD" w:rsidR="005802F8" w:rsidRDefault="005802F8" w:rsidP="005802F8">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About</w:t>
      </w:r>
    </w:p>
    <w:p w14:paraId="4775BFD4" w14:textId="77777777" w:rsidR="005802F8" w:rsidRPr="00802521" w:rsidRDefault="005802F8" w:rsidP="005802F8">
      <w:pPr>
        <w:pStyle w:val="paragraph"/>
        <w:spacing w:before="0" w:beforeAutospacing="0" w:after="0" w:afterAutospacing="0"/>
        <w:jc w:val="both"/>
        <w:textAlignment w:val="baseline"/>
        <w:rPr>
          <w:rFonts w:ascii="Segoe UI" w:hAnsi="Segoe UI" w:cs="Segoe UI"/>
          <w:b/>
          <w:bCs/>
          <w:color w:val="000000" w:themeColor="text1"/>
          <w:sz w:val="8"/>
          <w:szCs w:val="8"/>
        </w:rPr>
      </w:pPr>
    </w:p>
    <w:p w14:paraId="3F37DE92" w14:textId="08D80073" w:rsidR="0055054A" w:rsidRPr="0020234C" w:rsidRDefault="00BC51E6" w:rsidP="005802F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20234C">
        <w:rPr>
          <w:rFonts w:asciiTheme="minorHAnsi" w:hAnsiTheme="minorHAnsi" w:cstheme="minorHAnsi"/>
          <w:color w:val="000000" w:themeColor="text1"/>
          <w:sz w:val="22"/>
          <w:szCs w:val="22"/>
        </w:rPr>
        <w:t xml:space="preserve">The project team </w:t>
      </w:r>
      <w:r w:rsidR="00884512" w:rsidRPr="0020234C">
        <w:rPr>
          <w:rFonts w:asciiTheme="minorHAnsi" w:hAnsiTheme="minorHAnsi" w:cstheme="minorHAnsi"/>
          <w:color w:val="000000" w:themeColor="text1"/>
          <w:sz w:val="22"/>
          <w:szCs w:val="22"/>
        </w:rPr>
        <w:t>conducted workflow mapping sessions</w:t>
      </w:r>
      <w:r w:rsidRPr="0020234C">
        <w:rPr>
          <w:rFonts w:asciiTheme="minorHAnsi" w:hAnsiTheme="minorHAnsi" w:cstheme="minorHAnsi"/>
          <w:color w:val="000000" w:themeColor="text1"/>
          <w:sz w:val="22"/>
          <w:szCs w:val="22"/>
        </w:rPr>
        <w:t xml:space="preserve"> </w:t>
      </w:r>
      <w:r w:rsidR="00884512" w:rsidRPr="0020234C">
        <w:rPr>
          <w:rFonts w:asciiTheme="minorHAnsi" w:hAnsiTheme="minorHAnsi" w:cstheme="minorHAnsi"/>
          <w:color w:val="000000" w:themeColor="text1"/>
          <w:sz w:val="22"/>
          <w:szCs w:val="22"/>
        </w:rPr>
        <w:t xml:space="preserve">to </w:t>
      </w:r>
      <w:r w:rsidR="00D71947" w:rsidRPr="0020234C">
        <w:rPr>
          <w:rFonts w:asciiTheme="minorHAnsi" w:hAnsiTheme="minorHAnsi" w:cstheme="minorHAnsi"/>
          <w:color w:val="000000" w:themeColor="text1"/>
          <w:sz w:val="22"/>
          <w:szCs w:val="22"/>
        </w:rPr>
        <w:t>assess the patient journey, starting with the</w:t>
      </w:r>
      <w:r w:rsidR="00090F20" w:rsidRPr="0020234C">
        <w:rPr>
          <w:rFonts w:asciiTheme="minorHAnsi" w:hAnsiTheme="minorHAnsi" w:cstheme="minorHAnsi"/>
          <w:color w:val="000000" w:themeColor="text1"/>
          <w:sz w:val="22"/>
          <w:szCs w:val="22"/>
        </w:rPr>
        <w:t xml:space="preserve"> FP</w:t>
      </w:r>
      <w:r w:rsidR="008A1023">
        <w:rPr>
          <w:rFonts w:asciiTheme="minorHAnsi" w:hAnsiTheme="minorHAnsi" w:cstheme="minorHAnsi"/>
          <w:color w:val="000000" w:themeColor="text1"/>
          <w:sz w:val="22"/>
          <w:szCs w:val="22"/>
        </w:rPr>
        <w:t>’</w:t>
      </w:r>
      <w:r w:rsidR="00090F20" w:rsidRPr="0020234C">
        <w:rPr>
          <w:rFonts w:asciiTheme="minorHAnsi" w:hAnsiTheme="minorHAnsi" w:cstheme="minorHAnsi"/>
          <w:color w:val="000000" w:themeColor="text1"/>
          <w:sz w:val="22"/>
          <w:szCs w:val="22"/>
        </w:rPr>
        <w:t xml:space="preserve">s patient referral to the </w:t>
      </w:r>
      <w:r w:rsidR="003711BD">
        <w:rPr>
          <w:rFonts w:asciiTheme="minorHAnsi" w:hAnsiTheme="minorHAnsi" w:cstheme="minorHAnsi"/>
          <w:color w:val="000000" w:themeColor="text1"/>
          <w:sz w:val="22"/>
          <w:szCs w:val="22"/>
        </w:rPr>
        <w:t xml:space="preserve">Specialized </w:t>
      </w:r>
      <w:r w:rsidR="00090F20" w:rsidRPr="0020234C">
        <w:rPr>
          <w:rFonts w:asciiTheme="minorHAnsi" w:hAnsiTheme="minorHAnsi" w:cstheme="minorHAnsi"/>
          <w:color w:val="000000" w:themeColor="text1"/>
          <w:sz w:val="22"/>
          <w:szCs w:val="22"/>
        </w:rPr>
        <w:t>Seniors Clin</w:t>
      </w:r>
      <w:r w:rsidR="00D71947" w:rsidRPr="0020234C">
        <w:rPr>
          <w:rFonts w:asciiTheme="minorHAnsi" w:hAnsiTheme="minorHAnsi" w:cstheme="minorHAnsi"/>
          <w:color w:val="000000" w:themeColor="text1"/>
          <w:sz w:val="22"/>
          <w:szCs w:val="22"/>
        </w:rPr>
        <w:t>i</w:t>
      </w:r>
      <w:r w:rsidR="00090F20" w:rsidRPr="0020234C">
        <w:rPr>
          <w:rFonts w:asciiTheme="minorHAnsi" w:hAnsiTheme="minorHAnsi" w:cstheme="minorHAnsi"/>
          <w:color w:val="000000" w:themeColor="text1"/>
          <w:sz w:val="22"/>
          <w:szCs w:val="22"/>
        </w:rPr>
        <w:t xml:space="preserve">c </w:t>
      </w:r>
      <w:r w:rsidR="00D71947" w:rsidRPr="0020234C">
        <w:rPr>
          <w:rFonts w:asciiTheme="minorHAnsi" w:hAnsiTheme="minorHAnsi" w:cstheme="minorHAnsi"/>
          <w:color w:val="000000" w:themeColor="text1"/>
          <w:sz w:val="22"/>
          <w:szCs w:val="22"/>
        </w:rPr>
        <w:t>through to</w:t>
      </w:r>
      <w:r w:rsidR="00090F20" w:rsidRPr="0020234C">
        <w:rPr>
          <w:rFonts w:asciiTheme="minorHAnsi" w:hAnsiTheme="minorHAnsi" w:cstheme="minorHAnsi"/>
          <w:color w:val="000000" w:themeColor="text1"/>
          <w:sz w:val="22"/>
          <w:szCs w:val="22"/>
        </w:rPr>
        <w:t xml:space="preserve"> the</w:t>
      </w:r>
      <w:r w:rsidRPr="0020234C">
        <w:rPr>
          <w:rFonts w:asciiTheme="minorHAnsi" w:hAnsiTheme="minorHAnsi" w:cstheme="minorHAnsi"/>
          <w:color w:val="000000" w:themeColor="text1"/>
          <w:sz w:val="22"/>
          <w:szCs w:val="22"/>
        </w:rPr>
        <w:t xml:space="preserve"> point of discharge from the clinic</w:t>
      </w:r>
      <w:r w:rsidR="00090F20" w:rsidRPr="0020234C">
        <w:rPr>
          <w:rFonts w:asciiTheme="minorHAnsi" w:hAnsiTheme="minorHAnsi" w:cstheme="minorHAnsi"/>
          <w:color w:val="000000" w:themeColor="text1"/>
          <w:sz w:val="22"/>
          <w:szCs w:val="22"/>
        </w:rPr>
        <w:t>. F</w:t>
      </w:r>
      <w:r w:rsidRPr="0020234C">
        <w:rPr>
          <w:rFonts w:asciiTheme="minorHAnsi" w:hAnsiTheme="minorHAnsi" w:cstheme="minorHAnsi"/>
          <w:color w:val="000000" w:themeColor="text1"/>
          <w:sz w:val="22"/>
          <w:szCs w:val="22"/>
        </w:rPr>
        <w:t xml:space="preserve">rom </w:t>
      </w:r>
      <w:r w:rsidR="00D71947" w:rsidRPr="0020234C">
        <w:rPr>
          <w:rFonts w:asciiTheme="minorHAnsi" w:hAnsiTheme="minorHAnsi" w:cstheme="minorHAnsi"/>
          <w:color w:val="000000" w:themeColor="text1"/>
          <w:sz w:val="22"/>
          <w:szCs w:val="22"/>
        </w:rPr>
        <w:t>that, they were</w:t>
      </w:r>
      <w:r w:rsidRPr="0020234C">
        <w:rPr>
          <w:rFonts w:asciiTheme="minorHAnsi" w:hAnsiTheme="minorHAnsi" w:cstheme="minorHAnsi"/>
          <w:color w:val="000000" w:themeColor="text1"/>
          <w:sz w:val="22"/>
          <w:szCs w:val="22"/>
        </w:rPr>
        <w:t xml:space="preserve"> able to </w:t>
      </w:r>
      <w:r w:rsidR="00343761" w:rsidRPr="0020234C">
        <w:rPr>
          <w:rFonts w:asciiTheme="minorHAnsi" w:hAnsiTheme="minorHAnsi" w:cstheme="minorHAnsi"/>
          <w:color w:val="000000" w:themeColor="text1"/>
          <w:sz w:val="22"/>
          <w:szCs w:val="22"/>
        </w:rPr>
        <w:t>identify potential ways to improve communication between the Seniors Clinic and FP</w:t>
      </w:r>
      <w:r w:rsidR="00AE44ED" w:rsidRPr="0020234C">
        <w:rPr>
          <w:rFonts w:asciiTheme="minorHAnsi" w:hAnsiTheme="minorHAnsi" w:cstheme="minorHAnsi"/>
          <w:color w:val="000000" w:themeColor="text1"/>
          <w:sz w:val="22"/>
          <w:szCs w:val="22"/>
        </w:rPr>
        <w:t>s</w:t>
      </w:r>
      <w:r w:rsidR="00343761" w:rsidRPr="0020234C">
        <w:rPr>
          <w:rFonts w:asciiTheme="minorHAnsi" w:hAnsiTheme="minorHAnsi" w:cstheme="minorHAnsi"/>
          <w:color w:val="000000" w:themeColor="text1"/>
          <w:sz w:val="22"/>
          <w:szCs w:val="22"/>
        </w:rPr>
        <w:t xml:space="preserve">. </w:t>
      </w:r>
      <w:r w:rsidR="00343761" w:rsidRPr="0020234C">
        <w:rPr>
          <w:rFonts w:asciiTheme="minorHAnsi" w:hAnsiTheme="minorHAnsi" w:cstheme="minorHAnsi"/>
          <w:b/>
          <w:bCs/>
          <w:color w:val="000000" w:themeColor="text1"/>
          <w:sz w:val="22"/>
          <w:szCs w:val="22"/>
        </w:rPr>
        <w:t xml:space="preserve">They then </w:t>
      </w:r>
      <w:r w:rsidR="00D71947" w:rsidRPr="0020234C">
        <w:rPr>
          <w:rFonts w:asciiTheme="minorHAnsi" w:hAnsiTheme="minorHAnsi" w:cstheme="minorHAnsi"/>
          <w:b/>
          <w:bCs/>
          <w:color w:val="000000" w:themeColor="text1"/>
          <w:sz w:val="22"/>
          <w:szCs w:val="22"/>
        </w:rPr>
        <w:t>propose</w:t>
      </w:r>
      <w:r w:rsidR="00343761" w:rsidRPr="0020234C">
        <w:rPr>
          <w:rFonts w:asciiTheme="minorHAnsi" w:hAnsiTheme="minorHAnsi" w:cstheme="minorHAnsi"/>
          <w:b/>
          <w:bCs/>
          <w:color w:val="000000" w:themeColor="text1"/>
          <w:sz w:val="22"/>
          <w:szCs w:val="22"/>
        </w:rPr>
        <w:t>d</w:t>
      </w:r>
      <w:r w:rsidR="00D71947" w:rsidRPr="0020234C">
        <w:rPr>
          <w:rFonts w:asciiTheme="minorHAnsi" w:hAnsiTheme="minorHAnsi" w:cstheme="minorHAnsi"/>
          <w:b/>
          <w:bCs/>
          <w:color w:val="000000" w:themeColor="text1"/>
          <w:sz w:val="22"/>
          <w:szCs w:val="22"/>
        </w:rPr>
        <w:t xml:space="preserve"> </w:t>
      </w:r>
      <w:r w:rsidR="00343761" w:rsidRPr="0020234C">
        <w:rPr>
          <w:rFonts w:asciiTheme="minorHAnsi" w:hAnsiTheme="minorHAnsi" w:cstheme="minorHAnsi"/>
          <w:b/>
          <w:bCs/>
          <w:color w:val="000000" w:themeColor="text1"/>
          <w:sz w:val="22"/>
          <w:szCs w:val="22"/>
        </w:rPr>
        <w:t xml:space="preserve">change </w:t>
      </w:r>
      <w:r w:rsidR="00D71947" w:rsidRPr="0020234C">
        <w:rPr>
          <w:rFonts w:asciiTheme="minorHAnsi" w:hAnsiTheme="minorHAnsi" w:cstheme="minorHAnsi"/>
          <w:b/>
          <w:bCs/>
          <w:color w:val="000000" w:themeColor="text1"/>
          <w:sz w:val="22"/>
          <w:szCs w:val="22"/>
        </w:rPr>
        <w:t>recommendations to the Seniors Clinic</w:t>
      </w:r>
      <w:r w:rsidR="00AE44ED" w:rsidRPr="0020234C">
        <w:rPr>
          <w:rFonts w:asciiTheme="minorHAnsi" w:hAnsiTheme="minorHAnsi" w:cstheme="minorHAnsi"/>
          <w:b/>
          <w:bCs/>
          <w:color w:val="000000" w:themeColor="text1"/>
          <w:sz w:val="22"/>
          <w:szCs w:val="22"/>
        </w:rPr>
        <w:t xml:space="preserve"> which </w:t>
      </w:r>
      <w:r w:rsidR="00D71947" w:rsidRPr="0020234C">
        <w:rPr>
          <w:rFonts w:asciiTheme="minorHAnsi" w:hAnsiTheme="minorHAnsi" w:cstheme="minorHAnsi"/>
          <w:b/>
          <w:bCs/>
          <w:color w:val="000000" w:themeColor="text1"/>
          <w:sz w:val="22"/>
          <w:szCs w:val="22"/>
        </w:rPr>
        <w:t>included</w:t>
      </w:r>
      <w:r w:rsidR="0055054A" w:rsidRPr="0020234C">
        <w:rPr>
          <w:rFonts w:asciiTheme="minorHAnsi" w:hAnsiTheme="minorHAnsi" w:cstheme="minorHAnsi"/>
          <w:b/>
          <w:bCs/>
          <w:color w:val="000000" w:themeColor="text1"/>
          <w:sz w:val="22"/>
          <w:szCs w:val="22"/>
        </w:rPr>
        <w:t xml:space="preserve"> the following:</w:t>
      </w:r>
    </w:p>
    <w:p w14:paraId="6F08D003" w14:textId="30D4112F" w:rsidR="00B13B84" w:rsidRDefault="00B13B84" w:rsidP="005802F8">
      <w:pPr>
        <w:pStyle w:val="paragraph"/>
        <w:spacing w:before="0" w:beforeAutospacing="0" w:after="0" w:afterAutospacing="0"/>
        <w:jc w:val="both"/>
        <w:textAlignment w:val="baseline"/>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090"/>
      </w:tblGrid>
      <w:tr w:rsidR="00B13B84" w:rsidRPr="0020234C" w14:paraId="7850BFF0" w14:textId="77777777" w:rsidTr="00AE44ED">
        <w:tc>
          <w:tcPr>
            <w:tcW w:w="1980" w:type="dxa"/>
          </w:tcPr>
          <w:p w14:paraId="58D67B91" w14:textId="4EEADE45" w:rsidR="00B13B84" w:rsidRPr="0020234C" w:rsidRDefault="001B7A2D" w:rsidP="005802F8">
            <w:pPr>
              <w:pStyle w:val="paragraph"/>
              <w:spacing w:before="0" w:beforeAutospacing="0" w:after="0" w:afterAutospacing="0"/>
              <w:jc w:val="both"/>
              <w:textAlignment w:val="baseline"/>
              <w:rPr>
                <w:rFonts w:asciiTheme="minorHAnsi" w:hAnsiTheme="minorHAnsi" w:cstheme="minorHAnsi"/>
                <w:color w:val="000000" w:themeColor="text1"/>
                <w:sz w:val="22"/>
                <w:szCs w:val="22"/>
                <w:highlight w:val="yellow"/>
              </w:rPr>
            </w:pPr>
            <w:r w:rsidRPr="0020234C">
              <w:rPr>
                <w:rFonts w:asciiTheme="minorHAnsi" w:hAnsiTheme="minorHAnsi" w:cstheme="minorHAnsi"/>
                <w:noProof/>
                <w:color w:val="000000" w:themeColor="text1"/>
                <w:sz w:val="22"/>
                <w:szCs w:val="22"/>
              </w:rPr>
              <w:drawing>
                <wp:anchor distT="0" distB="0" distL="114300" distR="114300" simplePos="0" relativeHeight="251658246" behindDoc="1" locked="0" layoutInCell="1" allowOverlap="1" wp14:anchorId="19600DD4" wp14:editId="45192A8F">
                  <wp:simplePos x="0" y="0"/>
                  <wp:positionH relativeFrom="column">
                    <wp:posOffset>261620</wp:posOffset>
                  </wp:positionH>
                  <wp:positionV relativeFrom="paragraph">
                    <wp:posOffset>38735</wp:posOffset>
                  </wp:positionV>
                  <wp:extent cx="622300" cy="622300"/>
                  <wp:effectExtent l="0" t="0" r="6350" b="6350"/>
                  <wp:wrapTight wrapText="bothSides">
                    <wp:wrapPolygon edited="0">
                      <wp:start x="661" y="0"/>
                      <wp:lineTo x="661" y="1984"/>
                      <wp:lineTo x="5290" y="11902"/>
                      <wp:lineTo x="1322" y="17192"/>
                      <wp:lineTo x="0" y="18514"/>
                      <wp:lineTo x="1322" y="21159"/>
                      <wp:lineTo x="19837" y="21159"/>
                      <wp:lineTo x="21159" y="18514"/>
                      <wp:lineTo x="19837" y="17192"/>
                      <wp:lineTo x="15869" y="11902"/>
                      <wp:lineTo x="19837" y="6612"/>
                      <wp:lineTo x="20498" y="3967"/>
                      <wp:lineTo x="17853" y="0"/>
                      <wp:lineTo x="661" y="0"/>
                    </wp:wrapPolygon>
                  </wp:wrapTight>
                  <wp:docPr id="6" name="Graphic 6" descr="Too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Tools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22300" cy="622300"/>
                          </a:xfrm>
                          <a:prstGeom prst="rect">
                            <a:avLst/>
                          </a:prstGeom>
                        </pic:spPr>
                      </pic:pic>
                    </a:graphicData>
                  </a:graphic>
                  <wp14:sizeRelH relativeFrom="margin">
                    <wp14:pctWidth>0</wp14:pctWidth>
                  </wp14:sizeRelH>
                  <wp14:sizeRelV relativeFrom="margin">
                    <wp14:pctHeight>0</wp14:pctHeight>
                  </wp14:sizeRelV>
                </wp:anchor>
              </w:drawing>
            </w:r>
          </w:p>
        </w:tc>
        <w:tc>
          <w:tcPr>
            <w:tcW w:w="8090" w:type="dxa"/>
          </w:tcPr>
          <w:p w14:paraId="374F4D2E" w14:textId="0B48F138" w:rsidR="00B13B84" w:rsidRPr="0020234C" w:rsidRDefault="00B13B84" w:rsidP="005802F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20234C">
              <w:rPr>
                <w:rFonts w:asciiTheme="minorHAnsi" w:hAnsiTheme="minorHAnsi" w:cstheme="minorHAnsi"/>
                <w:color w:val="000000" w:themeColor="text1"/>
                <w:sz w:val="22"/>
                <w:szCs w:val="22"/>
              </w:rPr>
              <w:t xml:space="preserve">The </w:t>
            </w:r>
            <w:r w:rsidR="00E52C08">
              <w:rPr>
                <w:rFonts w:asciiTheme="minorHAnsi" w:hAnsiTheme="minorHAnsi" w:cstheme="minorHAnsi"/>
                <w:b/>
                <w:bCs/>
                <w:color w:val="000000" w:themeColor="text1"/>
                <w:sz w:val="22"/>
                <w:szCs w:val="22"/>
              </w:rPr>
              <w:t>revision</w:t>
            </w:r>
            <w:r w:rsidRPr="0020234C">
              <w:rPr>
                <w:rFonts w:asciiTheme="minorHAnsi" w:hAnsiTheme="minorHAnsi" w:cstheme="minorHAnsi"/>
                <w:b/>
                <w:bCs/>
                <w:color w:val="000000" w:themeColor="text1"/>
                <w:sz w:val="22"/>
                <w:szCs w:val="22"/>
              </w:rPr>
              <w:t xml:space="preserve"> of a complex care round toolkit</w:t>
            </w:r>
            <w:r w:rsidRPr="0020234C">
              <w:rPr>
                <w:rFonts w:asciiTheme="minorHAnsi" w:hAnsiTheme="minorHAnsi" w:cstheme="minorHAnsi"/>
                <w:color w:val="000000" w:themeColor="text1"/>
                <w:sz w:val="22"/>
                <w:szCs w:val="22"/>
              </w:rPr>
              <w:t xml:space="preserve"> to be used to improve communication and collaboration between the interdisciplinary team at the Seniors Clinic and the patient</w:t>
            </w:r>
            <w:r w:rsidR="00272CE8">
              <w:rPr>
                <w:rFonts w:asciiTheme="minorHAnsi" w:hAnsiTheme="minorHAnsi" w:cstheme="minorHAnsi"/>
                <w:color w:val="000000" w:themeColor="text1"/>
                <w:sz w:val="22"/>
                <w:szCs w:val="22"/>
              </w:rPr>
              <w:t>’</w:t>
            </w:r>
            <w:r w:rsidRPr="0020234C">
              <w:rPr>
                <w:rFonts w:asciiTheme="minorHAnsi" w:hAnsiTheme="minorHAnsi" w:cstheme="minorHAnsi"/>
                <w:color w:val="000000" w:themeColor="text1"/>
                <w:sz w:val="22"/>
                <w:szCs w:val="22"/>
              </w:rPr>
              <w:t>s FP. The toolkit is currently being trialled</w:t>
            </w:r>
            <w:r w:rsidR="007F0FFC" w:rsidRPr="0020234C">
              <w:rPr>
                <w:rFonts w:asciiTheme="minorHAnsi" w:hAnsiTheme="minorHAnsi" w:cstheme="minorHAnsi"/>
                <w:color w:val="000000" w:themeColor="text1"/>
                <w:sz w:val="22"/>
                <w:szCs w:val="22"/>
              </w:rPr>
              <w:t xml:space="preserve"> and therefore future evaluation is needed to assess its impacts. </w:t>
            </w:r>
          </w:p>
        </w:tc>
      </w:tr>
      <w:tr w:rsidR="00B13B84" w:rsidRPr="0020234C" w14:paraId="15C6CFCF" w14:textId="77777777" w:rsidTr="00AE44ED">
        <w:trPr>
          <w:trHeight w:val="1408"/>
        </w:trPr>
        <w:tc>
          <w:tcPr>
            <w:tcW w:w="1980" w:type="dxa"/>
          </w:tcPr>
          <w:p w14:paraId="4CE05F69" w14:textId="32273D2F" w:rsidR="00B13B84" w:rsidRPr="0020234C" w:rsidRDefault="001B7A2D" w:rsidP="005802F8">
            <w:pPr>
              <w:pStyle w:val="paragraph"/>
              <w:spacing w:before="0" w:beforeAutospacing="0" w:after="0" w:afterAutospacing="0"/>
              <w:jc w:val="both"/>
              <w:textAlignment w:val="baseline"/>
              <w:rPr>
                <w:rFonts w:asciiTheme="minorHAnsi" w:hAnsiTheme="minorHAnsi" w:cstheme="minorHAnsi"/>
                <w:color w:val="000000" w:themeColor="text1"/>
                <w:sz w:val="22"/>
                <w:szCs w:val="22"/>
                <w:highlight w:val="yellow"/>
              </w:rPr>
            </w:pPr>
            <w:r w:rsidRPr="0020234C">
              <w:rPr>
                <w:rFonts w:asciiTheme="minorHAnsi" w:hAnsiTheme="minorHAnsi" w:cstheme="minorHAnsi"/>
                <w:noProof/>
                <w:color w:val="000000" w:themeColor="text1"/>
                <w:sz w:val="22"/>
                <w:szCs w:val="22"/>
              </w:rPr>
              <w:drawing>
                <wp:anchor distT="0" distB="0" distL="114300" distR="114300" simplePos="0" relativeHeight="251658247" behindDoc="1" locked="0" layoutInCell="1" allowOverlap="1" wp14:anchorId="2662F903" wp14:editId="182C2B87">
                  <wp:simplePos x="0" y="0"/>
                  <wp:positionH relativeFrom="column">
                    <wp:posOffset>163195</wp:posOffset>
                  </wp:positionH>
                  <wp:positionV relativeFrom="paragraph">
                    <wp:posOffset>0</wp:posOffset>
                  </wp:positionV>
                  <wp:extent cx="806450" cy="806450"/>
                  <wp:effectExtent l="0" t="0" r="0" b="0"/>
                  <wp:wrapTight wrapText="bothSides">
                    <wp:wrapPolygon edited="0">
                      <wp:start x="0" y="3061"/>
                      <wp:lineTo x="0" y="13776"/>
                      <wp:lineTo x="2551" y="17348"/>
                      <wp:lineTo x="20920" y="17348"/>
                      <wp:lineTo x="20920" y="3061"/>
                      <wp:lineTo x="0" y="3061"/>
                    </wp:wrapPolygon>
                  </wp:wrapTight>
                  <wp:docPr id="7" name="Graphic 7" descr="Compu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puter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p>
        </w:tc>
        <w:tc>
          <w:tcPr>
            <w:tcW w:w="8090" w:type="dxa"/>
          </w:tcPr>
          <w:p w14:paraId="3D7C262F" w14:textId="3B5BEC44" w:rsidR="00B13B84" w:rsidRDefault="00B13B84" w:rsidP="005802F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20234C">
              <w:rPr>
                <w:rFonts w:asciiTheme="minorHAnsi" w:hAnsiTheme="minorHAnsi" w:cstheme="minorHAnsi"/>
                <w:color w:val="000000" w:themeColor="text1"/>
                <w:sz w:val="22"/>
                <w:szCs w:val="22"/>
              </w:rPr>
              <w:t xml:space="preserve">The </w:t>
            </w:r>
            <w:r w:rsidR="00E52C08">
              <w:rPr>
                <w:rFonts w:asciiTheme="minorHAnsi" w:hAnsiTheme="minorHAnsi" w:cstheme="minorHAnsi"/>
                <w:b/>
                <w:bCs/>
                <w:color w:val="000000" w:themeColor="text1"/>
                <w:sz w:val="22"/>
                <w:szCs w:val="22"/>
              </w:rPr>
              <w:t>creation</w:t>
            </w:r>
            <w:r w:rsidR="00E52C08" w:rsidRPr="0020234C">
              <w:rPr>
                <w:rFonts w:asciiTheme="minorHAnsi" w:hAnsiTheme="minorHAnsi" w:cstheme="minorHAnsi"/>
                <w:b/>
                <w:bCs/>
                <w:color w:val="000000" w:themeColor="text1"/>
                <w:sz w:val="22"/>
                <w:szCs w:val="22"/>
              </w:rPr>
              <w:t xml:space="preserve"> </w:t>
            </w:r>
            <w:r w:rsidRPr="0020234C">
              <w:rPr>
                <w:rFonts w:asciiTheme="minorHAnsi" w:hAnsiTheme="minorHAnsi" w:cstheme="minorHAnsi"/>
                <w:b/>
                <w:bCs/>
                <w:color w:val="000000" w:themeColor="text1"/>
                <w:sz w:val="22"/>
                <w:szCs w:val="22"/>
              </w:rPr>
              <w:t>of a data dashboard</w:t>
            </w:r>
            <w:r w:rsidRPr="0020234C">
              <w:rPr>
                <w:rFonts w:asciiTheme="minorHAnsi" w:hAnsiTheme="minorHAnsi" w:cstheme="minorHAnsi"/>
                <w:color w:val="000000" w:themeColor="text1"/>
                <w:sz w:val="22"/>
                <w:szCs w:val="22"/>
              </w:rPr>
              <w:t xml:space="preserve"> </w:t>
            </w:r>
            <w:r w:rsidR="00174CA3">
              <w:rPr>
                <w:rFonts w:asciiTheme="minorHAnsi" w:hAnsiTheme="minorHAnsi" w:cstheme="minorHAnsi"/>
                <w:color w:val="000000" w:themeColor="text1"/>
                <w:sz w:val="22"/>
                <w:szCs w:val="22"/>
              </w:rPr>
              <w:t xml:space="preserve">to </w:t>
            </w:r>
            <w:r w:rsidRPr="0020234C">
              <w:rPr>
                <w:rFonts w:asciiTheme="minorHAnsi" w:hAnsiTheme="minorHAnsi" w:cstheme="minorHAnsi"/>
                <w:color w:val="000000" w:themeColor="text1"/>
                <w:sz w:val="22"/>
                <w:szCs w:val="22"/>
              </w:rPr>
              <w:t>allow the Senior</w:t>
            </w:r>
            <w:r w:rsidR="00174CA3">
              <w:rPr>
                <w:rFonts w:asciiTheme="minorHAnsi" w:hAnsiTheme="minorHAnsi" w:cstheme="minorHAnsi"/>
                <w:color w:val="000000" w:themeColor="text1"/>
                <w:sz w:val="22"/>
                <w:szCs w:val="22"/>
              </w:rPr>
              <w:t>s</w:t>
            </w:r>
            <w:r w:rsidRPr="0020234C">
              <w:rPr>
                <w:rFonts w:asciiTheme="minorHAnsi" w:hAnsiTheme="minorHAnsi" w:cstheme="minorHAnsi"/>
                <w:color w:val="000000" w:themeColor="text1"/>
                <w:sz w:val="22"/>
                <w:szCs w:val="22"/>
              </w:rPr>
              <w:t xml:space="preserve"> Clinic to access statistics such as wait times</w:t>
            </w:r>
            <w:r w:rsidR="001B7A2D" w:rsidRPr="0020234C">
              <w:rPr>
                <w:rFonts w:asciiTheme="minorHAnsi" w:hAnsiTheme="minorHAnsi" w:cstheme="minorHAnsi"/>
                <w:color w:val="000000" w:themeColor="text1"/>
                <w:sz w:val="22"/>
                <w:szCs w:val="22"/>
              </w:rPr>
              <w:t xml:space="preserve"> to Seniors Clinic access and </w:t>
            </w:r>
            <w:r w:rsidRPr="0020234C">
              <w:rPr>
                <w:rFonts w:asciiTheme="minorHAnsi" w:hAnsiTheme="minorHAnsi" w:cstheme="minorHAnsi"/>
                <w:color w:val="000000" w:themeColor="text1"/>
                <w:sz w:val="22"/>
                <w:szCs w:val="22"/>
              </w:rPr>
              <w:t>patient length of stay at the clini</w:t>
            </w:r>
            <w:r w:rsidR="004D5D47">
              <w:rPr>
                <w:rFonts w:asciiTheme="minorHAnsi" w:hAnsiTheme="minorHAnsi" w:cstheme="minorHAnsi"/>
                <w:color w:val="000000" w:themeColor="text1"/>
                <w:sz w:val="22"/>
                <w:szCs w:val="22"/>
              </w:rPr>
              <w:t>c</w:t>
            </w:r>
            <w:r w:rsidRPr="0020234C">
              <w:rPr>
                <w:rFonts w:asciiTheme="minorHAnsi" w:hAnsiTheme="minorHAnsi" w:cstheme="minorHAnsi"/>
                <w:color w:val="000000" w:themeColor="text1"/>
                <w:sz w:val="22"/>
                <w:szCs w:val="22"/>
              </w:rPr>
              <w:t xml:space="preserve">. This information could help identify existing gaps in connection between FPs and the Seniors Clinic and inform future work. </w:t>
            </w:r>
            <w:r w:rsidR="00743070">
              <w:rPr>
                <w:rFonts w:asciiTheme="minorHAnsi" w:hAnsiTheme="minorHAnsi" w:cstheme="minorHAnsi"/>
                <w:color w:val="000000" w:themeColor="text1"/>
                <w:sz w:val="22"/>
                <w:szCs w:val="22"/>
              </w:rPr>
              <w:t xml:space="preserve">Fraser Health has pulled this </w:t>
            </w:r>
            <w:r w:rsidR="000F574A">
              <w:rPr>
                <w:rFonts w:asciiTheme="minorHAnsi" w:hAnsiTheme="minorHAnsi" w:cstheme="minorHAnsi"/>
                <w:color w:val="000000" w:themeColor="text1"/>
                <w:sz w:val="22"/>
                <w:szCs w:val="22"/>
              </w:rPr>
              <w:t>data and</w:t>
            </w:r>
            <w:r w:rsidR="00743070">
              <w:rPr>
                <w:rFonts w:asciiTheme="minorHAnsi" w:hAnsiTheme="minorHAnsi" w:cstheme="minorHAnsi"/>
                <w:color w:val="000000" w:themeColor="text1"/>
                <w:sz w:val="22"/>
                <w:szCs w:val="22"/>
              </w:rPr>
              <w:t xml:space="preserve"> </w:t>
            </w:r>
            <w:r w:rsidR="0015725F">
              <w:rPr>
                <w:rFonts w:asciiTheme="minorHAnsi" w:hAnsiTheme="minorHAnsi" w:cstheme="minorHAnsi"/>
                <w:color w:val="000000" w:themeColor="text1"/>
                <w:sz w:val="22"/>
                <w:szCs w:val="22"/>
              </w:rPr>
              <w:t>shared the summary on March 23, 2023</w:t>
            </w:r>
            <w:r w:rsidR="00CE3974" w:rsidRPr="0020234C">
              <w:rPr>
                <w:rFonts w:asciiTheme="minorHAnsi" w:hAnsiTheme="minorHAnsi" w:cstheme="minorHAnsi"/>
                <w:color w:val="000000" w:themeColor="text1"/>
                <w:sz w:val="22"/>
                <w:szCs w:val="22"/>
              </w:rPr>
              <w:t xml:space="preserve">. </w:t>
            </w:r>
          </w:p>
          <w:p w14:paraId="56B9177C" w14:textId="7E5599B6" w:rsidR="00B13B84" w:rsidRPr="0020234C" w:rsidRDefault="00B13B84" w:rsidP="005802F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tc>
      </w:tr>
    </w:tbl>
    <w:p w14:paraId="26591971" w14:textId="330D16D1" w:rsidR="00C766F9" w:rsidRDefault="005E63FC" w:rsidP="00C766F9">
      <w:pPr>
        <w:pStyle w:val="paragraph"/>
        <w:spacing w:before="0" w:beforeAutospacing="0"/>
        <w:contextualSpacing/>
        <w:textAlignment w:val="baseline"/>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 xml:space="preserve">Images from the data dashboard </w:t>
      </w:r>
      <w:r w:rsidR="00AE0E67">
        <w:rPr>
          <w:rFonts w:asciiTheme="minorHAnsi" w:hAnsiTheme="minorHAnsi" w:cstheme="minorHAnsi"/>
          <w:sz w:val="22"/>
          <w:szCs w:val="22"/>
          <w:highlight w:val="yellow"/>
          <w:lang w:val="en-GB"/>
        </w:rPr>
        <w:t>can be found below.</w:t>
      </w:r>
      <w:r w:rsidR="00C766F9">
        <w:rPr>
          <w:rFonts w:asciiTheme="minorHAnsi" w:hAnsiTheme="minorHAnsi" w:cstheme="minorHAnsi"/>
          <w:sz w:val="22"/>
          <w:szCs w:val="22"/>
          <w:highlight w:val="yellow"/>
          <w:lang w:val="en-GB"/>
        </w:rPr>
        <w:t xml:space="preserve"> Some highlights relevant to primary care included:</w:t>
      </w:r>
    </w:p>
    <w:p w14:paraId="3D71F057" w14:textId="20C69F50" w:rsidR="00C766F9" w:rsidRPr="00F20E58" w:rsidRDefault="00C766F9" w:rsidP="00B74021">
      <w:pPr>
        <w:pStyle w:val="paragraph"/>
        <w:numPr>
          <w:ilvl w:val="0"/>
          <w:numId w:val="40"/>
        </w:numPr>
        <w:spacing w:before="0" w:beforeAutospacing="0"/>
        <w:contextualSpacing/>
        <w:textAlignment w:val="baseline"/>
        <w:rPr>
          <w:rFonts w:asciiTheme="minorHAnsi" w:hAnsiTheme="minorHAnsi" w:cstheme="minorHAnsi"/>
          <w:sz w:val="22"/>
          <w:szCs w:val="22"/>
          <w:highlight w:val="yellow"/>
          <w:lang w:val="en-GB"/>
        </w:rPr>
      </w:pPr>
      <w:r w:rsidRPr="00F20E58">
        <w:rPr>
          <w:rFonts w:asciiTheme="minorHAnsi" w:hAnsiTheme="minorHAnsi" w:cstheme="minorHAnsi"/>
          <w:sz w:val="22"/>
          <w:szCs w:val="22"/>
          <w:highlight w:val="yellow"/>
          <w:lang w:val="en-GB"/>
        </w:rPr>
        <w:t>90% of referrals c</w:t>
      </w:r>
      <w:r w:rsidR="002B3905">
        <w:rPr>
          <w:rFonts w:asciiTheme="minorHAnsi" w:hAnsiTheme="minorHAnsi" w:cstheme="minorHAnsi"/>
          <w:sz w:val="22"/>
          <w:szCs w:val="22"/>
          <w:highlight w:val="yellow"/>
          <w:lang w:val="en-GB"/>
        </w:rPr>
        <w:t>a</w:t>
      </w:r>
      <w:r w:rsidRPr="00F20E58">
        <w:rPr>
          <w:rFonts w:asciiTheme="minorHAnsi" w:hAnsiTheme="minorHAnsi" w:cstheme="minorHAnsi"/>
          <w:sz w:val="22"/>
          <w:szCs w:val="22"/>
          <w:highlight w:val="yellow"/>
          <w:lang w:val="en-GB"/>
        </w:rPr>
        <w:t xml:space="preserve">me from </w:t>
      </w:r>
      <w:r>
        <w:rPr>
          <w:rFonts w:asciiTheme="minorHAnsi" w:hAnsiTheme="minorHAnsi" w:cstheme="minorHAnsi"/>
          <w:sz w:val="22"/>
          <w:szCs w:val="22"/>
          <w:highlight w:val="yellow"/>
          <w:lang w:val="en-GB"/>
        </w:rPr>
        <w:t xml:space="preserve">community-based </w:t>
      </w:r>
      <w:proofErr w:type="gramStart"/>
      <w:r w:rsidRPr="00F20E58">
        <w:rPr>
          <w:rFonts w:asciiTheme="minorHAnsi" w:hAnsiTheme="minorHAnsi" w:cstheme="minorHAnsi"/>
          <w:sz w:val="22"/>
          <w:szCs w:val="22"/>
          <w:highlight w:val="yellow"/>
          <w:lang w:val="en-GB"/>
        </w:rPr>
        <w:t>physicians</w:t>
      </w:r>
      <w:proofErr w:type="gramEnd"/>
    </w:p>
    <w:p w14:paraId="571E20C8" w14:textId="496B7042" w:rsidR="00C766F9" w:rsidRPr="00C45E22" w:rsidRDefault="00C766F9" w:rsidP="00C766F9">
      <w:pPr>
        <w:pStyle w:val="paragraph"/>
        <w:numPr>
          <w:ilvl w:val="0"/>
          <w:numId w:val="37"/>
        </w:numPr>
        <w:spacing w:before="0" w:beforeAutospacing="0" w:after="0"/>
        <w:textAlignment w:val="baseline"/>
        <w:rPr>
          <w:rFonts w:asciiTheme="minorHAnsi" w:hAnsiTheme="minorHAnsi" w:cstheme="minorHAnsi"/>
          <w:sz w:val="22"/>
          <w:szCs w:val="22"/>
          <w:highlight w:val="yellow"/>
          <w:lang w:val="en-GB"/>
        </w:rPr>
      </w:pPr>
      <w:r w:rsidRPr="00F20E58">
        <w:rPr>
          <w:rFonts w:asciiTheme="minorHAnsi" w:hAnsiTheme="minorHAnsi" w:cstheme="minorHAnsi"/>
          <w:sz w:val="22"/>
          <w:szCs w:val="22"/>
          <w:highlight w:val="yellow"/>
        </w:rPr>
        <w:t xml:space="preserve">Average wait times from referral to initial appointment </w:t>
      </w:r>
      <w:r w:rsidR="008317CA">
        <w:rPr>
          <w:rFonts w:asciiTheme="minorHAnsi" w:hAnsiTheme="minorHAnsi" w:cstheme="minorHAnsi"/>
          <w:sz w:val="22"/>
          <w:szCs w:val="22"/>
          <w:highlight w:val="yellow"/>
        </w:rPr>
        <w:t>declined</w:t>
      </w:r>
      <w:r w:rsidRPr="00F20E58">
        <w:rPr>
          <w:rFonts w:asciiTheme="minorHAnsi" w:hAnsiTheme="minorHAnsi" w:cstheme="minorHAnsi"/>
          <w:sz w:val="22"/>
          <w:szCs w:val="22"/>
          <w:highlight w:val="yellow"/>
        </w:rPr>
        <w:t xml:space="preserve">, while wait times from waitlist time to initial appointment </w:t>
      </w:r>
      <w:r w:rsidR="008317CA">
        <w:rPr>
          <w:rFonts w:asciiTheme="minorHAnsi" w:hAnsiTheme="minorHAnsi" w:cstheme="minorHAnsi"/>
          <w:sz w:val="22"/>
          <w:szCs w:val="22"/>
          <w:highlight w:val="yellow"/>
        </w:rPr>
        <w:t>we</w:t>
      </w:r>
      <w:r w:rsidRPr="00F20E58">
        <w:rPr>
          <w:rFonts w:asciiTheme="minorHAnsi" w:hAnsiTheme="minorHAnsi" w:cstheme="minorHAnsi"/>
          <w:sz w:val="22"/>
          <w:szCs w:val="22"/>
          <w:highlight w:val="yellow"/>
        </w:rPr>
        <w:t xml:space="preserve">re </w:t>
      </w:r>
      <w:proofErr w:type="gramStart"/>
      <w:r w:rsidRPr="00F20E58">
        <w:rPr>
          <w:rFonts w:asciiTheme="minorHAnsi" w:hAnsiTheme="minorHAnsi" w:cstheme="minorHAnsi"/>
          <w:sz w:val="22"/>
          <w:szCs w:val="22"/>
          <w:highlight w:val="yellow"/>
        </w:rPr>
        <w:t>stable</w:t>
      </w:r>
      <w:proofErr w:type="gramEnd"/>
    </w:p>
    <w:p w14:paraId="04C8CCC0" w14:textId="5B5967A5" w:rsidR="00CD2640" w:rsidRPr="00CD2640" w:rsidRDefault="00C766F9" w:rsidP="00CD2640">
      <w:pPr>
        <w:pStyle w:val="paragraph"/>
        <w:numPr>
          <w:ilvl w:val="0"/>
          <w:numId w:val="37"/>
        </w:numPr>
        <w:spacing w:before="0" w:beforeAutospacing="0"/>
        <w:contextualSpacing/>
        <w:textAlignment w:val="baseline"/>
        <w:rPr>
          <w:rFonts w:ascii="Calibri" w:hAnsi="Calibri" w:cs="Calibri"/>
          <w:sz w:val="22"/>
          <w:szCs w:val="22"/>
          <w:highlight w:val="yellow"/>
          <w:lang w:val="en-GB"/>
        </w:rPr>
      </w:pPr>
      <w:r w:rsidRPr="00F20E58">
        <w:rPr>
          <w:rFonts w:asciiTheme="minorHAnsi" w:hAnsiTheme="minorHAnsi" w:cstheme="minorHAnsi"/>
          <w:sz w:val="22"/>
          <w:szCs w:val="22"/>
          <w:highlight w:val="yellow"/>
          <w:lang w:val="en-GB"/>
        </w:rPr>
        <w:t>Average length of stay (LOS) declined ~50%</w:t>
      </w:r>
    </w:p>
    <w:p w14:paraId="789D32C6" w14:textId="4F63571A" w:rsidR="00C766F9" w:rsidRPr="00CD2640" w:rsidRDefault="00471006" w:rsidP="00B74021">
      <w:pPr>
        <w:pStyle w:val="paragraph"/>
        <w:numPr>
          <w:ilvl w:val="0"/>
          <w:numId w:val="37"/>
        </w:numPr>
        <w:spacing w:before="0" w:beforeAutospacing="0"/>
        <w:contextualSpacing/>
        <w:textAlignment w:val="baseline"/>
        <w:rPr>
          <w:rFonts w:asciiTheme="minorHAnsi" w:hAnsiTheme="minorHAnsi" w:cstheme="minorHAnsi"/>
          <w:sz w:val="22"/>
          <w:szCs w:val="22"/>
          <w:highlight w:val="yellow"/>
          <w:lang w:val="en-GB"/>
        </w:rPr>
      </w:pPr>
      <w:r>
        <w:rPr>
          <w:rFonts w:asciiTheme="minorHAnsi" w:hAnsiTheme="minorHAnsi" w:cstheme="minorHAnsi"/>
          <w:noProof/>
          <w:sz w:val="22"/>
          <w:szCs w:val="22"/>
        </w:rPr>
        <w:drawing>
          <wp:anchor distT="0" distB="0" distL="114300" distR="114300" simplePos="0" relativeHeight="251658253" behindDoc="0" locked="0" layoutInCell="1" allowOverlap="1" wp14:anchorId="5636AE11" wp14:editId="46798B66">
            <wp:simplePos x="0" y="0"/>
            <wp:positionH relativeFrom="margin">
              <wp:align>right</wp:align>
            </wp:positionH>
            <wp:positionV relativeFrom="paragraph">
              <wp:posOffset>286134</wp:posOffset>
            </wp:positionV>
            <wp:extent cx="2968625" cy="1681480"/>
            <wp:effectExtent l="19050" t="19050" r="22225" b="13970"/>
            <wp:wrapSquare wrapText="bothSides"/>
            <wp:docPr id="761833650" name="Picture 1"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833650" name="Picture 1" descr="A picture containing text, screenshot, line, plo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68625" cy="1681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C766F9" w:rsidRPr="00CD2640">
        <w:rPr>
          <w:rFonts w:asciiTheme="minorHAnsi" w:hAnsiTheme="minorHAnsi" w:cstheme="minorHAnsi"/>
          <w:sz w:val="22"/>
          <w:szCs w:val="22"/>
          <w:highlight w:val="yellow"/>
          <w:lang w:val="en-GB"/>
        </w:rPr>
        <w:t xml:space="preserve">Share of unattached patients decreased </w:t>
      </w:r>
      <w:r w:rsidR="00CD2640">
        <w:rPr>
          <w:rFonts w:asciiTheme="minorHAnsi" w:hAnsiTheme="minorHAnsi" w:cstheme="minorHAnsi"/>
          <w:sz w:val="22"/>
          <w:szCs w:val="22"/>
          <w:highlight w:val="yellow"/>
          <w:lang w:val="en-GB"/>
        </w:rPr>
        <w:t xml:space="preserve"> </w:t>
      </w:r>
      <w:r w:rsidR="00C766F9" w:rsidRPr="00CD2640">
        <w:rPr>
          <w:rFonts w:asciiTheme="minorHAnsi" w:hAnsiTheme="minorHAnsi" w:cstheme="minorHAnsi"/>
          <w:sz w:val="22"/>
          <w:szCs w:val="22"/>
          <w:highlight w:val="yellow"/>
          <w:lang w:val="en-GB"/>
        </w:rPr>
        <w:t>50%, from 4%</w:t>
      </w:r>
      <w:r w:rsidR="005F638B">
        <w:rPr>
          <w:rFonts w:asciiTheme="minorHAnsi" w:hAnsiTheme="minorHAnsi" w:cstheme="minorHAnsi"/>
          <w:sz w:val="22"/>
          <w:szCs w:val="22"/>
          <w:highlight w:val="yellow"/>
          <w:lang w:val="en-GB"/>
        </w:rPr>
        <w:t xml:space="preserve"> unattached</w:t>
      </w:r>
      <w:r w:rsidR="00C766F9" w:rsidRPr="00CD2640">
        <w:rPr>
          <w:rFonts w:asciiTheme="minorHAnsi" w:hAnsiTheme="minorHAnsi" w:cstheme="minorHAnsi"/>
          <w:sz w:val="22"/>
          <w:szCs w:val="22"/>
          <w:highlight w:val="yellow"/>
          <w:lang w:val="en-GB"/>
        </w:rPr>
        <w:t xml:space="preserve"> to </w:t>
      </w:r>
      <w:r w:rsidR="005F638B">
        <w:rPr>
          <w:rFonts w:asciiTheme="minorHAnsi" w:hAnsiTheme="minorHAnsi" w:cstheme="minorHAnsi"/>
          <w:sz w:val="22"/>
          <w:szCs w:val="22"/>
          <w:highlight w:val="yellow"/>
          <w:lang w:val="en-GB"/>
        </w:rPr>
        <w:t>2</w:t>
      </w:r>
      <w:r w:rsidR="00C766F9" w:rsidRPr="00CD2640">
        <w:rPr>
          <w:rFonts w:asciiTheme="minorHAnsi" w:hAnsiTheme="minorHAnsi" w:cstheme="minorHAnsi"/>
          <w:sz w:val="22"/>
          <w:szCs w:val="22"/>
          <w:highlight w:val="yellow"/>
          <w:lang w:val="en-GB"/>
        </w:rPr>
        <w:t>% of patients</w:t>
      </w:r>
      <w:r w:rsidR="00AE0E67" w:rsidRPr="00CD2640">
        <w:rPr>
          <w:rFonts w:asciiTheme="minorHAnsi" w:hAnsiTheme="minorHAnsi" w:cstheme="minorHAnsi"/>
          <w:sz w:val="22"/>
          <w:szCs w:val="22"/>
          <w:highlight w:val="yellow"/>
          <w:lang w:val="en-GB"/>
        </w:rPr>
        <w:t xml:space="preserve"> </w:t>
      </w:r>
    </w:p>
    <w:p w14:paraId="44AE7456" w14:textId="52C90723" w:rsidR="006F2024" w:rsidRDefault="006F2024" w:rsidP="00C766F9">
      <w:pPr>
        <w:pStyle w:val="paragraph"/>
        <w:spacing w:after="0"/>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52" behindDoc="0" locked="0" layoutInCell="1" allowOverlap="1" wp14:anchorId="58A040E6" wp14:editId="7A948F36">
            <wp:simplePos x="0" y="0"/>
            <wp:positionH relativeFrom="column">
              <wp:posOffset>204057</wp:posOffset>
            </wp:positionH>
            <wp:positionV relativeFrom="paragraph">
              <wp:posOffset>111745</wp:posOffset>
            </wp:positionV>
            <wp:extent cx="2976245" cy="1695450"/>
            <wp:effectExtent l="19050" t="19050" r="14605" b="19050"/>
            <wp:wrapSquare wrapText="bothSides"/>
            <wp:docPr id="178672360" name="Picture 2" descr="A picture containing text, screenshot, pl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2360" name="Picture 2" descr="A picture containing text, screenshot, plot, 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76245" cy="16954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59FA547" w14:textId="7819034D" w:rsidR="006F2024" w:rsidRDefault="006F2024" w:rsidP="00C766F9">
      <w:pPr>
        <w:pStyle w:val="paragraph"/>
        <w:spacing w:after="0"/>
        <w:textAlignment w:val="baseline"/>
        <w:rPr>
          <w:rFonts w:asciiTheme="minorHAnsi" w:hAnsiTheme="minorHAnsi" w:cstheme="minorHAnsi"/>
          <w:sz w:val="22"/>
          <w:szCs w:val="22"/>
        </w:rPr>
      </w:pPr>
    </w:p>
    <w:p w14:paraId="2BE793CF" w14:textId="2B757FB9" w:rsidR="006F2024" w:rsidRDefault="00C679A5" w:rsidP="00C766F9">
      <w:pPr>
        <w:pStyle w:val="paragraph"/>
        <w:spacing w:after="0"/>
        <w:textAlignment w:val="baseline"/>
        <w:rPr>
          <w:rFonts w:asciiTheme="minorHAnsi" w:hAnsiTheme="minorHAnsi" w:cstheme="minorHAnsi"/>
          <w:sz w:val="22"/>
          <w:szCs w:val="22"/>
        </w:rPr>
      </w:pPr>
      <w:r w:rsidRPr="00C679A5">
        <w:rPr>
          <w:rFonts w:asciiTheme="minorHAnsi" w:hAnsiTheme="minorHAnsi" w:cstheme="minorHAnsi"/>
          <w:noProof/>
          <w:sz w:val="22"/>
          <w:szCs w:val="22"/>
        </w:rPr>
        <w:lastRenderedPageBreak/>
        <w:drawing>
          <wp:anchor distT="0" distB="0" distL="114300" distR="114300" simplePos="0" relativeHeight="251661325" behindDoc="0" locked="0" layoutInCell="1" allowOverlap="1" wp14:anchorId="062AB9EC" wp14:editId="3337429D">
            <wp:simplePos x="0" y="0"/>
            <wp:positionH relativeFrom="margin">
              <wp:posOffset>3139263</wp:posOffset>
            </wp:positionH>
            <wp:positionV relativeFrom="paragraph">
              <wp:posOffset>380365</wp:posOffset>
            </wp:positionV>
            <wp:extent cx="2891790" cy="1545590"/>
            <wp:effectExtent l="19050" t="19050" r="22860" b="16510"/>
            <wp:wrapSquare wrapText="bothSides"/>
            <wp:docPr id="1339343365" name="Picture 1339343365" descr="A picture containing text, line, diagram, font&#10;&#10;Description automatically generated">
              <a:extLst xmlns:a="http://schemas.openxmlformats.org/drawingml/2006/main">
                <a:ext uri="{FF2B5EF4-FFF2-40B4-BE49-F238E27FC236}">
                  <a16:creationId xmlns:a16="http://schemas.microsoft.com/office/drawing/2014/main" id="{AF66118C-AA43-F346-A229-8F40657EF4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text, line, diagram, font&#10;&#10;Description automatically generated">
                      <a:extLst>
                        <a:ext uri="{FF2B5EF4-FFF2-40B4-BE49-F238E27FC236}">
                          <a16:creationId xmlns:a16="http://schemas.microsoft.com/office/drawing/2014/main" id="{AF66118C-AA43-F346-A229-8F40657EF4B5}"/>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91790" cy="15455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DC0E232" w14:textId="757BDA60" w:rsidR="006F2024" w:rsidRDefault="00C679A5" w:rsidP="00C766F9">
      <w:pPr>
        <w:pStyle w:val="paragraph"/>
        <w:spacing w:after="0"/>
        <w:textAlignment w:val="baseline"/>
        <w:rPr>
          <w:rFonts w:asciiTheme="minorHAnsi" w:hAnsiTheme="minorHAnsi" w:cstheme="minorHAnsi"/>
          <w:sz w:val="22"/>
          <w:szCs w:val="22"/>
        </w:rPr>
      </w:pPr>
      <w:r>
        <w:rPr>
          <w:rFonts w:asciiTheme="minorHAnsi" w:hAnsiTheme="minorHAnsi" w:cstheme="minorHAnsi"/>
          <w:noProof/>
          <w:sz w:val="22"/>
          <w:szCs w:val="22"/>
          <w:lang w:val="en-GB"/>
        </w:rPr>
        <w:drawing>
          <wp:anchor distT="0" distB="0" distL="114300" distR="114300" simplePos="0" relativeHeight="251660301" behindDoc="0" locked="0" layoutInCell="1" allowOverlap="1" wp14:anchorId="2B193064" wp14:editId="5332148B">
            <wp:simplePos x="0" y="0"/>
            <wp:positionH relativeFrom="margin">
              <wp:align>left</wp:align>
            </wp:positionH>
            <wp:positionV relativeFrom="paragraph">
              <wp:posOffset>31750</wp:posOffset>
            </wp:positionV>
            <wp:extent cx="2880995" cy="1543685"/>
            <wp:effectExtent l="19050" t="19050" r="14605" b="18415"/>
            <wp:wrapSquare wrapText="bothSides"/>
            <wp:docPr id="2139537826" name="Picture 2139537826" descr="A picture containing text, line,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893096" name="Picture 4" descr="A picture containing text, line, diagram, fon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880995" cy="1543685"/>
                    </a:xfrm>
                    <a:prstGeom prst="rect">
                      <a:avLst/>
                    </a:prstGeom>
                    <a:ln>
                      <a:solidFill>
                        <a:schemeClr val="accent1"/>
                      </a:solidFill>
                    </a:ln>
                  </pic:spPr>
                </pic:pic>
              </a:graphicData>
            </a:graphic>
            <wp14:sizeRelV relativeFrom="margin">
              <wp14:pctHeight>0</wp14:pctHeight>
            </wp14:sizeRelV>
          </wp:anchor>
        </w:drawing>
      </w:r>
    </w:p>
    <w:p w14:paraId="4E51EBC2" w14:textId="0678139D" w:rsidR="006F2024" w:rsidRDefault="006F2024" w:rsidP="00C766F9">
      <w:pPr>
        <w:pStyle w:val="paragraph"/>
        <w:spacing w:after="0"/>
        <w:textAlignment w:val="baseline"/>
        <w:rPr>
          <w:rFonts w:asciiTheme="minorHAnsi" w:hAnsiTheme="minorHAnsi" w:cstheme="minorHAnsi"/>
          <w:sz w:val="22"/>
          <w:szCs w:val="22"/>
        </w:rPr>
      </w:pPr>
    </w:p>
    <w:p w14:paraId="099B5F0E" w14:textId="2B561874" w:rsidR="006F2024" w:rsidRDefault="006F2024" w:rsidP="00C766F9">
      <w:pPr>
        <w:pStyle w:val="paragraph"/>
        <w:spacing w:after="0"/>
        <w:textAlignment w:val="baseline"/>
        <w:rPr>
          <w:rFonts w:asciiTheme="minorHAnsi" w:hAnsiTheme="minorHAnsi" w:cstheme="minorHAnsi"/>
          <w:sz w:val="22"/>
          <w:szCs w:val="22"/>
        </w:rPr>
      </w:pPr>
    </w:p>
    <w:p w14:paraId="2689AE0D" w14:textId="77777777" w:rsidR="00FE3DB8" w:rsidRDefault="00FE3DB8" w:rsidP="00C766F9">
      <w:pPr>
        <w:pStyle w:val="paragraph"/>
        <w:spacing w:after="0"/>
        <w:textAlignment w:val="baseline"/>
        <w:rPr>
          <w:rFonts w:asciiTheme="minorHAnsi" w:hAnsiTheme="minorHAnsi" w:cstheme="minorHAnsi"/>
          <w:sz w:val="22"/>
          <w:szCs w:val="22"/>
          <w:highlight w:val="yellow"/>
        </w:rPr>
      </w:pPr>
    </w:p>
    <w:p w14:paraId="57802C58" w14:textId="77777777" w:rsidR="00FE3DB8" w:rsidRDefault="00FE3DB8" w:rsidP="00C766F9">
      <w:pPr>
        <w:pStyle w:val="paragraph"/>
        <w:spacing w:after="0"/>
        <w:textAlignment w:val="baseline"/>
        <w:rPr>
          <w:rFonts w:asciiTheme="minorHAnsi" w:hAnsiTheme="minorHAnsi" w:cstheme="minorHAnsi"/>
          <w:sz w:val="22"/>
          <w:szCs w:val="22"/>
          <w:highlight w:val="yellow"/>
        </w:rPr>
      </w:pPr>
    </w:p>
    <w:p w14:paraId="0F3EAC4D" w14:textId="33C5FFDD" w:rsidR="005E63FC" w:rsidRPr="0077799F" w:rsidRDefault="00AE0E67" w:rsidP="0077799F">
      <w:pPr>
        <w:pStyle w:val="paragraph"/>
        <w:spacing w:after="0"/>
        <w:textAlignment w:val="baseline"/>
        <w:rPr>
          <w:rFonts w:asciiTheme="minorHAnsi" w:hAnsiTheme="minorHAnsi" w:cstheme="minorHAnsi"/>
          <w:sz w:val="22"/>
          <w:szCs w:val="22"/>
        </w:rPr>
      </w:pPr>
      <w:r w:rsidRPr="00AD5CCC">
        <w:rPr>
          <w:rFonts w:asciiTheme="minorHAnsi" w:hAnsiTheme="minorHAnsi" w:cstheme="minorHAnsi"/>
          <w:sz w:val="22"/>
          <w:szCs w:val="22"/>
          <w:highlight w:val="yellow"/>
        </w:rPr>
        <w:t>Additional administrative data</w:t>
      </w:r>
      <w:r w:rsidR="00FE3DB8">
        <w:rPr>
          <w:rFonts w:asciiTheme="minorHAnsi" w:hAnsiTheme="minorHAnsi" w:cstheme="minorHAnsi"/>
          <w:sz w:val="22"/>
          <w:szCs w:val="22"/>
          <w:highlight w:val="yellow"/>
        </w:rPr>
        <w:t xml:space="preserve"> collected via the data dashboard</w:t>
      </w:r>
      <w:r w:rsidRPr="00AD5CCC">
        <w:rPr>
          <w:rFonts w:asciiTheme="minorHAnsi" w:hAnsiTheme="minorHAnsi" w:cstheme="minorHAnsi"/>
          <w:sz w:val="22"/>
          <w:szCs w:val="22"/>
          <w:highlight w:val="yellow"/>
        </w:rPr>
        <w:t xml:space="preserve"> can be found within the “Performance Metrics for Seniors Specialized Clinic (SSC), Surrey North Delta Divisions of Family Practice” presentation which will be submitted as an accompanying document with this report.</w:t>
      </w:r>
      <w:r>
        <w:rPr>
          <w:rFonts w:asciiTheme="minorHAnsi" w:hAnsiTheme="minorHAnsi" w:cstheme="minorHAnsi"/>
          <w:sz w:val="22"/>
          <w:szCs w:val="22"/>
        </w:rPr>
        <w:t xml:space="preserve"> </w:t>
      </w:r>
    </w:p>
    <w:p w14:paraId="22524A1E" w14:textId="77777777" w:rsidR="005802F8" w:rsidRPr="001A787B" w:rsidRDefault="005802F8" w:rsidP="005802F8">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Impacts &amp; Outcomes</w:t>
      </w:r>
    </w:p>
    <w:p w14:paraId="58CBED0F" w14:textId="77777777" w:rsidR="005802F8" w:rsidRPr="002C2029" w:rsidRDefault="005802F8" w:rsidP="005802F8">
      <w:pPr>
        <w:pStyle w:val="paragraph"/>
        <w:spacing w:before="0" w:beforeAutospacing="0" w:after="0" w:afterAutospacing="0"/>
        <w:jc w:val="both"/>
        <w:textAlignment w:val="baseline"/>
        <w:rPr>
          <w:rFonts w:ascii="Segoe UI" w:hAnsi="Segoe UI" w:cs="Segoe UI"/>
          <w:b/>
          <w:bCs/>
          <w:color w:val="000000" w:themeColor="text1"/>
          <w:sz w:val="8"/>
          <w:szCs w:val="8"/>
        </w:rPr>
      </w:pPr>
    </w:p>
    <w:p w14:paraId="123D951F" w14:textId="6AC35B74" w:rsidR="00681DBB" w:rsidRDefault="0051442D" w:rsidP="00681DBB">
      <w:pPr>
        <w:pStyle w:val="paragraph"/>
        <w:spacing w:before="0" w:beforeAutospacing="0" w:after="0" w:afterAutospacing="0"/>
        <w:jc w:val="both"/>
        <w:textAlignment w:val="baseline"/>
        <w:rPr>
          <w:rFonts w:ascii="Calibri" w:hAnsi="Calibri" w:cs="Calibri"/>
          <w:sz w:val="22"/>
          <w:szCs w:val="22"/>
          <w:lang w:val="en-GB"/>
        </w:rPr>
      </w:pPr>
      <w:r>
        <w:rPr>
          <w:rFonts w:ascii="Calibri" w:hAnsi="Calibri" w:cs="Calibri"/>
          <w:sz w:val="22"/>
          <w:szCs w:val="22"/>
          <w:lang w:val="en-GB"/>
        </w:rPr>
        <w:t>I</w:t>
      </w:r>
      <w:r w:rsidR="00F368D4">
        <w:rPr>
          <w:rFonts w:ascii="Calibri" w:hAnsi="Calibri" w:cs="Calibri"/>
          <w:sz w:val="22"/>
          <w:szCs w:val="22"/>
          <w:lang w:val="en-GB"/>
        </w:rPr>
        <w:t>nterviews indicated that the project</w:t>
      </w:r>
      <w:r w:rsidR="003B06AE">
        <w:rPr>
          <w:rFonts w:ascii="Calibri" w:hAnsi="Calibri" w:cs="Calibri"/>
          <w:sz w:val="22"/>
          <w:szCs w:val="22"/>
          <w:lang w:val="en-GB"/>
        </w:rPr>
        <w:t xml:space="preserve"> and associated project activit</w:t>
      </w:r>
      <w:r>
        <w:rPr>
          <w:rFonts w:ascii="Calibri" w:hAnsi="Calibri" w:cs="Calibri"/>
          <w:sz w:val="22"/>
          <w:szCs w:val="22"/>
          <w:lang w:val="en-GB"/>
        </w:rPr>
        <w:t>i</w:t>
      </w:r>
      <w:r w:rsidR="003B06AE">
        <w:rPr>
          <w:rFonts w:ascii="Calibri" w:hAnsi="Calibri" w:cs="Calibri"/>
          <w:sz w:val="22"/>
          <w:szCs w:val="22"/>
          <w:lang w:val="en-GB"/>
        </w:rPr>
        <w:t>es</w:t>
      </w:r>
      <w:r w:rsidR="00F368D4">
        <w:rPr>
          <w:rFonts w:ascii="Calibri" w:hAnsi="Calibri" w:cs="Calibri"/>
          <w:sz w:val="22"/>
          <w:szCs w:val="22"/>
          <w:lang w:val="en-GB"/>
        </w:rPr>
        <w:t xml:space="preserve"> “</w:t>
      </w:r>
      <w:r w:rsidR="00F368D4" w:rsidRPr="000D46EE">
        <w:rPr>
          <w:rFonts w:ascii="Calibri" w:hAnsi="Calibri" w:cs="Calibri"/>
          <w:b/>
          <w:bCs/>
          <w:sz w:val="22"/>
          <w:szCs w:val="22"/>
          <w:lang w:val="en-GB"/>
        </w:rPr>
        <w:t>opened the door</w:t>
      </w:r>
      <w:r w:rsidR="00F368D4">
        <w:rPr>
          <w:rFonts w:ascii="Calibri" w:hAnsi="Calibri" w:cs="Calibri"/>
          <w:b/>
          <w:bCs/>
          <w:sz w:val="22"/>
          <w:szCs w:val="22"/>
          <w:lang w:val="en-GB"/>
        </w:rPr>
        <w:t>”</w:t>
      </w:r>
      <w:r w:rsidR="00F368D4" w:rsidRPr="000D46EE">
        <w:rPr>
          <w:rFonts w:ascii="Calibri" w:hAnsi="Calibri" w:cs="Calibri"/>
          <w:b/>
          <w:bCs/>
          <w:sz w:val="22"/>
          <w:szCs w:val="22"/>
          <w:lang w:val="en-GB"/>
        </w:rPr>
        <w:t xml:space="preserve"> for more communication between FPs and the Senior</w:t>
      </w:r>
      <w:r w:rsidR="00743070">
        <w:rPr>
          <w:rFonts w:ascii="Calibri" w:hAnsi="Calibri" w:cs="Calibri"/>
          <w:b/>
          <w:bCs/>
          <w:sz w:val="22"/>
          <w:szCs w:val="22"/>
          <w:lang w:val="en-GB"/>
        </w:rPr>
        <w:t>s</w:t>
      </w:r>
      <w:r w:rsidR="00F368D4" w:rsidRPr="000D46EE">
        <w:rPr>
          <w:rFonts w:ascii="Calibri" w:hAnsi="Calibri" w:cs="Calibri"/>
          <w:b/>
          <w:bCs/>
          <w:sz w:val="22"/>
          <w:szCs w:val="22"/>
          <w:lang w:val="en-GB"/>
        </w:rPr>
        <w:t xml:space="preserve"> Clinic</w:t>
      </w:r>
      <w:r w:rsidR="00F368D4">
        <w:rPr>
          <w:rFonts w:ascii="Calibri" w:hAnsi="Calibri" w:cs="Calibri"/>
          <w:sz w:val="22"/>
          <w:szCs w:val="22"/>
          <w:lang w:val="en-GB"/>
        </w:rPr>
        <w:t xml:space="preserve">. </w:t>
      </w:r>
      <w:r w:rsidR="001E4A60">
        <w:rPr>
          <w:rFonts w:ascii="Calibri" w:hAnsi="Calibri" w:cs="Calibri"/>
          <w:sz w:val="22"/>
          <w:szCs w:val="22"/>
          <w:lang w:val="en-GB"/>
        </w:rPr>
        <w:t xml:space="preserve">A member of the working group indicted that </w:t>
      </w:r>
      <w:r w:rsidR="00E60A6A">
        <w:rPr>
          <w:rFonts w:ascii="Calibri" w:hAnsi="Calibri" w:cs="Calibri"/>
          <w:sz w:val="22"/>
          <w:szCs w:val="22"/>
          <w:lang w:val="en-GB"/>
        </w:rPr>
        <w:t>the Specialized Seniors Clinic was better able to understand the gaps th</w:t>
      </w:r>
      <w:r w:rsidR="002650AF">
        <w:rPr>
          <w:rFonts w:ascii="Calibri" w:hAnsi="Calibri" w:cs="Calibri"/>
          <w:sz w:val="22"/>
          <w:szCs w:val="22"/>
          <w:lang w:val="en-GB"/>
        </w:rPr>
        <w:t>at</w:t>
      </w:r>
      <w:r w:rsidR="00E60A6A">
        <w:rPr>
          <w:rFonts w:ascii="Calibri" w:hAnsi="Calibri" w:cs="Calibri"/>
          <w:sz w:val="22"/>
          <w:szCs w:val="22"/>
          <w:lang w:val="en-GB"/>
        </w:rPr>
        <w:t xml:space="preserve"> existed for FPs </w:t>
      </w:r>
      <w:proofErr w:type="gramStart"/>
      <w:r w:rsidR="00E60A6A">
        <w:rPr>
          <w:rFonts w:ascii="Calibri" w:hAnsi="Calibri" w:cs="Calibri"/>
          <w:sz w:val="22"/>
          <w:szCs w:val="22"/>
          <w:lang w:val="en-GB"/>
        </w:rPr>
        <w:t>as a result of</w:t>
      </w:r>
      <w:proofErr w:type="gramEnd"/>
      <w:r w:rsidR="00E60A6A">
        <w:rPr>
          <w:rFonts w:ascii="Calibri" w:hAnsi="Calibri" w:cs="Calibri"/>
          <w:sz w:val="22"/>
          <w:szCs w:val="22"/>
          <w:lang w:val="en-GB"/>
        </w:rPr>
        <w:t xml:space="preserve"> the project.</w:t>
      </w:r>
    </w:p>
    <w:p w14:paraId="5E8D2618" w14:textId="77777777" w:rsidR="00681DBB" w:rsidRPr="00681DBB" w:rsidRDefault="00681DBB" w:rsidP="00681DBB">
      <w:pPr>
        <w:pStyle w:val="paragraph"/>
        <w:spacing w:before="0" w:beforeAutospacing="0" w:after="0" w:afterAutospacing="0"/>
        <w:jc w:val="both"/>
        <w:textAlignment w:val="baseline"/>
        <w:rPr>
          <w:rFonts w:ascii="Calibri" w:hAnsi="Calibri" w:cs="Calibri"/>
          <w:sz w:val="22"/>
          <w:szCs w:val="22"/>
          <w:lang w:val="en-GB"/>
        </w:rPr>
      </w:pPr>
    </w:p>
    <w:p w14:paraId="07291AB2" w14:textId="2AFADB90" w:rsidR="001E4A60" w:rsidRPr="00681DBB" w:rsidRDefault="00681DBB" w:rsidP="00681DBB">
      <w:pPr>
        <w:shd w:val="clear" w:color="auto" w:fill="C7DFE4" w:themeFill="accent5" w:themeFillTint="66"/>
      </w:pPr>
      <w:r w:rsidRPr="00681DBB">
        <w:rPr>
          <w:i/>
          <w:iCs/>
        </w:rPr>
        <w:t>“…understanding where some of the gaps were from the division perspective was definitely a part of that and I think was something that was hit in the work”.</w:t>
      </w:r>
      <w:r>
        <w:t xml:space="preserve"> – Working group member</w:t>
      </w:r>
    </w:p>
    <w:p w14:paraId="09DA3E28" w14:textId="77777777" w:rsidR="00F368D4" w:rsidRPr="001A787B" w:rsidRDefault="00F368D4" w:rsidP="005802F8">
      <w:pPr>
        <w:pStyle w:val="paragraph"/>
        <w:spacing w:before="0" w:beforeAutospacing="0" w:after="0" w:afterAutospacing="0"/>
        <w:jc w:val="both"/>
        <w:textAlignment w:val="baseline"/>
        <w:rPr>
          <w:rFonts w:ascii="Segoe UI" w:hAnsi="Segoe UI" w:cs="Segoe UI"/>
          <w:b/>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531"/>
      </w:tblGrid>
      <w:tr w:rsidR="001F679F" w14:paraId="0F07D89E" w14:textId="77777777" w:rsidTr="001A60FD">
        <w:tc>
          <w:tcPr>
            <w:tcW w:w="3539" w:type="dxa"/>
          </w:tcPr>
          <w:p w14:paraId="53FAB976" w14:textId="4D6C5CCE" w:rsidR="001F679F" w:rsidRDefault="001F679F" w:rsidP="001F679F">
            <w:pPr>
              <w:pStyle w:val="paragraph"/>
              <w:spacing w:before="0" w:beforeAutospacing="0" w:after="0" w:afterAutospacing="0"/>
              <w:jc w:val="both"/>
              <w:textAlignment w:val="baseline"/>
              <w:rPr>
                <w:rFonts w:ascii="Calibri" w:hAnsi="Calibri" w:cs="Calibri"/>
                <w:sz w:val="22"/>
                <w:szCs w:val="22"/>
                <w:lang w:val="en-GB"/>
              </w:rPr>
            </w:pPr>
            <w:r>
              <w:rPr>
                <w:rFonts w:ascii="Calibri" w:hAnsi="Calibri" w:cs="Calibri"/>
                <w:noProof/>
                <w:sz w:val="22"/>
                <w:szCs w:val="22"/>
                <w:lang w:val="en-GB"/>
              </w:rPr>
              <w:drawing>
                <wp:anchor distT="0" distB="0" distL="114300" distR="114300" simplePos="0" relativeHeight="251658245" behindDoc="0" locked="0" layoutInCell="1" allowOverlap="1" wp14:anchorId="28CEAB1A" wp14:editId="243FD6E4">
                  <wp:simplePos x="0" y="0"/>
                  <wp:positionH relativeFrom="column">
                    <wp:posOffset>-30480</wp:posOffset>
                  </wp:positionH>
                  <wp:positionV relativeFrom="paragraph">
                    <wp:posOffset>0</wp:posOffset>
                  </wp:positionV>
                  <wp:extent cx="654050" cy="654050"/>
                  <wp:effectExtent l="0" t="0" r="0" b="0"/>
                  <wp:wrapSquare wrapText="bothSides"/>
                  <wp:docPr id="12" name="Graphic 12"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eting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00F368D4">
              <w:rPr>
                <w:rFonts w:ascii="Calibri" w:hAnsi="Calibri" w:cs="Calibri"/>
                <w:sz w:val="22"/>
                <w:szCs w:val="22"/>
                <w:lang w:val="en-GB"/>
              </w:rPr>
              <w:t>O</w:t>
            </w:r>
            <w:r>
              <w:rPr>
                <w:rFonts w:ascii="Calibri" w:hAnsi="Calibri" w:cs="Calibri"/>
                <w:sz w:val="22"/>
                <w:szCs w:val="22"/>
                <w:lang w:val="en-GB"/>
              </w:rPr>
              <w:t xml:space="preserve">ne interviewee </w:t>
            </w:r>
            <w:r w:rsidR="00F368D4">
              <w:rPr>
                <w:rFonts w:ascii="Calibri" w:hAnsi="Calibri" w:cs="Calibri"/>
                <w:sz w:val="22"/>
                <w:szCs w:val="22"/>
                <w:lang w:val="en-GB"/>
              </w:rPr>
              <w:t xml:space="preserve">also </w:t>
            </w:r>
            <w:r>
              <w:rPr>
                <w:rFonts w:ascii="Calibri" w:hAnsi="Calibri" w:cs="Calibri"/>
                <w:sz w:val="22"/>
                <w:szCs w:val="22"/>
                <w:lang w:val="en-GB"/>
              </w:rPr>
              <w:t xml:space="preserve">highlighted that project team meetings attended by both groups provided dedicated time for the two groups to connect in real time allowing them to listen and learn from another as well problem solve around existing challenges.  </w:t>
            </w:r>
          </w:p>
        </w:tc>
        <w:tc>
          <w:tcPr>
            <w:tcW w:w="6531" w:type="dxa"/>
          </w:tcPr>
          <w:p w14:paraId="39F621F3" w14:textId="6EC6E896" w:rsidR="001F679F" w:rsidRDefault="001F679F" w:rsidP="003568D3">
            <w:pPr>
              <w:pStyle w:val="paragraph"/>
              <w:shd w:val="clear" w:color="auto" w:fill="C7DFE4" w:themeFill="accent5" w:themeFillTint="66"/>
              <w:spacing w:before="0" w:beforeAutospacing="0" w:after="0" w:afterAutospacing="0"/>
              <w:jc w:val="both"/>
              <w:textAlignment w:val="baseline"/>
              <w:rPr>
                <w:rFonts w:ascii="Calibri" w:hAnsi="Calibri" w:cs="Calibri"/>
                <w:sz w:val="22"/>
                <w:szCs w:val="22"/>
                <w:lang w:val="en-GB"/>
              </w:rPr>
            </w:pPr>
            <w:r w:rsidRPr="001F679F">
              <w:rPr>
                <w:rFonts w:ascii="Calibri" w:hAnsi="Calibri" w:cs="Calibri"/>
                <w:i/>
                <w:iCs/>
                <w:sz w:val="22"/>
                <w:szCs w:val="22"/>
                <w:lang w:val="en-GB"/>
              </w:rPr>
              <w:t>“Great to problem solve and putting our heads together, in real time, not just faxing or sending emails or phone calls. It was nice to see both sides invested.”</w:t>
            </w:r>
            <w:r>
              <w:rPr>
                <w:rFonts w:ascii="Calibri" w:hAnsi="Calibri" w:cs="Calibri"/>
                <w:sz w:val="22"/>
                <w:szCs w:val="22"/>
                <w:lang w:val="en-GB"/>
              </w:rPr>
              <w:t xml:space="preserve"> </w:t>
            </w:r>
          </w:p>
          <w:p w14:paraId="0C768EAB" w14:textId="77777777" w:rsidR="00A8734D" w:rsidRDefault="00A8734D" w:rsidP="003568D3">
            <w:pPr>
              <w:pStyle w:val="paragraph"/>
              <w:shd w:val="clear" w:color="auto" w:fill="C7DFE4" w:themeFill="accent5" w:themeFillTint="66"/>
              <w:spacing w:before="0" w:beforeAutospacing="0" w:after="0" w:afterAutospacing="0"/>
              <w:jc w:val="both"/>
              <w:textAlignment w:val="baseline"/>
              <w:rPr>
                <w:rFonts w:ascii="Calibri" w:hAnsi="Calibri" w:cs="Calibri"/>
                <w:i/>
                <w:iCs/>
                <w:sz w:val="22"/>
                <w:szCs w:val="22"/>
                <w:lang w:val="en-GB"/>
              </w:rPr>
            </w:pPr>
          </w:p>
          <w:p w14:paraId="23481EB2" w14:textId="62C9CA3F" w:rsidR="00A8734D" w:rsidRDefault="00A8734D" w:rsidP="003568D3">
            <w:pPr>
              <w:pStyle w:val="paragraph"/>
              <w:shd w:val="clear" w:color="auto" w:fill="C7DFE4" w:themeFill="accent5" w:themeFillTint="66"/>
              <w:spacing w:before="0" w:beforeAutospacing="0" w:after="0" w:afterAutospacing="0"/>
              <w:jc w:val="both"/>
              <w:textAlignment w:val="baseline"/>
              <w:rPr>
                <w:rFonts w:ascii="Calibri" w:hAnsi="Calibri" w:cs="Calibri"/>
                <w:sz w:val="22"/>
                <w:szCs w:val="22"/>
                <w:lang w:val="en-GB"/>
              </w:rPr>
            </w:pPr>
            <w:r w:rsidRPr="000542A6">
              <w:rPr>
                <w:rFonts w:ascii="Calibri" w:hAnsi="Calibri" w:cs="Calibri"/>
                <w:i/>
                <w:iCs/>
                <w:sz w:val="22"/>
                <w:szCs w:val="22"/>
                <w:lang w:val="en-GB"/>
              </w:rPr>
              <w:t xml:space="preserve">“I think it creates less anxiety knowing that </w:t>
            </w:r>
            <w:r>
              <w:rPr>
                <w:rFonts w:ascii="Calibri" w:hAnsi="Calibri" w:cs="Calibri"/>
                <w:i/>
                <w:iCs/>
                <w:sz w:val="22"/>
                <w:szCs w:val="22"/>
                <w:lang w:val="en-GB"/>
              </w:rPr>
              <w:t xml:space="preserve">on </w:t>
            </w:r>
            <w:r w:rsidRPr="000542A6">
              <w:rPr>
                <w:rFonts w:ascii="Calibri" w:hAnsi="Calibri" w:cs="Calibri"/>
                <w:i/>
                <w:iCs/>
                <w:sz w:val="22"/>
                <w:szCs w:val="22"/>
                <w:lang w:val="en-GB"/>
              </w:rPr>
              <w:t>the other end, the door is open, and they are receptive, and they are interested</w:t>
            </w:r>
            <w:r>
              <w:rPr>
                <w:rFonts w:ascii="Calibri" w:hAnsi="Calibri" w:cs="Calibri"/>
                <w:i/>
                <w:iCs/>
                <w:sz w:val="22"/>
                <w:szCs w:val="22"/>
                <w:lang w:val="en-GB"/>
              </w:rPr>
              <w:t>…</w:t>
            </w:r>
            <w:r w:rsidRPr="000542A6">
              <w:rPr>
                <w:rFonts w:ascii="Calibri" w:hAnsi="Calibri" w:cs="Calibri"/>
                <w:i/>
                <w:iCs/>
                <w:sz w:val="22"/>
                <w:szCs w:val="22"/>
                <w:lang w:val="en-GB"/>
              </w:rPr>
              <w:t>It</w:t>
            </w:r>
            <w:r w:rsidR="0057484B">
              <w:rPr>
                <w:rFonts w:ascii="Calibri" w:hAnsi="Calibri" w:cs="Calibri"/>
                <w:i/>
                <w:iCs/>
                <w:sz w:val="22"/>
                <w:szCs w:val="22"/>
                <w:lang w:val="en-GB"/>
              </w:rPr>
              <w:t>’</w:t>
            </w:r>
            <w:r w:rsidRPr="000542A6">
              <w:rPr>
                <w:rFonts w:ascii="Calibri" w:hAnsi="Calibri" w:cs="Calibri"/>
                <w:i/>
                <w:iCs/>
                <w:sz w:val="22"/>
                <w:szCs w:val="22"/>
                <w:lang w:val="en-GB"/>
              </w:rPr>
              <w:t>s a nice feeling to know that there</w:t>
            </w:r>
            <w:r w:rsidR="0057484B">
              <w:rPr>
                <w:rFonts w:ascii="Calibri" w:hAnsi="Calibri" w:cs="Calibri"/>
                <w:i/>
                <w:iCs/>
                <w:sz w:val="22"/>
                <w:szCs w:val="22"/>
                <w:lang w:val="en-GB"/>
              </w:rPr>
              <w:t>’</w:t>
            </w:r>
            <w:r w:rsidRPr="000542A6">
              <w:rPr>
                <w:rFonts w:ascii="Calibri" w:hAnsi="Calibri" w:cs="Calibri"/>
                <w:i/>
                <w:iCs/>
                <w:sz w:val="22"/>
                <w:szCs w:val="22"/>
                <w:lang w:val="en-GB"/>
              </w:rPr>
              <w:t>s an avenue and who to go to.”</w:t>
            </w:r>
            <w:r>
              <w:rPr>
                <w:rFonts w:ascii="Calibri" w:hAnsi="Calibri" w:cs="Calibri"/>
                <w:sz w:val="22"/>
                <w:szCs w:val="22"/>
                <w:lang w:val="en-GB"/>
              </w:rPr>
              <w:t xml:space="preserve"> </w:t>
            </w:r>
          </w:p>
          <w:p w14:paraId="530FBC63" w14:textId="77777777" w:rsidR="00A8734D" w:rsidRDefault="00A8734D" w:rsidP="00A8734D">
            <w:pPr>
              <w:pStyle w:val="paragraph"/>
              <w:shd w:val="clear" w:color="auto" w:fill="C7DFE4" w:themeFill="accent5" w:themeFillTint="66"/>
              <w:spacing w:before="0" w:beforeAutospacing="0" w:after="0" w:afterAutospacing="0"/>
              <w:jc w:val="right"/>
              <w:textAlignment w:val="baseline"/>
              <w:rPr>
                <w:rFonts w:ascii="Calibri" w:hAnsi="Calibri" w:cs="Calibri"/>
                <w:sz w:val="22"/>
                <w:szCs w:val="22"/>
                <w:lang w:val="en-GB"/>
              </w:rPr>
            </w:pPr>
          </w:p>
          <w:p w14:paraId="54A9BEC1" w14:textId="4CFA2555" w:rsidR="00A8734D" w:rsidRDefault="00A8734D" w:rsidP="00A8734D">
            <w:pPr>
              <w:pStyle w:val="paragraph"/>
              <w:shd w:val="clear" w:color="auto" w:fill="C7DFE4" w:themeFill="accent5" w:themeFillTint="66"/>
              <w:spacing w:before="0" w:beforeAutospacing="0" w:after="0" w:afterAutospacing="0"/>
              <w:jc w:val="right"/>
              <w:textAlignment w:val="baseline"/>
              <w:rPr>
                <w:rFonts w:ascii="Calibri" w:hAnsi="Calibri" w:cs="Calibri"/>
                <w:sz w:val="22"/>
                <w:szCs w:val="22"/>
                <w:lang w:val="en-GB"/>
              </w:rPr>
            </w:pPr>
            <w:r>
              <w:rPr>
                <w:rFonts w:ascii="Calibri" w:hAnsi="Calibri" w:cs="Calibri"/>
                <w:sz w:val="22"/>
                <w:szCs w:val="22"/>
                <w:lang w:val="en-GB"/>
              </w:rPr>
              <w:t>– Working Group Members</w:t>
            </w:r>
          </w:p>
        </w:tc>
      </w:tr>
    </w:tbl>
    <w:p w14:paraId="2FD90966" w14:textId="77777777" w:rsidR="0014414A" w:rsidRDefault="0014414A" w:rsidP="008E529B">
      <w:pPr>
        <w:pStyle w:val="paragraph"/>
        <w:spacing w:before="0" w:beforeAutospacing="0" w:after="0" w:afterAutospacing="0"/>
        <w:textAlignment w:val="baseline"/>
        <w:rPr>
          <w:rFonts w:ascii="Calibri" w:hAnsi="Calibri" w:cs="Calibri"/>
          <w:sz w:val="22"/>
          <w:szCs w:val="22"/>
          <w:lang w:val="en-GB"/>
        </w:rPr>
      </w:pPr>
    </w:p>
    <w:p w14:paraId="5A9558D8" w14:textId="09E82C2B" w:rsidR="005802F8" w:rsidRPr="00F368D4" w:rsidRDefault="005802F8" w:rsidP="005802F8">
      <w:pPr>
        <w:pStyle w:val="ListParagraph"/>
        <w:numPr>
          <w:ilvl w:val="0"/>
          <w:numId w:val="19"/>
        </w:numPr>
        <w:jc w:val="left"/>
        <w:rPr>
          <w:color w:val="016D87" w:themeColor="accent1"/>
          <w:sz w:val="28"/>
          <w:szCs w:val="28"/>
        </w:rPr>
      </w:pPr>
      <w:r w:rsidRPr="00F368D4">
        <w:rPr>
          <w:color w:val="016D87" w:themeColor="accent1"/>
          <w:sz w:val="28"/>
          <w:szCs w:val="28"/>
        </w:rPr>
        <w:t xml:space="preserve">Revised referral form &amp; </w:t>
      </w:r>
      <w:r w:rsidR="00C23D93">
        <w:rPr>
          <w:color w:val="016D87" w:themeColor="accent1"/>
          <w:sz w:val="28"/>
          <w:szCs w:val="28"/>
        </w:rPr>
        <w:t>r</w:t>
      </w:r>
      <w:r w:rsidRPr="00F368D4">
        <w:rPr>
          <w:color w:val="016D87" w:themeColor="accent1"/>
          <w:sz w:val="28"/>
          <w:szCs w:val="28"/>
        </w:rPr>
        <w:t>eferral acknowledgement process</w:t>
      </w:r>
    </w:p>
    <w:p w14:paraId="6EA8571F" w14:textId="0F7E1AB5" w:rsidR="00344FD9" w:rsidRDefault="00344FD9" w:rsidP="00344FD9">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About</w:t>
      </w:r>
    </w:p>
    <w:p w14:paraId="209E1BE0" w14:textId="77777777" w:rsidR="00344FD9" w:rsidRPr="00EB2846" w:rsidRDefault="00344FD9" w:rsidP="00344FD9">
      <w:pPr>
        <w:pStyle w:val="paragraph"/>
        <w:spacing w:before="0" w:beforeAutospacing="0" w:after="0" w:afterAutospacing="0"/>
        <w:jc w:val="both"/>
        <w:textAlignment w:val="baseline"/>
        <w:rPr>
          <w:rFonts w:ascii="Segoe UI" w:hAnsi="Segoe UI" w:cs="Segoe UI"/>
          <w:b/>
          <w:bCs/>
          <w:color w:val="000000" w:themeColor="text1"/>
          <w:sz w:val="8"/>
          <w:szCs w:val="8"/>
        </w:rPr>
      </w:pPr>
    </w:p>
    <w:p w14:paraId="3C41E290" w14:textId="769192ED" w:rsidR="00A75F94" w:rsidRDefault="007D7D9F" w:rsidP="00691BE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3E514C">
        <w:rPr>
          <w:rFonts w:asciiTheme="minorHAnsi" w:hAnsiTheme="minorHAnsi" w:cstheme="minorHAnsi"/>
          <w:color w:val="000000" w:themeColor="text1"/>
          <w:sz w:val="22"/>
          <w:szCs w:val="22"/>
        </w:rPr>
        <w:t xml:space="preserve">The referral form used by FPs to refer patients to the </w:t>
      </w:r>
      <w:r w:rsidR="0024419B" w:rsidRPr="003E514C">
        <w:rPr>
          <w:rFonts w:asciiTheme="minorHAnsi" w:hAnsiTheme="minorHAnsi" w:cstheme="minorHAnsi"/>
          <w:color w:val="000000" w:themeColor="text1"/>
          <w:sz w:val="22"/>
          <w:szCs w:val="22"/>
        </w:rPr>
        <w:t xml:space="preserve">Specialized </w:t>
      </w:r>
      <w:r w:rsidRPr="003E514C">
        <w:rPr>
          <w:rFonts w:asciiTheme="minorHAnsi" w:hAnsiTheme="minorHAnsi" w:cstheme="minorHAnsi"/>
          <w:color w:val="000000" w:themeColor="text1"/>
          <w:sz w:val="22"/>
          <w:szCs w:val="22"/>
        </w:rPr>
        <w:t xml:space="preserve">Seniors Clinic </w:t>
      </w:r>
      <w:r w:rsidR="00D466C4" w:rsidRPr="003E514C">
        <w:rPr>
          <w:rFonts w:asciiTheme="minorHAnsi" w:hAnsiTheme="minorHAnsi" w:cstheme="minorHAnsi"/>
          <w:color w:val="000000" w:themeColor="text1"/>
          <w:sz w:val="22"/>
          <w:szCs w:val="22"/>
        </w:rPr>
        <w:t>was revised by the project team</w:t>
      </w:r>
      <w:r w:rsidR="00442AD3">
        <w:rPr>
          <w:rFonts w:asciiTheme="minorHAnsi" w:hAnsiTheme="minorHAnsi" w:cstheme="minorHAnsi"/>
          <w:color w:val="000000" w:themeColor="text1"/>
          <w:sz w:val="22"/>
          <w:szCs w:val="22"/>
        </w:rPr>
        <w:t xml:space="preserve"> </w:t>
      </w:r>
      <w:r w:rsidR="00884F5A">
        <w:rPr>
          <w:rFonts w:asciiTheme="minorHAnsi" w:hAnsiTheme="minorHAnsi" w:cstheme="minorHAnsi"/>
          <w:color w:val="000000" w:themeColor="text1"/>
          <w:sz w:val="22"/>
          <w:szCs w:val="22"/>
        </w:rPr>
        <w:t xml:space="preserve">to </w:t>
      </w:r>
      <w:r w:rsidR="00D91FCB">
        <w:rPr>
          <w:rFonts w:asciiTheme="minorHAnsi" w:hAnsiTheme="minorHAnsi" w:cstheme="minorHAnsi"/>
          <w:color w:val="000000" w:themeColor="text1"/>
          <w:sz w:val="22"/>
          <w:szCs w:val="22"/>
        </w:rPr>
        <w:t xml:space="preserve">improve consistency of information </w:t>
      </w:r>
      <w:r w:rsidR="003419E7">
        <w:rPr>
          <w:rFonts w:asciiTheme="minorHAnsi" w:hAnsiTheme="minorHAnsi" w:cstheme="minorHAnsi"/>
          <w:color w:val="000000" w:themeColor="text1"/>
          <w:sz w:val="22"/>
          <w:szCs w:val="22"/>
        </w:rPr>
        <w:t>received by the clinic</w:t>
      </w:r>
      <w:r w:rsidR="00D466C4" w:rsidRPr="003E514C">
        <w:rPr>
          <w:rFonts w:asciiTheme="minorHAnsi" w:hAnsiTheme="minorHAnsi" w:cstheme="minorHAnsi"/>
          <w:color w:val="000000" w:themeColor="text1"/>
          <w:sz w:val="22"/>
          <w:szCs w:val="22"/>
        </w:rPr>
        <w:t>. In addition</w:t>
      </w:r>
      <w:r w:rsidR="00F07D26" w:rsidRPr="003E514C">
        <w:rPr>
          <w:rFonts w:asciiTheme="minorHAnsi" w:hAnsiTheme="minorHAnsi" w:cstheme="minorHAnsi"/>
          <w:color w:val="000000" w:themeColor="text1"/>
          <w:sz w:val="22"/>
          <w:szCs w:val="22"/>
        </w:rPr>
        <w:t xml:space="preserve">, </w:t>
      </w:r>
      <w:r w:rsidR="003F6756" w:rsidRPr="003E514C">
        <w:rPr>
          <w:rFonts w:asciiTheme="minorHAnsi" w:hAnsiTheme="minorHAnsi" w:cstheme="minorHAnsi"/>
          <w:color w:val="000000" w:themeColor="text1"/>
          <w:sz w:val="22"/>
          <w:szCs w:val="22"/>
        </w:rPr>
        <w:t xml:space="preserve">the project team suggested </w:t>
      </w:r>
      <w:r w:rsidR="00DA20DE" w:rsidRPr="003E514C">
        <w:rPr>
          <w:rFonts w:asciiTheme="minorHAnsi" w:hAnsiTheme="minorHAnsi" w:cstheme="minorHAnsi"/>
          <w:color w:val="000000" w:themeColor="text1"/>
          <w:sz w:val="22"/>
          <w:szCs w:val="22"/>
        </w:rPr>
        <w:t xml:space="preserve">a process </w:t>
      </w:r>
      <w:r w:rsidR="00C07E4B">
        <w:rPr>
          <w:rFonts w:asciiTheme="minorHAnsi" w:hAnsiTheme="minorHAnsi" w:cstheme="minorHAnsi"/>
          <w:color w:val="000000" w:themeColor="text1"/>
          <w:sz w:val="22"/>
          <w:szCs w:val="22"/>
        </w:rPr>
        <w:t>to send</w:t>
      </w:r>
      <w:r w:rsidR="00470DE5" w:rsidRPr="003E514C">
        <w:rPr>
          <w:rFonts w:asciiTheme="minorHAnsi" w:hAnsiTheme="minorHAnsi" w:cstheme="minorHAnsi"/>
          <w:color w:val="000000" w:themeColor="text1"/>
          <w:sz w:val="22"/>
          <w:szCs w:val="22"/>
        </w:rPr>
        <w:t xml:space="preserve"> referral acknowledgement back to FPs from the Seniors Clinic.</w:t>
      </w:r>
    </w:p>
    <w:p w14:paraId="24A82FE7" w14:textId="77777777" w:rsidR="00A75F94" w:rsidRDefault="00A75F94" w:rsidP="00691BE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2B62D14F" w14:textId="48DA2D5C" w:rsidR="00A75F94" w:rsidRDefault="00A75F94" w:rsidP="00A75F94">
      <w:pPr>
        <w:pStyle w:val="paragraph"/>
        <w:shd w:val="clear" w:color="auto" w:fill="FAD2AA" w:themeFill="accent4" w:themeFillTint="66"/>
        <w:spacing w:before="0" w:beforeAutospacing="0" w:after="0" w:afterAutospacing="0"/>
        <w:jc w:val="both"/>
        <w:textAlignment w:val="baseline"/>
        <w:rPr>
          <w:rFonts w:ascii="Segoe UI" w:hAnsi="Segoe UI" w:cs="Segoe UI"/>
          <w:b/>
          <w:bCs/>
          <w:color w:val="000000" w:themeColor="text1"/>
          <w:sz w:val="20"/>
          <w:szCs w:val="20"/>
        </w:rPr>
      </w:pPr>
      <w:r>
        <w:rPr>
          <w:rFonts w:ascii="Segoe UI" w:hAnsi="Segoe UI" w:cs="Segoe UI"/>
          <w:b/>
          <w:bCs/>
          <w:color w:val="000000" w:themeColor="text1"/>
          <w:sz w:val="20"/>
          <w:szCs w:val="20"/>
        </w:rPr>
        <w:t>Impacts &amp; Outcomes</w:t>
      </w:r>
    </w:p>
    <w:p w14:paraId="7C7EE6A2" w14:textId="77777777" w:rsidR="00A75F94" w:rsidRDefault="00A75F94" w:rsidP="00A75F94">
      <w:pPr>
        <w:pStyle w:val="paragraph"/>
        <w:spacing w:before="0" w:beforeAutospacing="0" w:after="0" w:afterAutospacing="0"/>
        <w:jc w:val="both"/>
        <w:textAlignment w:val="baseline"/>
        <w:rPr>
          <w:rFonts w:ascii="Calibri" w:hAnsi="Calibri" w:cs="Calibri"/>
          <w:sz w:val="22"/>
          <w:szCs w:val="22"/>
          <w:lang w:val="en-GB"/>
        </w:rPr>
      </w:pPr>
    </w:p>
    <w:p w14:paraId="3DFEC3EB" w14:textId="22EFDB9E" w:rsidR="00A75F94" w:rsidRDefault="00916689" w:rsidP="00A75F94">
      <w:pPr>
        <w:pStyle w:val="paragraph"/>
        <w:spacing w:before="0" w:beforeAutospacing="0" w:after="0" w:afterAutospacing="0"/>
        <w:jc w:val="both"/>
        <w:textAlignment w:val="baseline"/>
        <w:rPr>
          <w:rFonts w:ascii="Calibri" w:hAnsi="Calibri" w:cs="Calibri"/>
          <w:sz w:val="22"/>
          <w:szCs w:val="22"/>
          <w:lang w:val="en-GB"/>
        </w:rPr>
      </w:pPr>
      <w:r>
        <w:rPr>
          <w:rFonts w:ascii="Calibri" w:hAnsi="Calibri" w:cs="Calibri"/>
          <w:sz w:val="22"/>
          <w:szCs w:val="22"/>
          <w:lang w:val="en-GB"/>
        </w:rPr>
        <w:lastRenderedPageBreak/>
        <w:t xml:space="preserve">A member of the </w:t>
      </w:r>
      <w:r w:rsidR="00A75F94" w:rsidRPr="00CC1354">
        <w:rPr>
          <w:rFonts w:ascii="Calibri" w:hAnsi="Calibri" w:cs="Calibri"/>
          <w:sz w:val="22"/>
          <w:szCs w:val="22"/>
          <w:lang w:val="en-GB"/>
        </w:rPr>
        <w:t xml:space="preserve">working group indicated that prior to the project, the referral acknowledgement letter was being uploaded onto Meditech by Seniors Clinic staff. However, </w:t>
      </w:r>
      <w:r w:rsidR="00D51E13">
        <w:rPr>
          <w:rFonts w:ascii="Calibri" w:hAnsi="Calibri" w:cs="Calibri"/>
          <w:sz w:val="22"/>
          <w:szCs w:val="22"/>
          <w:lang w:val="en-GB"/>
        </w:rPr>
        <w:t>not</w:t>
      </w:r>
      <w:r w:rsidR="00A75F94" w:rsidRPr="00CC1354">
        <w:rPr>
          <w:rFonts w:ascii="Calibri" w:hAnsi="Calibri" w:cs="Calibri"/>
          <w:sz w:val="22"/>
          <w:szCs w:val="22"/>
          <w:lang w:val="en-GB"/>
        </w:rPr>
        <w:t xml:space="preserve"> all FPs have access to Meditech, and therefore the referral acknowledgement was not being communicated. As a result of the project, there has not been a linkage created between the systems used by the clinic and by FPs. </w:t>
      </w:r>
    </w:p>
    <w:p w14:paraId="71AEF2FF" w14:textId="77777777" w:rsidR="00A75F94" w:rsidRDefault="00A75F94" w:rsidP="00A75F94">
      <w:pPr>
        <w:pStyle w:val="paragraph"/>
        <w:spacing w:before="0" w:beforeAutospacing="0" w:after="0" w:afterAutospacing="0"/>
        <w:textAlignment w:val="baseline"/>
        <w:rPr>
          <w:rFonts w:ascii="Calibri" w:hAnsi="Calibri" w:cs="Calibri"/>
          <w:sz w:val="22"/>
          <w:szCs w:val="22"/>
          <w:lang w:val="en-GB"/>
        </w:rPr>
      </w:pPr>
    </w:p>
    <w:p w14:paraId="5FAD1EAA" w14:textId="3C8BF489" w:rsidR="00A75F94" w:rsidRDefault="00A75F94" w:rsidP="00A75F94">
      <w:pPr>
        <w:pStyle w:val="paragraph"/>
        <w:shd w:val="clear" w:color="auto" w:fill="C7DFE4" w:themeFill="accent5" w:themeFillTint="66"/>
        <w:spacing w:before="0" w:beforeAutospacing="0" w:after="0" w:afterAutospacing="0"/>
        <w:jc w:val="both"/>
        <w:textAlignment w:val="baseline"/>
        <w:rPr>
          <w:rFonts w:ascii="Calibri" w:hAnsi="Calibri" w:cs="Calibri"/>
          <w:sz w:val="22"/>
          <w:szCs w:val="22"/>
          <w:lang w:val="en-GB"/>
        </w:rPr>
      </w:pPr>
      <w:r w:rsidRPr="006F2D9F">
        <w:rPr>
          <w:rFonts w:ascii="Calibri" w:hAnsi="Calibri" w:cs="Calibri"/>
          <w:i/>
          <w:iCs/>
          <w:sz w:val="22"/>
          <w:szCs w:val="22"/>
          <w:lang w:val="en-GB"/>
        </w:rPr>
        <w:t>“Improved communication between FPs and the clinic themselves, so that was just creating a bit of communication channel</w:t>
      </w:r>
      <w:r w:rsidR="00916689">
        <w:rPr>
          <w:rFonts w:ascii="Calibri" w:hAnsi="Calibri" w:cs="Calibri"/>
          <w:i/>
          <w:iCs/>
          <w:sz w:val="22"/>
          <w:szCs w:val="22"/>
          <w:lang w:val="en-GB"/>
        </w:rPr>
        <w:t>…</w:t>
      </w:r>
      <w:r w:rsidRPr="006F2D9F">
        <w:rPr>
          <w:rFonts w:ascii="Calibri" w:hAnsi="Calibri" w:cs="Calibri"/>
          <w:i/>
          <w:iCs/>
          <w:sz w:val="22"/>
          <w:szCs w:val="22"/>
          <w:lang w:val="en-GB"/>
        </w:rPr>
        <w:t xml:space="preserve">That was an eye opener because at the time </w:t>
      </w:r>
      <w:r w:rsidR="00916689">
        <w:rPr>
          <w:rFonts w:ascii="Calibri" w:hAnsi="Calibri" w:cs="Calibri"/>
          <w:i/>
          <w:iCs/>
          <w:sz w:val="22"/>
          <w:szCs w:val="22"/>
          <w:lang w:val="en-GB"/>
        </w:rPr>
        <w:t>S</w:t>
      </w:r>
      <w:r w:rsidRPr="006F2D9F">
        <w:rPr>
          <w:rFonts w:ascii="Calibri" w:hAnsi="Calibri" w:cs="Calibri"/>
          <w:i/>
          <w:iCs/>
          <w:sz w:val="22"/>
          <w:szCs w:val="22"/>
          <w:lang w:val="en-GB"/>
        </w:rPr>
        <w:t>eniors clinic didn</w:t>
      </w:r>
      <w:r w:rsidR="0057484B">
        <w:rPr>
          <w:rFonts w:ascii="Calibri" w:hAnsi="Calibri" w:cs="Calibri"/>
          <w:i/>
          <w:iCs/>
          <w:sz w:val="22"/>
          <w:szCs w:val="22"/>
          <w:lang w:val="en-GB"/>
        </w:rPr>
        <w:t>’</w:t>
      </w:r>
      <w:r w:rsidRPr="006F2D9F">
        <w:rPr>
          <w:rFonts w:ascii="Calibri" w:hAnsi="Calibri" w:cs="Calibri"/>
          <w:i/>
          <w:iCs/>
          <w:sz w:val="22"/>
          <w:szCs w:val="22"/>
          <w:lang w:val="en-GB"/>
        </w:rPr>
        <w:t>t realize that</w:t>
      </w:r>
      <w:r w:rsidR="0057484B">
        <w:rPr>
          <w:rFonts w:ascii="Calibri" w:hAnsi="Calibri" w:cs="Calibri"/>
          <w:i/>
          <w:iCs/>
          <w:sz w:val="22"/>
          <w:szCs w:val="22"/>
          <w:lang w:val="en-GB"/>
        </w:rPr>
        <w:t>’</w:t>
      </w:r>
      <w:r w:rsidRPr="006F2D9F">
        <w:rPr>
          <w:rFonts w:ascii="Calibri" w:hAnsi="Calibri" w:cs="Calibri"/>
          <w:i/>
          <w:iCs/>
          <w:sz w:val="22"/>
          <w:szCs w:val="22"/>
          <w:lang w:val="en-GB"/>
        </w:rPr>
        <w:t xml:space="preserve">s how FPs were getting it. They were just uploading it onto </w:t>
      </w:r>
      <w:proofErr w:type="gramStart"/>
      <w:r w:rsidR="00916689">
        <w:rPr>
          <w:rFonts w:ascii="Calibri" w:hAnsi="Calibri" w:cs="Calibri"/>
          <w:i/>
          <w:iCs/>
          <w:sz w:val="22"/>
          <w:szCs w:val="22"/>
          <w:lang w:val="en-GB"/>
        </w:rPr>
        <w:t>M</w:t>
      </w:r>
      <w:r w:rsidRPr="006F2D9F">
        <w:rPr>
          <w:rFonts w:ascii="Calibri" w:hAnsi="Calibri" w:cs="Calibri"/>
          <w:i/>
          <w:iCs/>
          <w:sz w:val="22"/>
          <w:szCs w:val="22"/>
          <w:lang w:val="en-GB"/>
        </w:rPr>
        <w:t>editech</w:t>
      </w:r>
      <w:proofErr w:type="gramEnd"/>
      <w:r w:rsidRPr="006F2D9F">
        <w:rPr>
          <w:rFonts w:ascii="Calibri" w:hAnsi="Calibri" w:cs="Calibri"/>
          <w:i/>
          <w:iCs/>
          <w:sz w:val="22"/>
          <w:szCs w:val="22"/>
          <w:lang w:val="en-GB"/>
        </w:rPr>
        <w:t xml:space="preserve"> and they thought every FP had access to </w:t>
      </w:r>
      <w:r w:rsidR="00916689">
        <w:rPr>
          <w:rFonts w:ascii="Calibri" w:hAnsi="Calibri" w:cs="Calibri"/>
          <w:i/>
          <w:iCs/>
          <w:sz w:val="22"/>
          <w:szCs w:val="22"/>
          <w:lang w:val="en-GB"/>
        </w:rPr>
        <w:t>M</w:t>
      </w:r>
      <w:r w:rsidRPr="006F2D9F">
        <w:rPr>
          <w:rFonts w:ascii="Calibri" w:hAnsi="Calibri" w:cs="Calibri"/>
          <w:i/>
          <w:iCs/>
          <w:sz w:val="22"/>
          <w:szCs w:val="22"/>
          <w:lang w:val="en-GB"/>
        </w:rPr>
        <w:t>editech and they don</w:t>
      </w:r>
      <w:r w:rsidR="0057484B">
        <w:rPr>
          <w:rFonts w:ascii="Calibri" w:hAnsi="Calibri" w:cs="Calibri"/>
          <w:i/>
          <w:iCs/>
          <w:sz w:val="22"/>
          <w:szCs w:val="22"/>
          <w:lang w:val="en-GB"/>
        </w:rPr>
        <w:t>’</w:t>
      </w:r>
      <w:r w:rsidRPr="006F2D9F">
        <w:rPr>
          <w:rFonts w:ascii="Calibri" w:hAnsi="Calibri" w:cs="Calibri"/>
          <w:i/>
          <w:iCs/>
          <w:sz w:val="22"/>
          <w:szCs w:val="22"/>
          <w:lang w:val="en-GB"/>
        </w:rPr>
        <w:t xml:space="preserve">t. </w:t>
      </w:r>
      <w:proofErr w:type="gramStart"/>
      <w:r w:rsidRPr="006F2D9F">
        <w:rPr>
          <w:rFonts w:ascii="Calibri" w:hAnsi="Calibri" w:cs="Calibri"/>
          <w:i/>
          <w:iCs/>
          <w:sz w:val="22"/>
          <w:szCs w:val="22"/>
          <w:lang w:val="en-GB"/>
        </w:rPr>
        <w:t>So</w:t>
      </w:r>
      <w:proofErr w:type="gramEnd"/>
      <w:r w:rsidRPr="006F2D9F">
        <w:rPr>
          <w:rFonts w:ascii="Calibri" w:hAnsi="Calibri" w:cs="Calibri"/>
          <w:i/>
          <w:iCs/>
          <w:sz w:val="22"/>
          <w:szCs w:val="22"/>
          <w:lang w:val="en-GB"/>
        </w:rPr>
        <w:t xml:space="preserve"> we didn</w:t>
      </w:r>
      <w:r w:rsidR="0057484B">
        <w:rPr>
          <w:rFonts w:ascii="Calibri" w:hAnsi="Calibri" w:cs="Calibri"/>
          <w:i/>
          <w:iCs/>
          <w:sz w:val="22"/>
          <w:szCs w:val="22"/>
          <w:lang w:val="en-GB"/>
        </w:rPr>
        <w:t>’</w:t>
      </w:r>
      <w:r w:rsidRPr="006F2D9F">
        <w:rPr>
          <w:rFonts w:ascii="Calibri" w:hAnsi="Calibri" w:cs="Calibri"/>
          <w:i/>
          <w:iCs/>
          <w:sz w:val="22"/>
          <w:szCs w:val="22"/>
          <w:lang w:val="en-GB"/>
        </w:rPr>
        <w:t>t have to do anything differently other than create that linkage between UCI and whatever the other one was. Those kinds of things.”</w:t>
      </w:r>
      <w:r>
        <w:rPr>
          <w:rFonts w:ascii="Calibri" w:hAnsi="Calibri" w:cs="Calibri"/>
          <w:sz w:val="22"/>
          <w:szCs w:val="22"/>
          <w:lang w:val="en-GB"/>
        </w:rPr>
        <w:t xml:space="preserve"> – Working Group Member</w:t>
      </w:r>
    </w:p>
    <w:p w14:paraId="7A4B8373" w14:textId="77777777" w:rsidR="00A75F94" w:rsidRDefault="00A75F94" w:rsidP="00691BE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E28D18D" w14:textId="024E231A" w:rsidR="00691BE7" w:rsidRPr="003E514C" w:rsidRDefault="00916689" w:rsidP="00691BE7">
      <w:pPr>
        <w:pStyle w:val="paragraph"/>
        <w:spacing w:before="0" w:beforeAutospacing="0" w:after="0" w:afterAutospacing="0"/>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Generally</w:t>
      </w:r>
      <w:r w:rsidR="001A20B3">
        <w:rPr>
          <w:rFonts w:asciiTheme="minorHAnsi" w:hAnsiTheme="minorHAnsi" w:cstheme="minorHAnsi"/>
          <w:sz w:val="22"/>
          <w:szCs w:val="22"/>
          <w:lang w:val="en-GB"/>
        </w:rPr>
        <w:t>,</w:t>
      </w:r>
      <w:r>
        <w:rPr>
          <w:rFonts w:asciiTheme="minorHAnsi" w:hAnsiTheme="minorHAnsi" w:cstheme="minorHAnsi"/>
          <w:sz w:val="22"/>
          <w:szCs w:val="22"/>
          <w:lang w:val="en-GB"/>
        </w:rPr>
        <w:t xml:space="preserve"> interviewees</w:t>
      </w:r>
      <w:r w:rsidR="00691BE7" w:rsidRPr="003E514C">
        <w:rPr>
          <w:rFonts w:asciiTheme="minorHAnsi" w:hAnsiTheme="minorHAnsi" w:cstheme="minorHAnsi"/>
          <w:sz w:val="22"/>
          <w:szCs w:val="22"/>
          <w:lang w:val="en-GB"/>
        </w:rPr>
        <w:t xml:space="preserve"> agreed that there is longer term evaluation is needed to assess FP and Seniors </w:t>
      </w:r>
      <w:r w:rsidR="0024419B" w:rsidRPr="003E514C">
        <w:rPr>
          <w:rFonts w:asciiTheme="minorHAnsi" w:hAnsiTheme="minorHAnsi" w:cstheme="minorHAnsi"/>
          <w:sz w:val="22"/>
          <w:szCs w:val="22"/>
          <w:lang w:val="en-GB"/>
        </w:rPr>
        <w:t>C</w:t>
      </w:r>
      <w:r w:rsidR="00691BE7" w:rsidRPr="003E514C">
        <w:rPr>
          <w:rFonts w:asciiTheme="minorHAnsi" w:hAnsiTheme="minorHAnsi" w:cstheme="minorHAnsi"/>
          <w:sz w:val="22"/>
          <w:szCs w:val="22"/>
          <w:lang w:val="en-GB"/>
        </w:rPr>
        <w:t xml:space="preserve">linic satisfaction with changes made to the referral form and communication channels between the two groups, </w:t>
      </w:r>
      <w:proofErr w:type="gramStart"/>
      <w:r w:rsidR="00691BE7" w:rsidRPr="003E514C">
        <w:rPr>
          <w:rFonts w:asciiTheme="minorHAnsi" w:hAnsiTheme="minorHAnsi" w:cstheme="minorHAnsi"/>
          <w:sz w:val="22"/>
          <w:szCs w:val="22"/>
          <w:lang w:val="en-GB"/>
        </w:rPr>
        <w:t>as a result of</w:t>
      </w:r>
      <w:proofErr w:type="gramEnd"/>
      <w:r w:rsidR="00691BE7" w:rsidRPr="003E514C">
        <w:rPr>
          <w:rFonts w:asciiTheme="minorHAnsi" w:hAnsiTheme="minorHAnsi" w:cstheme="minorHAnsi"/>
          <w:sz w:val="22"/>
          <w:szCs w:val="22"/>
          <w:lang w:val="en-GB"/>
        </w:rPr>
        <w:t xml:space="preserve"> the project, as well as to assess the overall outcome and impacts of this work.</w:t>
      </w:r>
    </w:p>
    <w:p w14:paraId="1A184383" w14:textId="77777777" w:rsidR="000542A6" w:rsidRPr="00913C7C" w:rsidRDefault="000542A6" w:rsidP="00913C7C">
      <w:pPr>
        <w:pStyle w:val="paragraph"/>
        <w:spacing w:before="0" w:beforeAutospacing="0" w:after="0" w:afterAutospacing="0"/>
        <w:textAlignment w:val="baseline"/>
        <w:rPr>
          <w:rFonts w:ascii="Calibri" w:hAnsi="Calibri" w:cs="Calibri"/>
          <w:sz w:val="22"/>
          <w:szCs w:val="22"/>
          <w:lang w:val="en-GB"/>
        </w:rPr>
      </w:pPr>
    </w:p>
    <w:p w14:paraId="304B2C23" w14:textId="7CDB6A6D" w:rsidR="00D56632" w:rsidRDefault="008E529B" w:rsidP="00D56632">
      <w:pPr>
        <w:pStyle w:val="Heading2"/>
        <w:rPr>
          <w:lang w:val="en-GB"/>
        </w:rPr>
      </w:pPr>
      <w:bookmarkStart w:id="34" w:name="_Toc129551153"/>
      <w:r w:rsidRPr="00837C9E">
        <w:rPr>
          <w:lang w:val="en-GB"/>
        </w:rPr>
        <w:t>Sustainability</w:t>
      </w:r>
      <w:bookmarkEnd w:id="34"/>
    </w:p>
    <w:p w14:paraId="5B026FEB" w14:textId="474C4EF9" w:rsidR="00E04197" w:rsidRDefault="00E04197" w:rsidP="00E04197">
      <w:pPr>
        <w:jc w:val="both"/>
        <w:rPr>
          <w:lang w:val="en-GB"/>
        </w:rPr>
      </w:pPr>
      <w:r w:rsidRPr="003A7F5C">
        <w:rPr>
          <w:lang w:val="en-GB"/>
        </w:rPr>
        <w:t>Working group interviewees highlighted the importance of a strong champion in sustaining the work that has been done</w:t>
      </w:r>
      <w:r w:rsidR="00094234" w:rsidRPr="003A7F5C">
        <w:rPr>
          <w:lang w:val="en-GB"/>
        </w:rPr>
        <w:t>. They</w:t>
      </w:r>
      <w:r w:rsidRPr="003A7F5C">
        <w:rPr>
          <w:lang w:val="en-GB"/>
        </w:rPr>
        <w:t xml:space="preserve"> noted that continued reinforcement of the value of this process should come from </w:t>
      </w:r>
      <w:r w:rsidR="003A7F5C" w:rsidRPr="003A7F5C">
        <w:rPr>
          <w:lang w:val="en-GB"/>
        </w:rPr>
        <w:t xml:space="preserve">Specialized </w:t>
      </w:r>
      <w:r w:rsidRPr="003A7F5C">
        <w:rPr>
          <w:lang w:val="en-GB"/>
        </w:rPr>
        <w:t>Seniors Clinic leadership.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4546"/>
      </w:tblGrid>
      <w:tr w:rsidR="00432E29" w14:paraId="23971D1E" w14:textId="77777777" w:rsidTr="0075334B">
        <w:tc>
          <w:tcPr>
            <w:tcW w:w="5240" w:type="dxa"/>
            <w:shd w:val="clear" w:color="auto" w:fill="C7DFE4" w:themeFill="accent5" w:themeFillTint="66"/>
          </w:tcPr>
          <w:p w14:paraId="1F1F8DD9" w14:textId="55151206" w:rsidR="00432E29" w:rsidRPr="0075334B" w:rsidRDefault="00432E29" w:rsidP="0075334B">
            <w:pPr>
              <w:shd w:val="clear" w:color="auto" w:fill="C7DFE4" w:themeFill="accent5" w:themeFillTint="66"/>
              <w:jc w:val="both"/>
              <w:rPr>
                <w:shd w:val="clear" w:color="auto" w:fill="C7DFE4" w:themeFill="accent5" w:themeFillTint="66"/>
              </w:rPr>
            </w:pPr>
            <w:r w:rsidRPr="00432E29">
              <w:rPr>
                <w:i/>
                <w:iCs/>
                <w:shd w:val="clear" w:color="auto" w:fill="C7DFE4" w:themeFill="accent5" w:themeFillTint="66"/>
              </w:rPr>
              <w:t>“The toolkit, I would say everything is sustainable if its being used. They need a champion…It</w:t>
            </w:r>
            <w:r w:rsidR="00A75BC8">
              <w:rPr>
                <w:i/>
                <w:iCs/>
                <w:shd w:val="clear" w:color="auto" w:fill="C7DFE4" w:themeFill="accent5" w:themeFillTint="66"/>
              </w:rPr>
              <w:t>’</w:t>
            </w:r>
            <w:r w:rsidRPr="00432E29">
              <w:rPr>
                <w:i/>
                <w:iCs/>
                <w:shd w:val="clear" w:color="auto" w:fill="C7DFE4" w:themeFill="accent5" w:themeFillTint="66"/>
              </w:rPr>
              <w:t xml:space="preserve">s got the potential to be sustainable in the long term and have some significant patient outcomes but what it needs </w:t>
            </w:r>
            <w:proofErr w:type="gramStart"/>
            <w:r w:rsidRPr="00432E29">
              <w:rPr>
                <w:i/>
                <w:iCs/>
                <w:shd w:val="clear" w:color="auto" w:fill="C7DFE4" w:themeFill="accent5" w:themeFillTint="66"/>
              </w:rPr>
              <w:t>is someone who is</w:t>
            </w:r>
            <w:proofErr w:type="gramEnd"/>
            <w:r w:rsidRPr="00432E29">
              <w:rPr>
                <w:i/>
                <w:iCs/>
                <w:shd w:val="clear" w:color="auto" w:fill="C7DFE4" w:themeFill="accent5" w:themeFillTint="66"/>
              </w:rPr>
              <w:t xml:space="preserve"> able to champion it.”</w:t>
            </w:r>
            <w:r>
              <w:rPr>
                <w:shd w:val="clear" w:color="auto" w:fill="C7DFE4" w:themeFill="accent5" w:themeFillTint="66"/>
              </w:rPr>
              <w:t xml:space="preserve"> – Working group member</w:t>
            </w:r>
          </w:p>
        </w:tc>
        <w:tc>
          <w:tcPr>
            <w:tcW w:w="284" w:type="dxa"/>
          </w:tcPr>
          <w:p w14:paraId="1D44FFA4" w14:textId="77777777" w:rsidR="00432E29" w:rsidRDefault="00432E29" w:rsidP="00E04197">
            <w:pPr>
              <w:jc w:val="both"/>
              <w:rPr>
                <w:lang w:val="en-GB"/>
              </w:rPr>
            </w:pPr>
          </w:p>
        </w:tc>
        <w:tc>
          <w:tcPr>
            <w:tcW w:w="4546" w:type="dxa"/>
            <w:shd w:val="clear" w:color="auto" w:fill="C7DFE4" w:themeFill="accent5" w:themeFillTint="66"/>
          </w:tcPr>
          <w:p w14:paraId="42FD85DB" w14:textId="77777777" w:rsidR="00432E29" w:rsidRPr="00072DFF" w:rsidRDefault="00432E29" w:rsidP="00432E29">
            <w:pPr>
              <w:shd w:val="clear" w:color="auto" w:fill="C7DFE4" w:themeFill="accent5" w:themeFillTint="66"/>
              <w:jc w:val="both"/>
              <w:rPr>
                <w:shd w:val="clear" w:color="auto" w:fill="C7DFE4" w:themeFill="accent5" w:themeFillTint="66"/>
              </w:rPr>
            </w:pPr>
            <w:r w:rsidRPr="00432E29">
              <w:rPr>
                <w:i/>
                <w:iCs/>
                <w:shd w:val="clear" w:color="auto" w:fill="C7DFE4" w:themeFill="accent5" w:themeFillTint="66"/>
              </w:rPr>
              <w:t>“The data dashboard is sustainable providing it is operational, so once its operational, the seniors clinic, its at their discretion how often they want to use it and how often they want to use the information.”</w:t>
            </w:r>
            <w:r>
              <w:rPr>
                <w:shd w:val="clear" w:color="auto" w:fill="C7DFE4" w:themeFill="accent5" w:themeFillTint="66"/>
              </w:rPr>
              <w:t xml:space="preserve"> – Working group member</w:t>
            </w:r>
          </w:p>
          <w:p w14:paraId="189191E8" w14:textId="22AB360B" w:rsidR="00432E29" w:rsidRDefault="00432E29" w:rsidP="00E04197">
            <w:pPr>
              <w:jc w:val="both"/>
              <w:rPr>
                <w:lang w:val="en-GB"/>
              </w:rPr>
            </w:pPr>
          </w:p>
        </w:tc>
      </w:tr>
    </w:tbl>
    <w:p w14:paraId="41E9EF42" w14:textId="053DD619" w:rsidR="008E529B" w:rsidRDefault="008E529B" w:rsidP="008E529B">
      <w:pPr>
        <w:pStyle w:val="Heading1"/>
      </w:pPr>
      <w:bookmarkStart w:id="35" w:name="_Toc129551154"/>
      <w:r w:rsidRPr="00F74717">
        <w:rPr>
          <w:lang w:val="en-GB"/>
        </w:rPr>
        <w:t xml:space="preserve">Evaluation Findings | </w:t>
      </w:r>
      <w:r>
        <w:t>Lessons Learned</w:t>
      </w:r>
      <w:bookmarkEnd w:id="35"/>
      <w:r w:rsidRPr="000D54F1">
        <w:t xml:space="preserve"> </w:t>
      </w:r>
    </w:p>
    <w:p w14:paraId="7117C8D8" w14:textId="056253E9" w:rsidR="00523432" w:rsidRPr="00930F4A" w:rsidRDefault="00523432" w:rsidP="00523432">
      <w:pPr>
        <w:pStyle w:val="Heading2"/>
      </w:pPr>
      <w:bookmarkStart w:id="36" w:name="_Toc129551155"/>
      <w:r>
        <w:t>What worked well</w:t>
      </w:r>
      <w:r w:rsidR="003F3CC4">
        <w:t>?</w:t>
      </w:r>
      <w:bookmarkEnd w:id="36"/>
    </w:p>
    <w:p w14:paraId="5BEBD9EF" w14:textId="3976928E" w:rsidR="0039114D" w:rsidRDefault="00D35801" w:rsidP="007A7DE2">
      <w:pPr>
        <w:pStyle w:val="paragraph"/>
        <w:spacing w:before="0" w:beforeAutospacing="0" w:after="0" w:afterAutospacing="0"/>
        <w:jc w:val="both"/>
        <w:textAlignment w:val="baseline"/>
        <w:rPr>
          <w:rFonts w:asciiTheme="minorHAnsi" w:hAnsiTheme="minorHAnsi" w:cstheme="minorHAnsi"/>
          <w:sz w:val="22"/>
          <w:szCs w:val="22"/>
          <w:lang w:val="en-GB"/>
        </w:rPr>
      </w:pPr>
      <w:r>
        <w:rPr>
          <w:rFonts w:asciiTheme="minorHAnsi" w:hAnsiTheme="minorHAnsi" w:cstheme="minorHAnsi"/>
          <w:noProof/>
          <w:sz w:val="22"/>
          <w:szCs w:val="22"/>
          <w:lang w:val="en-GB"/>
        </w:rPr>
        <w:drawing>
          <wp:anchor distT="0" distB="0" distL="114300" distR="114300" simplePos="0" relativeHeight="251658248" behindDoc="0" locked="0" layoutInCell="1" allowOverlap="1" wp14:anchorId="3990AEB2" wp14:editId="6D8C7D26">
            <wp:simplePos x="0" y="0"/>
            <wp:positionH relativeFrom="margin">
              <wp:align>left</wp:align>
            </wp:positionH>
            <wp:positionV relativeFrom="paragraph">
              <wp:posOffset>5715</wp:posOffset>
            </wp:positionV>
            <wp:extent cx="793750" cy="793750"/>
            <wp:effectExtent l="0" t="0" r="6350" b="6350"/>
            <wp:wrapSquare wrapText="bothSides"/>
            <wp:docPr id="17" name="Graphic 17"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ers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75334B">
        <w:rPr>
          <w:rFonts w:asciiTheme="minorHAnsi" w:hAnsiTheme="minorHAnsi" w:cstheme="minorHAnsi"/>
          <w:sz w:val="22"/>
          <w:szCs w:val="22"/>
          <w:lang w:val="en-GB"/>
        </w:rPr>
        <w:t>Members of the w</w:t>
      </w:r>
      <w:r w:rsidR="002E7C85" w:rsidRPr="00871320">
        <w:rPr>
          <w:rFonts w:asciiTheme="minorHAnsi" w:hAnsiTheme="minorHAnsi" w:cstheme="minorHAnsi"/>
          <w:sz w:val="22"/>
          <w:szCs w:val="22"/>
          <w:lang w:val="en-GB"/>
        </w:rPr>
        <w:t xml:space="preserve">orking group </w:t>
      </w:r>
      <w:r w:rsidR="007A7DE2">
        <w:rPr>
          <w:rFonts w:asciiTheme="minorHAnsi" w:hAnsiTheme="minorHAnsi" w:cstheme="minorHAnsi"/>
          <w:sz w:val="22"/>
          <w:szCs w:val="22"/>
          <w:lang w:val="en-GB"/>
        </w:rPr>
        <w:t>indicated</w:t>
      </w:r>
      <w:r w:rsidR="00813B03">
        <w:rPr>
          <w:rFonts w:asciiTheme="minorHAnsi" w:hAnsiTheme="minorHAnsi" w:cstheme="minorHAnsi"/>
          <w:sz w:val="22"/>
          <w:szCs w:val="22"/>
          <w:lang w:val="en-GB"/>
        </w:rPr>
        <w:t xml:space="preserve"> that </w:t>
      </w:r>
      <w:r w:rsidR="00813B03" w:rsidRPr="006C3169">
        <w:rPr>
          <w:rFonts w:asciiTheme="minorHAnsi" w:hAnsiTheme="minorHAnsi" w:cstheme="minorHAnsi"/>
          <w:b/>
          <w:bCs/>
          <w:sz w:val="22"/>
          <w:szCs w:val="22"/>
          <w:lang w:val="en-GB"/>
        </w:rPr>
        <w:t>t</w:t>
      </w:r>
      <w:r w:rsidR="00287ABA" w:rsidRPr="006C3169">
        <w:rPr>
          <w:rFonts w:asciiTheme="minorHAnsi" w:hAnsiTheme="minorHAnsi" w:cstheme="minorHAnsi"/>
          <w:b/>
          <w:bCs/>
          <w:sz w:val="22"/>
          <w:szCs w:val="22"/>
          <w:lang w:val="en-GB"/>
        </w:rPr>
        <w:t>eam member and stakeholder buy-in and dedication</w:t>
      </w:r>
      <w:r w:rsidR="00287ABA">
        <w:rPr>
          <w:rFonts w:asciiTheme="minorHAnsi" w:hAnsiTheme="minorHAnsi" w:cstheme="minorHAnsi"/>
          <w:sz w:val="22"/>
          <w:szCs w:val="22"/>
          <w:lang w:val="en-GB"/>
        </w:rPr>
        <w:t xml:space="preserve"> was as a primary facilitator</w:t>
      </w:r>
      <w:r w:rsidR="007A7DE2">
        <w:rPr>
          <w:rFonts w:asciiTheme="minorHAnsi" w:hAnsiTheme="minorHAnsi" w:cstheme="minorHAnsi"/>
          <w:sz w:val="22"/>
          <w:szCs w:val="22"/>
          <w:lang w:val="en-GB"/>
        </w:rPr>
        <w:t xml:space="preserve"> to project success and progress. </w:t>
      </w:r>
      <w:r w:rsidR="00DA4073">
        <w:rPr>
          <w:rFonts w:asciiTheme="minorHAnsi" w:hAnsiTheme="minorHAnsi" w:cstheme="minorHAnsi"/>
          <w:sz w:val="22"/>
          <w:szCs w:val="22"/>
          <w:lang w:val="en-GB"/>
        </w:rPr>
        <w:t>Several</w:t>
      </w:r>
      <w:r w:rsidR="004677D0">
        <w:rPr>
          <w:rFonts w:asciiTheme="minorHAnsi" w:hAnsiTheme="minorHAnsi" w:cstheme="minorHAnsi"/>
          <w:sz w:val="22"/>
          <w:szCs w:val="22"/>
          <w:lang w:val="en-GB"/>
        </w:rPr>
        <w:t xml:space="preserve"> interviewees noted the </w:t>
      </w:r>
      <w:r w:rsidR="006C3169">
        <w:rPr>
          <w:rFonts w:asciiTheme="minorHAnsi" w:hAnsiTheme="minorHAnsi" w:cstheme="minorHAnsi"/>
          <w:sz w:val="22"/>
          <w:szCs w:val="22"/>
          <w:lang w:val="en-GB"/>
        </w:rPr>
        <w:t>value</w:t>
      </w:r>
      <w:r w:rsidR="004677D0">
        <w:rPr>
          <w:rFonts w:asciiTheme="minorHAnsi" w:hAnsiTheme="minorHAnsi" w:cstheme="minorHAnsi"/>
          <w:sz w:val="22"/>
          <w:szCs w:val="22"/>
          <w:lang w:val="en-GB"/>
        </w:rPr>
        <w:t xml:space="preserve"> of </w:t>
      </w:r>
      <w:r w:rsidR="004677D0" w:rsidRPr="006C3169">
        <w:rPr>
          <w:rFonts w:asciiTheme="minorHAnsi" w:hAnsiTheme="minorHAnsi" w:cstheme="minorHAnsi"/>
          <w:b/>
          <w:bCs/>
          <w:sz w:val="22"/>
          <w:szCs w:val="22"/>
          <w:lang w:val="en-GB"/>
        </w:rPr>
        <w:t xml:space="preserve">buy-in </w:t>
      </w:r>
      <w:r w:rsidR="006C3169" w:rsidRPr="006C3169">
        <w:rPr>
          <w:rFonts w:asciiTheme="minorHAnsi" w:hAnsiTheme="minorHAnsi" w:cstheme="minorHAnsi"/>
          <w:b/>
          <w:bCs/>
          <w:sz w:val="22"/>
          <w:szCs w:val="22"/>
          <w:lang w:val="en-GB"/>
        </w:rPr>
        <w:t>and championing of the project by</w:t>
      </w:r>
      <w:r w:rsidR="0039114D" w:rsidRPr="006C3169">
        <w:rPr>
          <w:rFonts w:asciiTheme="minorHAnsi" w:hAnsiTheme="minorHAnsi" w:cstheme="minorHAnsi"/>
          <w:b/>
          <w:bCs/>
          <w:sz w:val="22"/>
          <w:szCs w:val="22"/>
          <w:lang w:val="en-GB"/>
        </w:rPr>
        <w:t xml:space="preserve"> leadership on all side</w:t>
      </w:r>
      <w:r w:rsidR="006C3169" w:rsidRPr="006C3169">
        <w:rPr>
          <w:rFonts w:asciiTheme="minorHAnsi" w:hAnsiTheme="minorHAnsi" w:cstheme="minorHAnsi"/>
          <w:b/>
          <w:bCs/>
          <w:sz w:val="22"/>
          <w:szCs w:val="22"/>
          <w:lang w:val="en-GB"/>
        </w:rPr>
        <w:t>s</w:t>
      </w:r>
      <w:r w:rsidR="00DD6F46">
        <w:rPr>
          <w:rFonts w:asciiTheme="minorHAnsi" w:hAnsiTheme="minorHAnsi" w:cstheme="minorHAnsi"/>
          <w:b/>
          <w:bCs/>
          <w:sz w:val="22"/>
          <w:szCs w:val="22"/>
          <w:lang w:val="en-GB"/>
        </w:rPr>
        <w:t xml:space="preserve"> </w:t>
      </w:r>
      <w:r w:rsidR="00DD6F46" w:rsidRPr="00DD6F46">
        <w:rPr>
          <w:rFonts w:asciiTheme="minorHAnsi" w:hAnsiTheme="minorHAnsi" w:cstheme="minorHAnsi"/>
          <w:sz w:val="22"/>
          <w:szCs w:val="22"/>
          <w:lang w:val="en-GB"/>
        </w:rPr>
        <w:t xml:space="preserve">(FP Leads, Home Health, </w:t>
      </w:r>
      <w:r w:rsidR="0091122C">
        <w:rPr>
          <w:rFonts w:asciiTheme="minorHAnsi" w:hAnsiTheme="minorHAnsi" w:cstheme="minorHAnsi"/>
          <w:sz w:val="22"/>
          <w:szCs w:val="22"/>
          <w:lang w:val="en-GB"/>
        </w:rPr>
        <w:t xml:space="preserve">and </w:t>
      </w:r>
      <w:r w:rsidR="00DD6F46" w:rsidRPr="00DD6F46">
        <w:rPr>
          <w:rFonts w:asciiTheme="minorHAnsi" w:hAnsiTheme="minorHAnsi" w:cstheme="minorHAnsi"/>
          <w:sz w:val="22"/>
          <w:szCs w:val="22"/>
          <w:lang w:val="en-GB"/>
        </w:rPr>
        <w:t xml:space="preserve">Seniors </w:t>
      </w:r>
      <w:r w:rsidR="00DD6F46" w:rsidRPr="00D35801">
        <w:rPr>
          <w:rFonts w:asciiTheme="minorHAnsi" w:hAnsiTheme="minorHAnsi" w:cstheme="minorHAnsi"/>
          <w:sz w:val="22"/>
          <w:szCs w:val="22"/>
          <w:lang w:val="en-GB"/>
        </w:rPr>
        <w:t>Clinic)</w:t>
      </w:r>
      <w:r w:rsidR="006C3169" w:rsidRPr="00D35801">
        <w:rPr>
          <w:rFonts w:asciiTheme="minorHAnsi" w:hAnsiTheme="minorHAnsi" w:cstheme="minorHAnsi"/>
          <w:sz w:val="22"/>
          <w:szCs w:val="22"/>
          <w:lang w:val="en-GB"/>
        </w:rPr>
        <w:t xml:space="preserve">. One interviewee indicated that </w:t>
      </w:r>
      <w:r w:rsidR="00DD6F46" w:rsidRPr="00D35801">
        <w:rPr>
          <w:rFonts w:asciiTheme="minorHAnsi" w:hAnsiTheme="minorHAnsi" w:cstheme="minorHAnsi"/>
          <w:sz w:val="22"/>
          <w:szCs w:val="22"/>
          <w:lang w:val="en-GB"/>
        </w:rPr>
        <w:t>everyone’s</w:t>
      </w:r>
      <w:r w:rsidR="006C3169" w:rsidRPr="00D35801">
        <w:rPr>
          <w:rFonts w:asciiTheme="minorHAnsi" w:hAnsiTheme="minorHAnsi" w:cstheme="minorHAnsi"/>
          <w:sz w:val="22"/>
          <w:szCs w:val="22"/>
          <w:lang w:val="en-GB"/>
        </w:rPr>
        <w:t xml:space="preserve"> willingness to have open and transparent discussions </w:t>
      </w:r>
      <w:r w:rsidR="00DD6F46" w:rsidRPr="00D35801">
        <w:rPr>
          <w:rFonts w:asciiTheme="minorHAnsi" w:hAnsiTheme="minorHAnsi" w:cstheme="minorHAnsi"/>
          <w:sz w:val="22"/>
          <w:szCs w:val="22"/>
          <w:lang w:val="en-GB"/>
        </w:rPr>
        <w:t>was beneficial to project success.</w:t>
      </w:r>
    </w:p>
    <w:p w14:paraId="6B71A971" w14:textId="77777777" w:rsidR="00A226FE" w:rsidRDefault="00A226FE" w:rsidP="007A7DE2">
      <w:pPr>
        <w:pStyle w:val="paragraph"/>
        <w:spacing w:before="0" w:beforeAutospacing="0" w:after="0" w:afterAutospacing="0"/>
        <w:jc w:val="both"/>
        <w:textAlignment w:val="baseline"/>
        <w:rPr>
          <w:rFonts w:asciiTheme="minorHAnsi" w:hAnsiTheme="minorHAnsi" w:cstheme="minorHAns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84"/>
        <w:gridCol w:w="4121"/>
      </w:tblGrid>
      <w:tr w:rsidR="00D35801" w14:paraId="4261C62A" w14:textId="77777777" w:rsidTr="00D35801">
        <w:tc>
          <w:tcPr>
            <w:tcW w:w="5665" w:type="dxa"/>
            <w:shd w:val="clear" w:color="auto" w:fill="C7DFE4" w:themeFill="accent5" w:themeFillTint="66"/>
          </w:tcPr>
          <w:p w14:paraId="765C5BF0" w14:textId="14E11A58" w:rsidR="00D35801" w:rsidRDefault="00D35801" w:rsidP="00D35801">
            <w:pPr>
              <w:pStyle w:val="paragraph"/>
              <w:shd w:val="clear" w:color="auto" w:fill="C7DFE4" w:themeFill="accent5" w:themeFillTint="66"/>
              <w:spacing w:before="0" w:beforeAutospacing="0" w:after="0" w:afterAutospacing="0"/>
              <w:jc w:val="both"/>
              <w:textAlignment w:val="baseline"/>
              <w:rPr>
                <w:rFonts w:asciiTheme="minorHAnsi" w:hAnsiTheme="minorHAnsi" w:cstheme="minorHAnsi"/>
                <w:sz w:val="22"/>
                <w:szCs w:val="22"/>
                <w:lang w:val="en-GB"/>
              </w:rPr>
            </w:pPr>
            <w:r w:rsidRPr="00D35801">
              <w:rPr>
                <w:rFonts w:asciiTheme="minorHAnsi" w:hAnsiTheme="minorHAnsi" w:cstheme="minorHAnsi"/>
                <w:i/>
                <w:iCs/>
                <w:sz w:val="22"/>
                <w:szCs w:val="22"/>
                <w:lang w:val="en-GB"/>
              </w:rPr>
              <w:t>“We had excellent stakeholder involvement…from the beginning .</w:t>
            </w:r>
            <w:r w:rsidR="00DA4073">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 [they] came with the spirit of collaboration.…</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yes let me look into that</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 xml:space="preserve"> </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yes, I hear what you’re saying</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 xml:space="preserve"> </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what can we do about that</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 xml:space="preserve"> </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here are the challenges that we face’, ‘what are your suggestions?</w:t>
            </w:r>
            <w:r w:rsidR="0057484B">
              <w:rPr>
                <w:rFonts w:asciiTheme="minorHAnsi" w:hAnsiTheme="minorHAnsi" w:cstheme="minorHAnsi"/>
                <w:i/>
                <w:iCs/>
                <w:sz w:val="22"/>
                <w:szCs w:val="22"/>
                <w:lang w:val="en-GB"/>
              </w:rPr>
              <w:t>’</w:t>
            </w:r>
            <w:r w:rsidRPr="00D35801">
              <w:rPr>
                <w:rFonts w:asciiTheme="minorHAnsi" w:hAnsiTheme="minorHAnsi" w:cstheme="minorHAnsi"/>
                <w:i/>
                <w:iCs/>
                <w:sz w:val="22"/>
                <w:szCs w:val="22"/>
                <w:lang w:val="en-GB"/>
              </w:rPr>
              <w:t>’</w:t>
            </w:r>
            <w:r>
              <w:rPr>
                <w:rFonts w:asciiTheme="minorHAnsi" w:hAnsiTheme="minorHAnsi" w:cstheme="minorHAnsi"/>
                <w:sz w:val="22"/>
                <w:szCs w:val="22"/>
                <w:lang w:val="en-GB"/>
              </w:rPr>
              <w:t xml:space="preserve"> – Working group member</w:t>
            </w:r>
          </w:p>
        </w:tc>
        <w:tc>
          <w:tcPr>
            <w:tcW w:w="284" w:type="dxa"/>
          </w:tcPr>
          <w:p w14:paraId="003F6D2E" w14:textId="77777777" w:rsidR="00D35801" w:rsidRDefault="00D35801" w:rsidP="007A7DE2">
            <w:pPr>
              <w:pStyle w:val="paragraph"/>
              <w:spacing w:before="0" w:beforeAutospacing="0" w:after="0" w:afterAutospacing="0"/>
              <w:jc w:val="both"/>
              <w:textAlignment w:val="baseline"/>
              <w:rPr>
                <w:rFonts w:asciiTheme="minorHAnsi" w:hAnsiTheme="minorHAnsi" w:cstheme="minorHAnsi"/>
                <w:sz w:val="22"/>
                <w:szCs w:val="22"/>
                <w:lang w:val="en-GB"/>
              </w:rPr>
            </w:pPr>
          </w:p>
        </w:tc>
        <w:tc>
          <w:tcPr>
            <w:tcW w:w="4121" w:type="dxa"/>
            <w:shd w:val="clear" w:color="auto" w:fill="C7DFE4" w:themeFill="accent5" w:themeFillTint="66"/>
          </w:tcPr>
          <w:p w14:paraId="5040008B" w14:textId="523AFBDF" w:rsidR="00D35801" w:rsidRPr="00D35801" w:rsidRDefault="00D35801" w:rsidP="00D35801">
            <w:pPr>
              <w:pStyle w:val="paragraph"/>
              <w:shd w:val="clear" w:color="auto" w:fill="C7DFE4" w:themeFill="accent5" w:themeFillTint="66"/>
              <w:spacing w:before="0" w:beforeAutospacing="0" w:after="0" w:afterAutospacing="0"/>
              <w:jc w:val="both"/>
              <w:textAlignment w:val="baseline"/>
              <w:rPr>
                <w:rFonts w:asciiTheme="minorHAnsi" w:hAnsiTheme="minorHAnsi" w:cstheme="minorHAnsi"/>
                <w:i/>
                <w:iCs/>
                <w:sz w:val="28"/>
                <w:szCs w:val="28"/>
                <w:lang w:val="en-GB"/>
              </w:rPr>
            </w:pPr>
            <w:r w:rsidRPr="00CC2DC4">
              <w:rPr>
                <w:rStyle w:val="cf01"/>
                <w:rFonts w:asciiTheme="minorHAnsi" w:eastAsiaTheme="majorEastAsia" w:hAnsiTheme="minorHAnsi" w:cstheme="minorHAnsi"/>
                <w:i/>
                <w:iCs/>
                <w:sz w:val="22"/>
                <w:szCs w:val="22"/>
              </w:rPr>
              <w:t>“</w:t>
            </w:r>
            <w:r>
              <w:rPr>
                <w:rStyle w:val="cf01"/>
                <w:rFonts w:asciiTheme="minorHAnsi" w:eastAsiaTheme="majorEastAsia" w:hAnsiTheme="minorHAnsi" w:cstheme="minorHAnsi"/>
                <w:i/>
                <w:iCs/>
                <w:sz w:val="22"/>
                <w:szCs w:val="22"/>
              </w:rPr>
              <w:t>[FP leaders]</w:t>
            </w:r>
            <w:r w:rsidRPr="00CC2DC4">
              <w:rPr>
                <w:rStyle w:val="cf01"/>
                <w:rFonts w:asciiTheme="minorHAnsi" w:eastAsiaTheme="majorEastAsia" w:hAnsiTheme="minorHAnsi" w:cstheme="minorHAnsi"/>
                <w:i/>
                <w:iCs/>
                <w:sz w:val="22"/>
                <w:szCs w:val="22"/>
              </w:rPr>
              <w:t xml:space="preserve"> were strong advocators </w:t>
            </w:r>
            <w:r>
              <w:rPr>
                <w:rStyle w:val="cf01"/>
                <w:rFonts w:asciiTheme="minorHAnsi" w:eastAsiaTheme="majorEastAsia" w:hAnsiTheme="minorHAnsi" w:cstheme="minorHAnsi"/>
                <w:i/>
                <w:iCs/>
                <w:sz w:val="22"/>
                <w:szCs w:val="22"/>
              </w:rPr>
              <w:t>…</w:t>
            </w:r>
            <w:r w:rsidRPr="00CC2DC4">
              <w:rPr>
                <w:rStyle w:val="cf01"/>
                <w:rFonts w:asciiTheme="minorHAnsi" w:eastAsiaTheme="majorEastAsia" w:hAnsiTheme="minorHAnsi" w:cstheme="minorHAnsi"/>
                <w:i/>
                <w:iCs/>
                <w:sz w:val="22"/>
                <w:szCs w:val="22"/>
              </w:rPr>
              <w:t xml:space="preserve"> they were invested in the project not just because of the project itself but because of its implication on a larger scale. So that was valuable.”</w:t>
            </w:r>
            <w:r>
              <w:rPr>
                <w:rStyle w:val="cf01"/>
                <w:rFonts w:asciiTheme="minorHAnsi" w:eastAsiaTheme="majorEastAsia" w:hAnsiTheme="minorHAnsi" w:cstheme="minorHAnsi"/>
                <w:i/>
                <w:iCs/>
                <w:sz w:val="22"/>
                <w:szCs w:val="22"/>
              </w:rPr>
              <w:t xml:space="preserve"> </w:t>
            </w:r>
            <w:r w:rsidRPr="00D35801">
              <w:rPr>
                <w:rStyle w:val="cf01"/>
                <w:rFonts w:asciiTheme="minorHAnsi" w:eastAsiaTheme="majorEastAsia" w:hAnsiTheme="minorHAnsi" w:cstheme="minorHAnsi"/>
                <w:sz w:val="22"/>
                <w:szCs w:val="22"/>
              </w:rPr>
              <w:t>– Working group member</w:t>
            </w:r>
          </w:p>
        </w:tc>
      </w:tr>
    </w:tbl>
    <w:p w14:paraId="07A7F976" w14:textId="77777777" w:rsidR="00813B03" w:rsidRDefault="00813B03" w:rsidP="00181324">
      <w:pPr>
        <w:pStyle w:val="paragraph"/>
        <w:spacing w:before="0" w:beforeAutospacing="0" w:after="0" w:afterAutospacing="0"/>
        <w:textAlignment w:val="baseline"/>
        <w:rPr>
          <w:rFonts w:asciiTheme="minorHAnsi" w:hAnsiTheme="minorHAnsi" w:cstheme="minorHAnsi"/>
          <w:sz w:val="22"/>
          <w:szCs w:val="22"/>
          <w:highlight w:val="yellow"/>
          <w:lang w:val="en-GB"/>
        </w:rPr>
      </w:pPr>
    </w:p>
    <w:p w14:paraId="4CC07443" w14:textId="1A55D505" w:rsidR="00412F94" w:rsidRPr="00DD6F46" w:rsidRDefault="00DD6F46" w:rsidP="00B2047E">
      <w:pPr>
        <w:pStyle w:val="paragraph"/>
        <w:spacing w:before="0" w:beforeAutospacing="0" w:after="0" w:afterAutospacing="0"/>
        <w:jc w:val="both"/>
        <w:textAlignment w:val="baseline"/>
        <w:rPr>
          <w:rFonts w:asciiTheme="minorHAnsi" w:hAnsiTheme="minorHAnsi" w:cstheme="minorHAnsi"/>
          <w:b/>
          <w:bCs/>
          <w:sz w:val="22"/>
          <w:szCs w:val="22"/>
          <w:lang w:val="en-GB"/>
        </w:rPr>
      </w:pPr>
      <w:r w:rsidRPr="00DD6F46">
        <w:rPr>
          <w:rFonts w:asciiTheme="minorHAnsi" w:hAnsiTheme="minorHAnsi" w:cstheme="minorHAnsi"/>
          <w:b/>
          <w:bCs/>
          <w:sz w:val="22"/>
          <w:szCs w:val="22"/>
          <w:lang w:val="en-GB"/>
        </w:rPr>
        <w:t>Interviewees</w:t>
      </w:r>
      <w:r w:rsidR="000F0E71" w:rsidRPr="00DD6F46">
        <w:rPr>
          <w:rFonts w:asciiTheme="minorHAnsi" w:hAnsiTheme="minorHAnsi" w:cstheme="minorHAnsi"/>
          <w:b/>
          <w:bCs/>
          <w:sz w:val="22"/>
          <w:szCs w:val="22"/>
          <w:lang w:val="en-GB"/>
        </w:rPr>
        <w:t xml:space="preserve"> indicated </w:t>
      </w:r>
      <w:r w:rsidR="00181324" w:rsidRPr="00DD6F46">
        <w:rPr>
          <w:rFonts w:asciiTheme="minorHAnsi" w:hAnsiTheme="minorHAnsi" w:cstheme="minorHAnsi"/>
          <w:b/>
          <w:bCs/>
          <w:sz w:val="22"/>
          <w:szCs w:val="22"/>
          <w:lang w:val="en-GB"/>
        </w:rPr>
        <w:t xml:space="preserve">other </w:t>
      </w:r>
      <w:r w:rsidR="0053740F" w:rsidRPr="00DD6F46">
        <w:rPr>
          <w:rFonts w:asciiTheme="minorHAnsi" w:hAnsiTheme="minorHAnsi" w:cstheme="minorHAnsi"/>
          <w:b/>
          <w:bCs/>
          <w:sz w:val="22"/>
          <w:szCs w:val="22"/>
          <w:lang w:val="en-GB"/>
        </w:rPr>
        <w:t>facilitators of</w:t>
      </w:r>
      <w:r w:rsidR="000F0E71" w:rsidRPr="00DD6F46">
        <w:rPr>
          <w:rFonts w:asciiTheme="minorHAnsi" w:hAnsiTheme="minorHAnsi" w:cstheme="minorHAnsi"/>
          <w:b/>
          <w:bCs/>
          <w:sz w:val="22"/>
          <w:szCs w:val="22"/>
          <w:lang w:val="en-GB"/>
        </w:rPr>
        <w:t xml:space="preserve"> project progress and success</w:t>
      </w:r>
      <w:r w:rsidR="0053740F" w:rsidRPr="00DD6F46">
        <w:rPr>
          <w:rFonts w:asciiTheme="minorHAnsi" w:hAnsiTheme="minorHAnsi" w:cstheme="minorHAnsi"/>
          <w:b/>
          <w:bCs/>
          <w:sz w:val="22"/>
          <w:szCs w:val="22"/>
          <w:lang w:val="en-GB"/>
        </w:rPr>
        <w:t xml:space="preserve"> which included the following:</w:t>
      </w:r>
    </w:p>
    <w:p w14:paraId="5A7AC88A" w14:textId="1F5FCE80" w:rsidR="0053740F" w:rsidRPr="003F3CC4" w:rsidRDefault="00DD6F46" w:rsidP="00B152F8">
      <w:pPr>
        <w:pStyle w:val="paragraph"/>
        <w:numPr>
          <w:ilvl w:val="0"/>
          <w:numId w:val="25"/>
        </w:numPr>
        <w:spacing w:before="0" w:beforeAutospacing="0" w:after="0" w:afterAutospacing="0"/>
        <w:textAlignment w:val="baseline"/>
        <w:rPr>
          <w:rFonts w:asciiTheme="minorHAnsi" w:hAnsiTheme="minorHAnsi" w:cstheme="minorHAnsi"/>
          <w:sz w:val="22"/>
          <w:szCs w:val="22"/>
          <w:lang w:val="en-GB"/>
        </w:rPr>
      </w:pPr>
      <w:r w:rsidRPr="00DD6F46">
        <w:rPr>
          <w:rFonts w:asciiTheme="minorHAnsi" w:hAnsiTheme="minorHAnsi" w:cstheme="minorHAnsi"/>
          <w:sz w:val="22"/>
          <w:szCs w:val="22"/>
          <w:lang w:val="en-GB"/>
        </w:rPr>
        <w:t xml:space="preserve">Having consistent and regular </w:t>
      </w:r>
      <w:r w:rsidR="00006B29" w:rsidRPr="00DD6F46">
        <w:rPr>
          <w:rFonts w:asciiTheme="minorHAnsi" w:hAnsiTheme="minorHAnsi" w:cstheme="minorHAnsi"/>
          <w:sz w:val="22"/>
          <w:szCs w:val="22"/>
          <w:lang w:val="en-GB"/>
        </w:rPr>
        <w:t>m</w:t>
      </w:r>
      <w:r w:rsidR="0053740F" w:rsidRPr="00DD6F46">
        <w:rPr>
          <w:rFonts w:asciiTheme="minorHAnsi" w:hAnsiTheme="minorHAnsi" w:cstheme="minorHAnsi"/>
          <w:sz w:val="22"/>
          <w:szCs w:val="22"/>
          <w:lang w:val="en-GB"/>
        </w:rPr>
        <w:t>onthly team meetings</w:t>
      </w:r>
      <w:r>
        <w:rPr>
          <w:rFonts w:asciiTheme="minorHAnsi" w:hAnsiTheme="minorHAnsi" w:cstheme="minorHAnsi"/>
          <w:sz w:val="22"/>
          <w:szCs w:val="22"/>
          <w:lang w:val="en-GB"/>
        </w:rPr>
        <w:t xml:space="preserve">, </w:t>
      </w:r>
      <w:r w:rsidR="00DA4073" w:rsidRPr="00DD6F46">
        <w:rPr>
          <w:rFonts w:asciiTheme="minorHAnsi" w:hAnsiTheme="minorHAnsi" w:cstheme="minorHAnsi"/>
          <w:sz w:val="22"/>
          <w:szCs w:val="22"/>
          <w:lang w:val="en-GB"/>
        </w:rPr>
        <w:t>communication,</w:t>
      </w:r>
      <w:r w:rsidR="0053740F" w:rsidRPr="00DD6F46">
        <w:rPr>
          <w:rFonts w:asciiTheme="minorHAnsi" w:hAnsiTheme="minorHAnsi" w:cstheme="minorHAnsi"/>
          <w:sz w:val="22"/>
          <w:szCs w:val="22"/>
          <w:lang w:val="en-GB"/>
        </w:rPr>
        <w:t xml:space="preserve"> and collaboration on project </w:t>
      </w:r>
      <w:r w:rsidR="0053740F" w:rsidRPr="003F3CC4">
        <w:rPr>
          <w:rFonts w:asciiTheme="minorHAnsi" w:hAnsiTheme="minorHAnsi" w:cstheme="minorHAnsi"/>
          <w:sz w:val="22"/>
          <w:szCs w:val="22"/>
          <w:lang w:val="en-GB"/>
        </w:rPr>
        <w:t>progress</w:t>
      </w:r>
    </w:p>
    <w:p w14:paraId="1E688E75" w14:textId="034B642D" w:rsidR="00006B29" w:rsidRPr="00DD6F46" w:rsidRDefault="006D3D37" w:rsidP="00B152F8">
      <w:pPr>
        <w:pStyle w:val="paragraph"/>
        <w:numPr>
          <w:ilvl w:val="0"/>
          <w:numId w:val="25"/>
        </w:numPr>
        <w:spacing w:before="0" w:beforeAutospacing="0" w:after="0" w:afterAutospacing="0"/>
        <w:textAlignment w:val="baseline"/>
        <w:rPr>
          <w:rFonts w:asciiTheme="minorHAnsi" w:hAnsiTheme="minorHAnsi" w:cstheme="minorHAnsi"/>
          <w:sz w:val="22"/>
          <w:szCs w:val="22"/>
          <w:lang w:val="en-GB"/>
        </w:rPr>
      </w:pPr>
      <w:r w:rsidRPr="003F3CC4">
        <w:rPr>
          <w:rFonts w:asciiTheme="minorHAnsi" w:hAnsiTheme="minorHAnsi" w:cstheme="minorHAnsi"/>
          <w:sz w:val="22"/>
          <w:szCs w:val="22"/>
          <w:lang w:val="en-GB"/>
        </w:rPr>
        <w:lastRenderedPageBreak/>
        <w:t xml:space="preserve">Having </w:t>
      </w:r>
      <w:r w:rsidR="003F3CC4">
        <w:rPr>
          <w:rFonts w:asciiTheme="minorHAnsi" w:hAnsiTheme="minorHAnsi" w:cstheme="minorHAnsi"/>
          <w:sz w:val="22"/>
          <w:szCs w:val="22"/>
          <w:lang w:val="en-GB"/>
        </w:rPr>
        <w:t>high</w:t>
      </w:r>
      <w:r w:rsidR="00006B29" w:rsidRPr="003F3CC4">
        <w:rPr>
          <w:rFonts w:asciiTheme="minorHAnsi" w:hAnsiTheme="minorHAnsi" w:cstheme="minorHAnsi"/>
          <w:sz w:val="22"/>
          <w:szCs w:val="22"/>
          <w:lang w:val="en-GB"/>
        </w:rPr>
        <w:t xml:space="preserve"> attendance</w:t>
      </w:r>
      <w:r w:rsidR="00006B29" w:rsidRPr="00DD6F46">
        <w:rPr>
          <w:rFonts w:asciiTheme="minorHAnsi" w:hAnsiTheme="minorHAnsi" w:cstheme="minorHAnsi"/>
          <w:sz w:val="22"/>
          <w:szCs w:val="22"/>
          <w:lang w:val="en-GB"/>
        </w:rPr>
        <w:t xml:space="preserve"> at monthly team meetings</w:t>
      </w:r>
      <w:r w:rsidR="00B2047E" w:rsidRPr="00DD6F46">
        <w:rPr>
          <w:rFonts w:asciiTheme="minorHAnsi" w:hAnsiTheme="minorHAnsi" w:cstheme="minorHAnsi"/>
          <w:sz w:val="22"/>
          <w:szCs w:val="22"/>
          <w:lang w:val="en-GB"/>
        </w:rPr>
        <w:t xml:space="preserve"> as well as shared accountability of project success</w:t>
      </w:r>
    </w:p>
    <w:p w14:paraId="3D4D14B8" w14:textId="091D36EC" w:rsidR="00D22B02" w:rsidRPr="00DD6F46" w:rsidRDefault="00D74100" w:rsidP="00B152F8">
      <w:pPr>
        <w:pStyle w:val="paragraph"/>
        <w:numPr>
          <w:ilvl w:val="0"/>
          <w:numId w:val="25"/>
        </w:numPr>
        <w:spacing w:before="0" w:beforeAutospacing="0" w:after="0" w:afterAutospacing="0"/>
        <w:textAlignment w:val="baseline"/>
        <w:rPr>
          <w:rFonts w:asciiTheme="minorHAnsi" w:hAnsiTheme="minorHAnsi" w:cstheme="minorHAnsi"/>
          <w:sz w:val="22"/>
          <w:szCs w:val="22"/>
          <w:lang w:val="en-GB"/>
        </w:rPr>
      </w:pPr>
      <w:r>
        <w:rPr>
          <w:rFonts w:asciiTheme="minorHAnsi" w:hAnsiTheme="minorHAnsi" w:cstheme="minorHAnsi"/>
          <w:sz w:val="22"/>
          <w:szCs w:val="22"/>
          <w:lang w:val="en-GB"/>
        </w:rPr>
        <w:t>C</w:t>
      </w:r>
      <w:r w:rsidR="0053740F" w:rsidRPr="00DD6F46">
        <w:rPr>
          <w:rFonts w:asciiTheme="minorHAnsi" w:hAnsiTheme="minorHAnsi" w:cstheme="minorHAnsi"/>
          <w:sz w:val="22"/>
          <w:szCs w:val="22"/>
          <w:lang w:val="en-GB"/>
        </w:rPr>
        <w:t>onsistency</w:t>
      </w:r>
      <w:r>
        <w:rPr>
          <w:rFonts w:asciiTheme="minorHAnsi" w:hAnsiTheme="minorHAnsi" w:cstheme="minorHAnsi"/>
          <w:sz w:val="22"/>
          <w:szCs w:val="22"/>
          <w:lang w:val="en-GB"/>
        </w:rPr>
        <w:t xml:space="preserve"> (low</w:t>
      </w:r>
      <w:r w:rsidR="00DD6F46" w:rsidRPr="00DD6F46">
        <w:rPr>
          <w:rFonts w:asciiTheme="minorHAnsi" w:hAnsiTheme="minorHAnsi" w:cstheme="minorHAnsi"/>
          <w:sz w:val="22"/>
          <w:szCs w:val="22"/>
          <w:lang w:val="en-GB"/>
        </w:rPr>
        <w:t xml:space="preserve"> turnover</w:t>
      </w:r>
      <w:r>
        <w:rPr>
          <w:rFonts w:asciiTheme="minorHAnsi" w:hAnsiTheme="minorHAnsi" w:cstheme="minorHAnsi"/>
          <w:sz w:val="22"/>
          <w:szCs w:val="22"/>
          <w:lang w:val="en-GB"/>
        </w:rPr>
        <w:t>)</w:t>
      </w:r>
      <w:r w:rsidR="0053740F" w:rsidRPr="00DD6F46">
        <w:rPr>
          <w:rFonts w:asciiTheme="minorHAnsi" w:hAnsiTheme="minorHAnsi" w:cstheme="minorHAnsi"/>
          <w:sz w:val="22"/>
          <w:szCs w:val="22"/>
          <w:lang w:val="en-GB"/>
        </w:rPr>
        <w:t xml:space="preserve"> of team members</w:t>
      </w:r>
      <w:r w:rsidR="00DD6F46">
        <w:rPr>
          <w:rFonts w:asciiTheme="minorHAnsi" w:hAnsiTheme="minorHAnsi" w:cstheme="minorHAnsi"/>
          <w:sz w:val="22"/>
          <w:szCs w:val="22"/>
          <w:lang w:val="en-GB"/>
        </w:rPr>
        <w:t xml:space="preserve"> (</w:t>
      </w:r>
      <w:r w:rsidR="008315AA" w:rsidRPr="00DD6F46">
        <w:rPr>
          <w:rFonts w:asciiTheme="minorHAnsi" w:hAnsiTheme="minorHAnsi" w:cstheme="minorHAnsi"/>
          <w:sz w:val="22"/>
          <w:szCs w:val="22"/>
          <w:lang w:val="en-GB"/>
        </w:rPr>
        <w:t>particularly of leadership</w:t>
      </w:r>
      <w:r w:rsidR="00DD6F46">
        <w:rPr>
          <w:rFonts w:asciiTheme="minorHAnsi" w:hAnsiTheme="minorHAnsi" w:cstheme="minorHAnsi"/>
          <w:sz w:val="22"/>
          <w:szCs w:val="22"/>
          <w:lang w:val="en-GB"/>
        </w:rPr>
        <w:t xml:space="preserve">) </w:t>
      </w:r>
      <w:r w:rsidR="00DD6F46" w:rsidRPr="00DD6F46">
        <w:rPr>
          <w:rFonts w:asciiTheme="minorHAnsi" w:hAnsiTheme="minorHAnsi" w:cstheme="minorHAnsi"/>
          <w:sz w:val="22"/>
          <w:szCs w:val="22"/>
          <w:lang w:val="en-GB"/>
        </w:rPr>
        <w:t>throughout the project</w:t>
      </w:r>
    </w:p>
    <w:p w14:paraId="385BB66A" w14:textId="7AE2CCC4" w:rsidR="0075334B" w:rsidRPr="005E395B" w:rsidRDefault="0053740F" w:rsidP="005E395B">
      <w:pPr>
        <w:pStyle w:val="paragraph"/>
        <w:numPr>
          <w:ilvl w:val="0"/>
          <w:numId w:val="25"/>
        </w:numPr>
        <w:spacing w:before="0" w:beforeAutospacing="0" w:after="0" w:afterAutospacing="0"/>
        <w:textAlignment w:val="baseline"/>
        <w:rPr>
          <w:rFonts w:ascii="Calibri" w:hAnsi="Calibri" w:cs="Calibri"/>
          <w:color w:val="016D87" w:themeColor="accent1"/>
          <w:sz w:val="28"/>
          <w:szCs w:val="28"/>
          <w:lang w:val="en-GB"/>
        </w:rPr>
      </w:pPr>
      <w:r w:rsidRPr="00DD6F46">
        <w:rPr>
          <w:rFonts w:asciiTheme="minorHAnsi" w:hAnsiTheme="minorHAnsi" w:cstheme="minorHAnsi"/>
          <w:sz w:val="22"/>
          <w:szCs w:val="22"/>
        </w:rPr>
        <w:t xml:space="preserve">Strong </w:t>
      </w:r>
      <w:r w:rsidR="00C60D69" w:rsidRPr="00DD6F46">
        <w:rPr>
          <w:rFonts w:asciiTheme="minorHAnsi" w:hAnsiTheme="minorHAnsi" w:cstheme="minorHAnsi"/>
          <w:sz w:val="22"/>
          <w:szCs w:val="22"/>
        </w:rPr>
        <w:t xml:space="preserve">project </w:t>
      </w:r>
      <w:r w:rsidR="00652DFE" w:rsidRPr="00DD6F46">
        <w:rPr>
          <w:rFonts w:asciiTheme="minorHAnsi" w:hAnsiTheme="minorHAnsi" w:cstheme="minorHAnsi"/>
          <w:sz w:val="22"/>
          <w:szCs w:val="22"/>
        </w:rPr>
        <w:t xml:space="preserve">management and </w:t>
      </w:r>
      <w:r w:rsidR="00C60D69" w:rsidRPr="00DD6F46">
        <w:rPr>
          <w:rFonts w:asciiTheme="minorHAnsi" w:hAnsiTheme="minorHAnsi" w:cstheme="minorHAnsi"/>
          <w:sz w:val="22"/>
          <w:szCs w:val="22"/>
        </w:rPr>
        <w:t>coordination</w:t>
      </w:r>
      <w:r w:rsidR="00652DFE" w:rsidRPr="00DD6F46">
        <w:rPr>
          <w:rFonts w:asciiTheme="minorHAnsi" w:hAnsiTheme="minorHAnsi" w:cstheme="minorHAnsi"/>
          <w:sz w:val="22"/>
          <w:szCs w:val="22"/>
        </w:rPr>
        <w:t xml:space="preserve"> support</w:t>
      </w:r>
      <w:r w:rsidR="00B152F8" w:rsidRPr="00DD6F46">
        <w:rPr>
          <w:rFonts w:asciiTheme="minorHAnsi" w:hAnsiTheme="minorHAnsi" w:cstheme="minorHAnsi"/>
          <w:sz w:val="22"/>
          <w:szCs w:val="22"/>
        </w:rPr>
        <w:t xml:space="preserve"> </w:t>
      </w:r>
      <w:r w:rsidR="00652DFE" w:rsidRPr="00DD6F46">
        <w:rPr>
          <w:rFonts w:asciiTheme="minorHAnsi" w:hAnsiTheme="minorHAnsi" w:cstheme="minorHAnsi"/>
          <w:sz w:val="22"/>
          <w:szCs w:val="22"/>
          <w:lang w:val="en-GB"/>
        </w:rPr>
        <w:t xml:space="preserve">(i.e., </w:t>
      </w:r>
      <w:r w:rsidR="00652DFE" w:rsidRPr="00DD6F46">
        <w:rPr>
          <w:rFonts w:asciiTheme="minorHAnsi" w:hAnsiTheme="minorHAnsi" w:cstheme="minorHAnsi"/>
          <w:sz w:val="22"/>
          <w:szCs w:val="22"/>
        </w:rPr>
        <w:t>sending reminders, preparing agendas</w:t>
      </w:r>
      <w:r w:rsidR="00927757">
        <w:rPr>
          <w:rFonts w:asciiTheme="minorHAnsi" w:hAnsiTheme="minorHAnsi" w:cstheme="minorHAnsi"/>
          <w:sz w:val="22"/>
          <w:szCs w:val="22"/>
        </w:rPr>
        <w:t>,</w:t>
      </w:r>
      <w:r w:rsidR="00652DFE" w:rsidRPr="00DD6F46">
        <w:rPr>
          <w:rFonts w:asciiTheme="minorHAnsi" w:hAnsiTheme="minorHAnsi" w:cstheme="minorHAnsi"/>
          <w:sz w:val="22"/>
          <w:szCs w:val="22"/>
        </w:rPr>
        <w:t xml:space="preserve"> etc.)</w:t>
      </w:r>
    </w:p>
    <w:p w14:paraId="31191EFE" w14:textId="77777777" w:rsidR="00F50961" w:rsidRDefault="00F50961" w:rsidP="00F50961">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4372"/>
        <w:gridCol w:w="284"/>
        <w:gridCol w:w="2845"/>
      </w:tblGrid>
      <w:tr w:rsidR="00D35801" w14:paraId="793FF4FF" w14:textId="77777777" w:rsidTr="00D35801">
        <w:tc>
          <w:tcPr>
            <w:tcW w:w="6941" w:type="dxa"/>
            <w:gridSpan w:val="2"/>
            <w:shd w:val="clear" w:color="auto" w:fill="C7DFE4" w:themeFill="accent5" w:themeFillTint="66"/>
          </w:tcPr>
          <w:p w14:paraId="3C0F9403" w14:textId="49F60BE6" w:rsidR="00D35801" w:rsidRPr="00795697" w:rsidRDefault="00D35801" w:rsidP="00DD6F46">
            <w:pPr>
              <w:pStyle w:val="paragraph"/>
              <w:shd w:val="clear" w:color="auto" w:fill="C7DFE4" w:themeFill="accent5" w:themeFillTint="66"/>
              <w:spacing w:before="0" w:beforeAutospacing="0" w:after="0" w:afterAutospacing="0"/>
              <w:jc w:val="both"/>
              <w:textAlignment w:val="baseline"/>
              <w:rPr>
                <w:rFonts w:asciiTheme="minorHAnsi" w:hAnsiTheme="minorHAnsi" w:cstheme="minorHAnsi"/>
                <w:sz w:val="22"/>
                <w:szCs w:val="22"/>
              </w:rPr>
            </w:pPr>
            <w:r w:rsidRPr="00795697">
              <w:rPr>
                <w:rFonts w:asciiTheme="minorHAnsi" w:hAnsiTheme="minorHAnsi" w:cstheme="minorHAnsi"/>
                <w:i/>
                <w:iCs/>
                <w:sz w:val="22"/>
                <w:szCs w:val="22"/>
              </w:rPr>
              <w:t>“Having the meeting at a set time and in a set day of the month. It was reserved, so you knew that that time is specifically for that, and everybody respected that, and would acknowledge if they weren</w:t>
            </w:r>
            <w:r w:rsidR="0057484B">
              <w:rPr>
                <w:rFonts w:asciiTheme="minorHAnsi" w:hAnsiTheme="minorHAnsi" w:cstheme="minorHAnsi"/>
                <w:i/>
                <w:iCs/>
                <w:sz w:val="22"/>
                <w:szCs w:val="22"/>
              </w:rPr>
              <w:t>’</w:t>
            </w:r>
            <w:r w:rsidRPr="00795697">
              <w:rPr>
                <w:rFonts w:asciiTheme="minorHAnsi" w:hAnsiTheme="minorHAnsi" w:cstheme="minorHAnsi"/>
                <w:i/>
                <w:iCs/>
                <w:sz w:val="22"/>
                <w:szCs w:val="22"/>
              </w:rPr>
              <w:t xml:space="preserve">t able to make it…we would find a suitable time so that everyone could be there…everybody was accountable to coming to the table for this and being invested is what made it successful.” </w:t>
            </w:r>
            <w:r w:rsidRPr="00795697">
              <w:rPr>
                <w:rFonts w:asciiTheme="minorHAnsi" w:hAnsiTheme="minorHAnsi" w:cstheme="minorHAnsi"/>
                <w:sz w:val="22"/>
                <w:szCs w:val="22"/>
              </w:rPr>
              <w:t>– Working Group Member</w:t>
            </w:r>
          </w:p>
        </w:tc>
        <w:tc>
          <w:tcPr>
            <w:tcW w:w="284" w:type="dxa"/>
            <w:shd w:val="clear" w:color="auto" w:fill="auto"/>
          </w:tcPr>
          <w:p w14:paraId="1BBA81B5" w14:textId="77777777" w:rsidR="00D35801" w:rsidRPr="00D35801" w:rsidRDefault="00D35801" w:rsidP="00DD6F46">
            <w:pPr>
              <w:pStyle w:val="paragraph"/>
              <w:spacing w:before="0" w:beforeAutospacing="0" w:after="0" w:afterAutospacing="0"/>
              <w:jc w:val="both"/>
              <w:textAlignment w:val="baseline"/>
              <w:rPr>
                <w:rFonts w:asciiTheme="minorHAnsi" w:hAnsiTheme="minorHAnsi" w:cstheme="minorHAnsi"/>
                <w:i/>
                <w:iCs/>
                <w:color w:val="000000" w:themeColor="text1"/>
                <w:sz w:val="4"/>
                <w:szCs w:val="4"/>
                <w:lang w:val="en-GB"/>
              </w:rPr>
            </w:pPr>
          </w:p>
        </w:tc>
        <w:tc>
          <w:tcPr>
            <w:tcW w:w="2845" w:type="dxa"/>
            <w:shd w:val="clear" w:color="auto" w:fill="C7DFE4" w:themeFill="accent5" w:themeFillTint="66"/>
          </w:tcPr>
          <w:p w14:paraId="3CADF941" w14:textId="666B03BC" w:rsidR="00D35801" w:rsidRPr="00DD6F46" w:rsidRDefault="00D35801" w:rsidP="00DD6F46">
            <w:pPr>
              <w:pStyle w:val="paragraph"/>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795697">
              <w:rPr>
                <w:rFonts w:asciiTheme="minorHAnsi" w:hAnsiTheme="minorHAnsi" w:cstheme="minorHAnsi"/>
                <w:i/>
                <w:iCs/>
                <w:color w:val="000000" w:themeColor="text1"/>
                <w:sz w:val="22"/>
                <w:szCs w:val="22"/>
                <w:lang w:val="en-GB"/>
              </w:rPr>
              <w:t>“I think really it all came around to the two things: communication and connection. That was what kind of kept thing moving and successful.”</w:t>
            </w:r>
            <w:r w:rsidRPr="00795697">
              <w:rPr>
                <w:rFonts w:asciiTheme="minorHAnsi" w:hAnsiTheme="minorHAnsi" w:cstheme="minorHAnsi"/>
                <w:color w:val="000000" w:themeColor="text1"/>
                <w:sz w:val="22"/>
                <w:szCs w:val="22"/>
                <w:lang w:val="en-GB"/>
              </w:rPr>
              <w:t>– Working Group Member</w:t>
            </w:r>
          </w:p>
        </w:tc>
      </w:tr>
      <w:tr w:rsidR="00D35801" w14:paraId="00D5631E" w14:textId="77777777" w:rsidTr="00D35801">
        <w:trPr>
          <w:trHeight w:val="165"/>
        </w:trPr>
        <w:tc>
          <w:tcPr>
            <w:tcW w:w="2569" w:type="dxa"/>
          </w:tcPr>
          <w:p w14:paraId="507A9EB9" w14:textId="77777777" w:rsidR="00D35801" w:rsidRPr="00DD6F46" w:rsidRDefault="00D35801" w:rsidP="00DD6F46">
            <w:pPr>
              <w:pStyle w:val="paragraph"/>
              <w:spacing w:before="0" w:beforeAutospacing="0" w:after="0" w:afterAutospacing="0"/>
              <w:jc w:val="both"/>
              <w:textAlignment w:val="baseline"/>
              <w:rPr>
                <w:rFonts w:asciiTheme="minorHAnsi" w:hAnsiTheme="minorHAnsi" w:cstheme="minorHAnsi"/>
                <w:i/>
                <w:iCs/>
                <w:color w:val="000000" w:themeColor="text1"/>
                <w:sz w:val="6"/>
                <w:szCs w:val="6"/>
                <w:lang w:val="en-GB"/>
              </w:rPr>
            </w:pPr>
          </w:p>
        </w:tc>
        <w:tc>
          <w:tcPr>
            <w:tcW w:w="7501" w:type="dxa"/>
            <w:gridSpan w:val="3"/>
            <w:shd w:val="clear" w:color="auto" w:fill="auto"/>
          </w:tcPr>
          <w:p w14:paraId="3A4193F1" w14:textId="0C6D1992" w:rsidR="00D35801" w:rsidRPr="00D35801" w:rsidRDefault="00D35801" w:rsidP="00DD6F46">
            <w:pPr>
              <w:pStyle w:val="paragraph"/>
              <w:spacing w:before="0" w:beforeAutospacing="0" w:after="0" w:afterAutospacing="0"/>
              <w:jc w:val="both"/>
              <w:textAlignment w:val="baseline"/>
              <w:rPr>
                <w:rFonts w:asciiTheme="minorHAnsi" w:hAnsiTheme="minorHAnsi" w:cstheme="minorHAnsi"/>
                <w:i/>
                <w:iCs/>
                <w:color w:val="000000" w:themeColor="text1"/>
                <w:sz w:val="20"/>
                <w:szCs w:val="20"/>
                <w:lang w:val="en-GB"/>
              </w:rPr>
            </w:pPr>
          </w:p>
        </w:tc>
      </w:tr>
      <w:tr w:rsidR="00D35801" w14:paraId="5C2BC8F9" w14:textId="77777777" w:rsidTr="00D35801">
        <w:tc>
          <w:tcPr>
            <w:tcW w:w="10070" w:type="dxa"/>
            <w:gridSpan w:val="4"/>
            <w:shd w:val="clear" w:color="auto" w:fill="C7DFE4" w:themeFill="accent5" w:themeFillTint="66"/>
          </w:tcPr>
          <w:p w14:paraId="58C0167E" w14:textId="10F19887" w:rsidR="00D35801" w:rsidRPr="00AC5819" w:rsidRDefault="00D35801" w:rsidP="00AC5819">
            <w:pPr>
              <w:pStyle w:val="paragraph"/>
              <w:spacing w:after="0"/>
              <w:jc w:val="both"/>
              <w:textAlignment w:val="baseline"/>
              <w:rPr>
                <w:rFonts w:asciiTheme="minorHAnsi" w:hAnsiTheme="minorHAnsi" w:cstheme="minorHAnsi"/>
                <w:i/>
                <w:iCs/>
                <w:color w:val="000000" w:themeColor="text1"/>
                <w:sz w:val="22"/>
                <w:szCs w:val="22"/>
                <w:lang w:val="en-GB"/>
              </w:rPr>
            </w:pPr>
            <w:r w:rsidRPr="00AC5819">
              <w:rPr>
                <w:rFonts w:asciiTheme="minorHAnsi" w:hAnsiTheme="minorHAnsi" w:cstheme="minorHAnsi"/>
                <w:i/>
                <w:iCs/>
                <w:color w:val="000000" w:themeColor="text1"/>
                <w:sz w:val="22"/>
                <w:szCs w:val="22"/>
                <w:lang w:val="en-GB"/>
              </w:rPr>
              <w:t>“We had consistent stakeholder involvement and the championing of the project almost all the way along.”</w:t>
            </w:r>
            <w:r>
              <w:rPr>
                <w:rFonts w:asciiTheme="minorHAnsi" w:hAnsiTheme="minorHAnsi" w:cstheme="minorHAnsi"/>
                <w:i/>
                <w:iCs/>
                <w:color w:val="000000" w:themeColor="text1"/>
                <w:sz w:val="22"/>
                <w:szCs w:val="22"/>
                <w:lang w:val="en-GB"/>
              </w:rPr>
              <w:t xml:space="preserve"> </w:t>
            </w:r>
            <w:r w:rsidRPr="00AC5819">
              <w:rPr>
                <w:rFonts w:asciiTheme="minorHAnsi" w:hAnsiTheme="minorHAnsi" w:cstheme="minorHAnsi"/>
                <w:i/>
                <w:iCs/>
                <w:color w:val="000000" w:themeColor="text1"/>
                <w:sz w:val="22"/>
                <w:szCs w:val="22"/>
                <w:lang w:val="en-GB"/>
              </w:rPr>
              <w:t xml:space="preserve">– </w:t>
            </w:r>
            <w:r w:rsidRPr="002A26C2">
              <w:rPr>
                <w:rFonts w:asciiTheme="minorHAnsi" w:hAnsiTheme="minorHAnsi" w:cstheme="minorHAnsi"/>
                <w:color w:val="000000" w:themeColor="text1"/>
                <w:sz w:val="22"/>
                <w:szCs w:val="22"/>
                <w:lang w:val="en-GB"/>
              </w:rPr>
              <w:t>Working Group Member</w:t>
            </w:r>
          </w:p>
        </w:tc>
      </w:tr>
    </w:tbl>
    <w:p w14:paraId="34380FE0" w14:textId="77777777" w:rsidR="00DD6F46" w:rsidRPr="00927757" w:rsidRDefault="00DD6F46" w:rsidP="00F50961">
      <w:pPr>
        <w:pStyle w:val="paragraph"/>
        <w:spacing w:before="0" w:beforeAutospacing="0" w:after="0" w:afterAutospacing="0"/>
        <w:textAlignment w:val="baseline"/>
        <w:rPr>
          <w:rFonts w:ascii="Calibri" w:hAnsi="Calibri" w:cs="Calibri"/>
          <w:color w:val="016D87" w:themeColor="accent1"/>
          <w:lang w:val="en-GB"/>
        </w:rPr>
      </w:pPr>
    </w:p>
    <w:p w14:paraId="5B52A378" w14:textId="1BB20451" w:rsidR="002F0465" w:rsidRPr="00830B3A" w:rsidRDefault="00523432" w:rsidP="00830B3A">
      <w:pPr>
        <w:pStyle w:val="Heading2"/>
      </w:pPr>
      <w:bookmarkStart w:id="37" w:name="_Toc129551156"/>
      <w:r>
        <w:t>What were the challenges?</w:t>
      </w:r>
      <w:bookmarkEnd w:id="37"/>
    </w:p>
    <w:p w14:paraId="19EE26B1" w14:textId="4981648D" w:rsidR="00B7323C" w:rsidRDefault="002434F1" w:rsidP="00553AFB">
      <w:pPr>
        <w:jc w:val="both"/>
        <w:rPr>
          <w:rFonts w:cstheme="minorHAnsi"/>
        </w:rPr>
      </w:pPr>
      <w:r>
        <w:rPr>
          <w:rFonts w:cstheme="minorHAnsi"/>
        </w:rPr>
        <w:t>Interviewees noted some challenges</w:t>
      </w:r>
      <w:r w:rsidR="00830B3A">
        <w:rPr>
          <w:rFonts w:cstheme="minorHAnsi"/>
        </w:rPr>
        <w:t xml:space="preserve"> related to project progress and success around work done </w:t>
      </w:r>
      <w:r>
        <w:rPr>
          <w:rFonts w:cstheme="minorHAnsi"/>
        </w:rPr>
        <w:t>in collaboration with Home Health and the</w:t>
      </w:r>
      <w:r w:rsidR="00830B3A">
        <w:rPr>
          <w:rFonts w:cstheme="minorHAnsi"/>
        </w:rPr>
        <w:t xml:space="preserve"> </w:t>
      </w:r>
      <w:r w:rsidR="004B7039">
        <w:rPr>
          <w:rFonts w:cstheme="minorHAnsi"/>
        </w:rPr>
        <w:t>Seniors Clinic</w:t>
      </w:r>
      <w:r>
        <w:rPr>
          <w:rFonts w:cstheme="minorHAnsi"/>
        </w:rPr>
        <w:t xml:space="preserve">. </w:t>
      </w:r>
      <w:r w:rsidR="00B7323C">
        <w:rPr>
          <w:rFonts w:cstheme="minorHAnsi"/>
        </w:rPr>
        <w:t xml:space="preserve">Several interviewees highlighted </w:t>
      </w:r>
      <w:r w:rsidR="00B7323C" w:rsidRPr="00451907">
        <w:rPr>
          <w:rFonts w:cstheme="minorHAnsi"/>
        </w:rPr>
        <w:t xml:space="preserve">how </w:t>
      </w:r>
      <w:r w:rsidR="00F4728C" w:rsidRPr="00D35801">
        <w:rPr>
          <w:rFonts w:cstheme="minorHAnsi"/>
          <w:b/>
          <w:bCs/>
        </w:rPr>
        <w:t>high workloads and staffing shortages</w:t>
      </w:r>
      <w:r w:rsidR="00F4728C" w:rsidRPr="00451907">
        <w:rPr>
          <w:rFonts w:cstheme="minorHAnsi"/>
        </w:rPr>
        <w:t xml:space="preserve"> within the Seniors Clinic </w:t>
      </w:r>
      <w:r w:rsidR="008071DB" w:rsidRPr="00451907">
        <w:rPr>
          <w:rFonts w:cstheme="minorHAnsi"/>
        </w:rPr>
        <w:t xml:space="preserve">hindered their </w:t>
      </w:r>
      <w:r w:rsidR="001A20B3" w:rsidRPr="00451907">
        <w:rPr>
          <w:rFonts w:cstheme="minorHAnsi"/>
        </w:rPr>
        <w:t>team’s</w:t>
      </w:r>
      <w:r w:rsidR="008071DB" w:rsidRPr="00451907">
        <w:rPr>
          <w:rFonts w:cstheme="minorHAnsi"/>
        </w:rPr>
        <w:t xml:space="preserve"> ability to trial some of the project</w:t>
      </w:r>
      <w:r w:rsidR="008071DB">
        <w:rPr>
          <w:rFonts w:cstheme="minorHAnsi"/>
        </w:rPr>
        <w:t xml:space="preserve"> activities within the timeframe of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289"/>
        <w:gridCol w:w="6247"/>
      </w:tblGrid>
      <w:tr w:rsidR="00134F78" w14:paraId="71CFA1F2" w14:textId="50DC8A5B" w:rsidTr="00D35801">
        <w:tc>
          <w:tcPr>
            <w:tcW w:w="3534" w:type="dxa"/>
            <w:shd w:val="clear" w:color="auto" w:fill="C7DFE4" w:themeFill="accent5" w:themeFillTint="66"/>
          </w:tcPr>
          <w:p w14:paraId="254FEDDE" w14:textId="55888098" w:rsidR="00134F78" w:rsidRDefault="00134F78" w:rsidP="006A6539">
            <w:pPr>
              <w:shd w:val="clear" w:color="auto" w:fill="C7DFE4" w:themeFill="accent5" w:themeFillTint="66"/>
              <w:jc w:val="both"/>
              <w:rPr>
                <w:rFonts w:cstheme="minorHAnsi"/>
              </w:rPr>
            </w:pPr>
            <w:r w:rsidRPr="00134F78">
              <w:rPr>
                <w:rFonts w:cstheme="minorHAnsi"/>
                <w:i/>
                <w:iCs/>
              </w:rPr>
              <w:t>“We had short staffing issues, so we couldn</w:t>
            </w:r>
            <w:r w:rsidR="0057484B">
              <w:rPr>
                <w:rFonts w:cstheme="minorHAnsi"/>
                <w:i/>
                <w:iCs/>
              </w:rPr>
              <w:t>’</w:t>
            </w:r>
            <w:r w:rsidRPr="00134F78">
              <w:rPr>
                <w:rFonts w:cstheme="minorHAnsi"/>
                <w:i/>
                <w:iCs/>
              </w:rPr>
              <w:t>t pilot the things that we were hoping to just with added tasks, it wasn</w:t>
            </w:r>
            <w:r w:rsidR="0057484B">
              <w:rPr>
                <w:rFonts w:cstheme="minorHAnsi"/>
                <w:i/>
                <w:iCs/>
              </w:rPr>
              <w:t>’</w:t>
            </w:r>
            <w:r w:rsidRPr="00134F78">
              <w:rPr>
                <w:rFonts w:cstheme="minorHAnsi"/>
                <w:i/>
                <w:iCs/>
              </w:rPr>
              <w:t>t feasible at that time.”</w:t>
            </w:r>
            <w:r>
              <w:rPr>
                <w:rFonts w:cstheme="minorHAnsi"/>
              </w:rPr>
              <w:t xml:space="preserve"> – Working group member</w:t>
            </w:r>
          </w:p>
        </w:tc>
        <w:tc>
          <w:tcPr>
            <w:tcW w:w="289" w:type="dxa"/>
          </w:tcPr>
          <w:p w14:paraId="06652881" w14:textId="77777777" w:rsidR="00134F78" w:rsidRDefault="00134F78" w:rsidP="00553AFB">
            <w:pPr>
              <w:jc w:val="both"/>
              <w:rPr>
                <w:rFonts w:cstheme="minorHAnsi"/>
              </w:rPr>
            </w:pPr>
          </w:p>
        </w:tc>
        <w:tc>
          <w:tcPr>
            <w:tcW w:w="6247" w:type="dxa"/>
          </w:tcPr>
          <w:p w14:paraId="37B4AD6F" w14:textId="259D90A1" w:rsidR="00134F78" w:rsidRDefault="00134F78" w:rsidP="00134F78">
            <w:pPr>
              <w:shd w:val="clear" w:color="auto" w:fill="C7DFE4" w:themeFill="accent5" w:themeFillTint="66"/>
              <w:jc w:val="both"/>
              <w:rPr>
                <w:rFonts w:cstheme="minorHAnsi"/>
              </w:rPr>
            </w:pPr>
            <w:r w:rsidRPr="00134F78">
              <w:rPr>
                <w:i/>
                <w:iCs/>
              </w:rPr>
              <w:t>“It</w:t>
            </w:r>
            <w:r w:rsidR="0057484B">
              <w:rPr>
                <w:i/>
                <w:iCs/>
              </w:rPr>
              <w:t>’</w:t>
            </w:r>
            <w:r w:rsidRPr="00134F78">
              <w:rPr>
                <w:i/>
                <w:iCs/>
              </w:rPr>
              <w:t>s the workload on our staff…we have such a turnover and we had injuries. It was just that we had no one... Couldn</w:t>
            </w:r>
            <w:r w:rsidR="0057484B">
              <w:rPr>
                <w:i/>
                <w:iCs/>
              </w:rPr>
              <w:t>’</w:t>
            </w:r>
            <w:r w:rsidRPr="00134F78">
              <w:rPr>
                <w:i/>
                <w:iCs/>
              </w:rPr>
              <w:t xml:space="preserve">t add one more thing to their plate. So, we are unable to implement. But our plan is... I think we are planning March. We should </w:t>
            </w:r>
            <w:bookmarkStart w:id="38" w:name="_Int_VI1ypua9"/>
            <w:r w:rsidRPr="00134F78">
              <w:rPr>
                <w:i/>
                <w:iCs/>
              </w:rPr>
              <w:t>be all</w:t>
            </w:r>
            <w:bookmarkEnd w:id="38"/>
            <w:r w:rsidRPr="00134F78">
              <w:rPr>
                <w:i/>
                <w:iCs/>
              </w:rPr>
              <w:t xml:space="preserve"> back and kind of caught up. And their plan is to implement it.”</w:t>
            </w:r>
            <w:r>
              <w:t xml:space="preserve"> – Working group member</w:t>
            </w:r>
          </w:p>
        </w:tc>
      </w:tr>
    </w:tbl>
    <w:p w14:paraId="2C77365E" w14:textId="77777777" w:rsidR="00451907" w:rsidRPr="00451907" w:rsidRDefault="00451907" w:rsidP="00553AFB">
      <w:pPr>
        <w:jc w:val="both"/>
        <w:rPr>
          <w:rFonts w:cstheme="minorHAnsi"/>
          <w:sz w:val="8"/>
          <w:szCs w:val="8"/>
        </w:rPr>
      </w:pPr>
    </w:p>
    <w:p w14:paraId="57E7C3E7" w14:textId="77777777" w:rsidR="00A018D9" w:rsidRDefault="004B443C" w:rsidP="00553AFB">
      <w:pPr>
        <w:jc w:val="both"/>
        <w:rPr>
          <w:rFonts w:cstheme="minorHAnsi"/>
        </w:rPr>
      </w:pPr>
      <w:r w:rsidRPr="007237D0">
        <w:rPr>
          <w:rFonts w:cstheme="minorHAnsi"/>
        </w:rPr>
        <w:t xml:space="preserve">In addition, </w:t>
      </w:r>
      <w:r w:rsidR="002F0465" w:rsidRPr="007237D0">
        <w:rPr>
          <w:rFonts w:cstheme="minorHAnsi"/>
        </w:rPr>
        <w:t xml:space="preserve">because the referral form </w:t>
      </w:r>
      <w:r w:rsidRPr="007237D0">
        <w:rPr>
          <w:rFonts w:cstheme="minorHAnsi"/>
        </w:rPr>
        <w:t xml:space="preserve">used between the </w:t>
      </w:r>
      <w:r w:rsidR="00D15505">
        <w:rPr>
          <w:rFonts w:cstheme="minorHAnsi"/>
        </w:rPr>
        <w:t xml:space="preserve">Specialized </w:t>
      </w:r>
      <w:r w:rsidRPr="007237D0">
        <w:rPr>
          <w:rFonts w:cstheme="minorHAnsi"/>
        </w:rPr>
        <w:t xml:space="preserve">Seniors Clinic and FPs </w:t>
      </w:r>
      <w:r w:rsidR="002F0465" w:rsidRPr="007237D0">
        <w:rPr>
          <w:rFonts w:cstheme="minorHAnsi"/>
        </w:rPr>
        <w:t xml:space="preserve">is owned by Fraser Health, the project was not </w:t>
      </w:r>
      <w:proofErr w:type="gramStart"/>
      <w:r w:rsidR="002F0465" w:rsidRPr="007237D0">
        <w:rPr>
          <w:rFonts w:cstheme="minorHAnsi"/>
        </w:rPr>
        <w:t>in a position</w:t>
      </w:r>
      <w:proofErr w:type="gramEnd"/>
      <w:r w:rsidR="002F0465" w:rsidRPr="007237D0">
        <w:rPr>
          <w:rFonts w:cstheme="minorHAnsi"/>
        </w:rPr>
        <w:t xml:space="preserve"> to make changes directly to it</w:t>
      </w:r>
      <w:r w:rsidR="007E470B" w:rsidRPr="007237D0">
        <w:rPr>
          <w:rFonts w:cstheme="minorHAnsi"/>
        </w:rPr>
        <w:t>.</w:t>
      </w:r>
      <w:r w:rsidR="007E470B">
        <w:rPr>
          <w:rFonts w:cstheme="minorHAnsi"/>
        </w:rPr>
        <w:t xml:space="preserve"> </w:t>
      </w:r>
    </w:p>
    <w:p w14:paraId="3AE93BF9" w14:textId="3CADEB0C" w:rsidR="004B7039" w:rsidRDefault="00A018D9" w:rsidP="00553AFB">
      <w:pPr>
        <w:jc w:val="both"/>
        <w:rPr>
          <w:rFonts w:cstheme="minorHAnsi"/>
        </w:rPr>
      </w:pPr>
      <w:r>
        <w:rPr>
          <w:rFonts w:cstheme="minorHAnsi"/>
        </w:rPr>
        <w:t>An</w:t>
      </w:r>
      <w:r w:rsidR="00DA4073">
        <w:rPr>
          <w:rFonts w:cstheme="minorHAnsi"/>
        </w:rPr>
        <w:t>d</w:t>
      </w:r>
      <w:r>
        <w:rPr>
          <w:rFonts w:cstheme="minorHAnsi"/>
        </w:rPr>
        <w:t xml:space="preserve"> lastly</w:t>
      </w:r>
      <w:r w:rsidR="00AF2884">
        <w:rPr>
          <w:rFonts w:cstheme="minorHAnsi"/>
        </w:rPr>
        <w:t>,</w:t>
      </w:r>
      <w:r w:rsidR="00AF2884" w:rsidRPr="00A018D9">
        <w:rPr>
          <w:rFonts w:cstheme="minorHAnsi"/>
        </w:rPr>
        <w:t xml:space="preserve"> o</w:t>
      </w:r>
      <w:r w:rsidR="008071DB" w:rsidRPr="00A018D9">
        <w:rPr>
          <w:rFonts w:cstheme="minorHAnsi"/>
        </w:rPr>
        <w:t xml:space="preserve">ne interviewee noted that </w:t>
      </w:r>
      <w:r w:rsidR="00C66B9E" w:rsidRPr="00A018D9">
        <w:rPr>
          <w:rFonts w:cstheme="minorHAnsi"/>
        </w:rPr>
        <w:t xml:space="preserve">some meet and greets set up to facilitate connection between FPs and </w:t>
      </w:r>
      <w:r w:rsidR="004B7039" w:rsidRPr="00A018D9">
        <w:rPr>
          <w:rFonts w:cstheme="minorHAnsi"/>
        </w:rPr>
        <w:t xml:space="preserve">Home Health </w:t>
      </w:r>
      <w:r w:rsidR="00C66B9E" w:rsidRPr="00A018D9">
        <w:rPr>
          <w:rFonts w:cstheme="minorHAnsi"/>
        </w:rPr>
        <w:t>had lower attendance from the FP side.</w:t>
      </w:r>
      <w:r w:rsidR="00C66B9E">
        <w:rPr>
          <w:rFonts w:cstheme="minorHAnsi"/>
        </w:rPr>
        <w:t xml:space="preserve">  </w:t>
      </w:r>
    </w:p>
    <w:p w14:paraId="72343B6A" w14:textId="206733AB" w:rsidR="00522183" w:rsidRPr="003F3CC4" w:rsidRDefault="00C66B9E" w:rsidP="002104D3">
      <w:pPr>
        <w:shd w:val="clear" w:color="auto" w:fill="C7DFE4" w:themeFill="accent5" w:themeFillTint="66"/>
        <w:jc w:val="both"/>
        <w:rPr>
          <w:rFonts w:cstheme="minorHAnsi"/>
          <w:i/>
          <w:iCs/>
          <w:sz w:val="28"/>
          <w:szCs w:val="28"/>
        </w:rPr>
      </w:pPr>
      <w:r w:rsidRPr="003F3CC4">
        <w:rPr>
          <w:rStyle w:val="cf01"/>
          <w:rFonts w:asciiTheme="minorHAnsi" w:hAnsiTheme="minorHAnsi" w:cstheme="minorHAnsi"/>
          <w:i/>
          <w:iCs/>
          <w:sz w:val="22"/>
          <w:szCs w:val="22"/>
        </w:rPr>
        <w:t>“For example… meet and greet with the GPs, some sessions are great</w:t>
      </w:r>
      <w:r w:rsidR="009244CA">
        <w:rPr>
          <w:rStyle w:val="cf01"/>
          <w:rFonts w:asciiTheme="minorHAnsi" w:hAnsiTheme="minorHAnsi" w:cstheme="minorHAnsi"/>
          <w:i/>
          <w:iCs/>
          <w:sz w:val="22"/>
          <w:szCs w:val="22"/>
        </w:rPr>
        <w:t>.</w:t>
      </w:r>
      <w:r w:rsidRPr="003F3CC4">
        <w:rPr>
          <w:rStyle w:val="cf01"/>
          <w:rFonts w:asciiTheme="minorHAnsi" w:hAnsiTheme="minorHAnsi" w:cstheme="minorHAnsi"/>
          <w:i/>
          <w:iCs/>
          <w:sz w:val="22"/>
          <w:szCs w:val="22"/>
        </w:rPr>
        <w:t>.. whereas other sessions, the attendance for GPs is low. … [they] need ongoing prompting and encouragement …It</w:t>
      </w:r>
      <w:r w:rsidR="0057484B">
        <w:rPr>
          <w:rStyle w:val="cf01"/>
          <w:rFonts w:asciiTheme="minorHAnsi" w:hAnsiTheme="minorHAnsi" w:cstheme="minorHAnsi"/>
          <w:i/>
          <w:iCs/>
          <w:sz w:val="22"/>
          <w:szCs w:val="22"/>
        </w:rPr>
        <w:t>’</w:t>
      </w:r>
      <w:r w:rsidRPr="003F3CC4">
        <w:rPr>
          <w:rStyle w:val="cf01"/>
          <w:rFonts w:asciiTheme="minorHAnsi" w:hAnsiTheme="minorHAnsi" w:cstheme="minorHAnsi"/>
          <w:i/>
          <w:iCs/>
          <w:sz w:val="22"/>
          <w:szCs w:val="22"/>
        </w:rPr>
        <w:t>s agreed by the GP that it</w:t>
      </w:r>
      <w:r w:rsidR="0057484B">
        <w:rPr>
          <w:rStyle w:val="cf01"/>
          <w:rFonts w:asciiTheme="minorHAnsi" w:hAnsiTheme="minorHAnsi" w:cstheme="minorHAnsi"/>
          <w:i/>
          <w:iCs/>
          <w:sz w:val="22"/>
          <w:szCs w:val="22"/>
        </w:rPr>
        <w:t>’</w:t>
      </w:r>
      <w:r w:rsidRPr="003F3CC4">
        <w:rPr>
          <w:rStyle w:val="cf01"/>
          <w:rFonts w:asciiTheme="minorHAnsi" w:hAnsiTheme="minorHAnsi" w:cstheme="minorHAnsi"/>
          <w:i/>
          <w:iCs/>
          <w:sz w:val="22"/>
          <w:szCs w:val="22"/>
        </w:rPr>
        <w:t>s useful although they couldn</w:t>
      </w:r>
      <w:r w:rsidR="0057484B">
        <w:rPr>
          <w:rStyle w:val="cf01"/>
          <w:rFonts w:asciiTheme="minorHAnsi" w:hAnsiTheme="minorHAnsi" w:cstheme="minorHAnsi"/>
          <w:i/>
          <w:iCs/>
          <w:sz w:val="22"/>
          <w:szCs w:val="22"/>
        </w:rPr>
        <w:t>’</w:t>
      </w:r>
      <w:r w:rsidRPr="003F3CC4">
        <w:rPr>
          <w:rStyle w:val="cf01"/>
          <w:rFonts w:asciiTheme="minorHAnsi" w:hAnsiTheme="minorHAnsi" w:cstheme="minorHAnsi"/>
          <w:i/>
          <w:iCs/>
          <w:sz w:val="22"/>
          <w:szCs w:val="22"/>
        </w:rPr>
        <w:t>t attend.”</w:t>
      </w:r>
      <w:r w:rsidR="003F3CC4">
        <w:rPr>
          <w:rStyle w:val="cf01"/>
          <w:rFonts w:asciiTheme="minorHAnsi" w:hAnsiTheme="minorHAnsi" w:cstheme="minorHAnsi"/>
          <w:i/>
          <w:iCs/>
          <w:sz w:val="22"/>
          <w:szCs w:val="22"/>
        </w:rPr>
        <w:t xml:space="preserve"> </w:t>
      </w:r>
      <w:r w:rsidR="003F3CC4" w:rsidRPr="007406A0">
        <w:rPr>
          <w:rStyle w:val="cf01"/>
          <w:rFonts w:asciiTheme="minorHAnsi" w:hAnsiTheme="minorHAnsi" w:cstheme="minorHAnsi"/>
          <w:sz w:val="22"/>
          <w:szCs w:val="22"/>
        </w:rPr>
        <w:t>– Working group member</w:t>
      </w:r>
    </w:p>
    <w:p w14:paraId="13EF05A6" w14:textId="1107A7B2" w:rsidR="0029408B" w:rsidRDefault="0029408B" w:rsidP="0029408B">
      <w:pPr>
        <w:pStyle w:val="Heading1"/>
      </w:pPr>
      <w:bookmarkStart w:id="39" w:name="_Toc129551157"/>
      <w:r>
        <w:t>Summary – Overall Project Outcomes</w:t>
      </w:r>
      <w:bookmarkEnd w:id="39"/>
    </w:p>
    <w:p w14:paraId="1F236A4E" w14:textId="4635FE3D" w:rsidR="006E40EC" w:rsidRDefault="00932F3B" w:rsidP="00E7660D">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D04B7D">
        <w:rPr>
          <w:rFonts w:asciiTheme="minorHAnsi" w:hAnsiTheme="minorHAnsi" w:cstheme="minorHAnsi"/>
          <w:color w:val="000000" w:themeColor="text1"/>
          <w:sz w:val="22"/>
          <w:szCs w:val="22"/>
        </w:rPr>
        <w:t xml:space="preserve">Evaluation findings suggest that </w:t>
      </w:r>
      <w:r w:rsidR="007456D8" w:rsidRPr="00D04B7D">
        <w:rPr>
          <w:rFonts w:asciiTheme="minorHAnsi" w:hAnsiTheme="minorHAnsi" w:cstheme="minorHAnsi"/>
          <w:color w:val="000000" w:themeColor="text1"/>
          <w:sz w:val="22"/>
          <w:szCs w:val="22"/>
        </w:rPr>
        <w:t xml:space="preserve">the CCCOA Shared Care project helped improve communication and collaboration </w:t>
      </w:r>
      <w:r w:rsidR="00D04B7D" w:rsidRPr="00D04B7D">
        <w:rPr>
          <w:rFonts w:asciiTheme="minorHAnsi" w:hAnsiTheme="minorHAnsi" w:cstheme="minorHAnsi"/>
          <w:color w:val="000000" w:themeColor="text1"/>
          <w:sz w:val="22"/>
          <w:szCs w:val="22"/>
        </w:rPr>
        <w:t xml:space="preserve">between care teams to help seniors transition through various providers and pats of the health care system. </w:t>
      </w:r>
      <w:r w:rsidR="009244CA">
        <w:rPr>
          <w:rFonts w:asciiTheme="minorHAnsi" w:hAnsiTheme="minorHAnsi" w:cstheme="minorHAnsi"/>
          <w:color w:val="000000" w:themeColor="text1"/>
          <w:sz w:val="22"/>
          <w:szCs w:val="22"/>
        </w:rPr>
        <w:t>C</w:t>
      </w:r>
      <w:r w:rsidR="00BD015F">
        <w:rPr>
          <w:rFonts w:asciiTheme="minorHAnsi" w:hAnsiTheme="minorHAnsi" w:cstheme="minorHAnsi"/>
          <w:color w:val="000000" w:themeColor="text1"/>
          <w:sz w:val="22"/>
          <w:szCs w:val="22"/>
        </w:rPr>
        <w:t>ommunication and connection between FPs and Home Health</w:t>
      </w:r>
      <w:r w:rsidR="00AF6419">
        <w:rPr>
          <w:rFonts w:asciiTheme="minorHAnsi" w:hAnsiTheme="minorHAnsi" w:cstheme="minorHAnsi"/>
          <w:color w:val="000000" w:themeColor="text1"/>
          <w:sz w:val="22"/>
          <w:szCs w:val="22"/>
        </w:rPr>
        <w:t>, particularly Home Health CHNs</w:t>
      </w:r>
      <w:r w:rsidR="009244CA">
        <w:rPr>
          <w:rFonts w:asciiTheme="minorHAnsi" w:hAnsiTheme="minorHAnsi" w:cstheme="minorHAnsi"/>
          <w:color w:val="000000" w:themeColor="text1"/>
          <w:sz w:val="22"/>
          <w:szCs w:val="22"/>
        </w:rPr>
        <w:t>,</w:t>
      </w:r>
      <w:r w:rsidR="00AF6419">
        <w:rPr>
          <w:rFonts w:asciiTheme="minorHAnsi" w:hAnsiTheme="minorHAnsi" w:cstheme="minorHAnsi"/>
          <w:color w:val="000000" w:themeColor="text1"/>
          <w:sz w:val="22"/>
          <w:szCs w:val="22"/>
        </w:rPr>
        <w:t xml:space="preserve"> has become more a more routine part of practice </w:t>
      </w:r>
      <w:r w:rsidR="00CD0D90">
        <w:rPr>
          <w:rFonts w:asciiTheme="minorHAnsi" w:hAnsiTheme="minorHAnsi" w:cstheme="minorHAnsi"/>
          <w:color w:val="000000" w:themeColor="text1"/>
          <w:sz w:val="22"/>
          <w:szCs w:val="22"/>
        </w:rPr>
        <w:t xml:space="preserve">both FP and CHN practice. From Home Health’s side, connecting with FPs has become a standardized part of </w:t>
      </w:r>
      <w:r w:rsidR="00C37CD9">
        <w:rPr>
          <w:rFonts w:asciiTheme="minorHAnsi" w:hAnsiTheme="minorHAnsi" w:cstheme="minorHAnsi"/>
          <w:color w:val="000000" w:themeColor="text1"/>
          <w:sz w:val="22"/>
          <w:szCs w:val="22"/>
        </w:rPr>
        <w:t xml:space="preserve">CHN responsibility. </w:t>
      </w:r>
      <w:r w:rsidR="006D7E33">
        <w:rPr>
          <w:rFonts w:asciiTheme="minorHAnsi" w:hAnsiTheme="minorHAnsi" w:cstheme="minorHAnsi"/>
          <w:color w:val="000000" w:themeColor="text1"/>
          <w:sz w:val="22"/>
          <w:szCs w:val="22"/>
        </w:rPr>
        <w:t xml:space="preserve">While there is still more work to be done </w:t>
      </w:r>
      <w:r w:rsidR="00A97543">
        <w:rPr>
          <w:rFonts w:asciiTheme="minorHAnsi" w:hAnsiTheme="minorHAnsi" w:cstheme="minorHAnsi"/>
          <w:color w:val="000000" w:themeColor="text1"/>
          <w:sz w:val="22"/>
          <w:szCs w:val="22"/>
        </w:rPr>
        <w:t xml:space="preserve">to improve </w:t>
      </w:r>
      <w:r w:rsidR="00A97543">
        <w:rPr>
          <w:rFonts w:asciiTheme="minorHAnsi" w:hAnsiTheme="minorHAnsi" w:cstheme="minorHAnsi"/>
          <w:color w:val="000000" w:themeColor="text1"/>
          <w:sz w:val="22"/>
          <w:szCs w:val="22"/>
        </w:rPr>
        <w:lastRenderedPageBreak/>
        <w:t xml:space="preserve">communication and collaboration between FPs and the Seniors </w:t>
      </w:r>
      <w:r w:rsidR="0024419B">
        <w:rPr>
          <w:rFonts w:asciiTheme="minorHAnsi" w:hAnsiTheme="minorHAnsi" w:cstheme="minorHAnsi"/>
          <w:color w:val="000000" w:themeColor="text1"/>
          <w:sz w:val="22"/>
          <w:szCs w:val="22"/>
        </w:rPr>
        <w:t>C</w:t>
      </w:r>
      <w:r w:rsidR="00A97543">
        <w:rPr>
          <w:rFonts w:asciiTheme="minorHAnsi" w:hAnsiTheme="minorHAnsi" w:cstheme="minorHAnsi"/>
          <w:color w:val="000000" w:themeColor="text1"/>
          <w:sz w:val="22"/>
          <w:szCs w:val="22"/>
        </w:rPr>
        <w:t xml:space="preserve">linic, the CCCOA project has laid a solid foundation from which this work can continue to grow after project end. </w:t>
      </w:r>
    </w:p>
    <w:p w14:paraId="0B5533D5" w14:textId="77777777" w:rsidR="00E7660D" w:rsidRPr="00E7660D" w:rsidRDefault="00E7660D" w:rsidP="00E7660D">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08D96157" w14:textId="47545F65" w:rsidR="0015758F" w:rsidRPr="003F6AE8" w:rsidRDefault="00A97543" w:rsidP="003F6AE8">
      <w:pPr>
        <w:jc w:val="both"/>
      </w:pPr>
      <w:r w:rsidRPr="00A8586E">
        <w:t xml:space="preserve">While evaluation findings </w:t>
      </w:r>
      <w:r w:rsidR="00A8586E" w:rsidRPr="00A8586E">
        <w:t xml:space="preserve">did not specifically </w:t>
      </w:r>
      <w:r w:rsidR="00A8586E">
        <w:t>outline that the project supported seniors in staying home as long as possible</w:t>
      </w:r>
      <w:r w:rsidR="00E7660D">
        <w:t xml:space="preserve">, it is important to note that this may be a </w:t>
      </w:r>
      <w:r w:rsidR="00DA1DDE">
        <w:t xml:space="preserve">more </w:t>
      </w:r>
      <w:r w:rsidR="00D35801">
        <w:t>longer-term</w:t>
      </w:r>
      <w:r w:rsidR="00E7660D">
        <w:t xml:space="preserve"> outcome </w:t>
      </w:r>
      <w:r w:rsidR="003F6AE8">
        <w:t xml:space="preserve">influenced by a multitude of factors. The CCCOA project and the progress made through it may be a contributor to this goal in the future.  </w:t>
      </w:r>
    </w:p>
    <w:p w14:paraId="24E2C48A" w14:textId="68A6FBF7" w:rsidR="00DF6862" w:rsidRDefault="00DF6862" w:rsidP="00DF6862">
      <w:pPr>
        <w:pStyle w:val="Heading1"/>
      </w:pPr>
      <w:bookmarkStart w:id="40" w:name="_Toc129551158"/>
      <w:r>
        <w:t xml:space="preserve">Recommendations </w:t>
      </w:r>
      <w:r w:rsidR="009D293D">
        <w:t>&amp; Nex</w:t>
      </w:r>
      <w:r w:rsidR="00DE4118">
        <w:t>t</w:t>
      </w:r>
      <w:r w:rsidR="009D293D">
        <w:t xml:space="preserve"> Steps</w:t>
      </w:r>
      <w:bookmarkEnd w:id="40"/>
    </w:p>
    <w:p w14:paraId="34D43AB4" w14:textId="0DF9C6C3" w:rsidR="00AA45FF" w:rsidRPr="00830B3A" w:rsidRDefault="00AA45FF" w:rsidP="00AA45FF">
      <w:pPr>
        <w:pStyle w:val="Heading2"/>
      </w:pPr>
      <w:bookmarkStart w:id="41" w:name="_Toc129551159"/>
      <w:r>
        <w:t>Home Health</w:t>
      </w:r>
      <w:bookmarkEnd w:id="41"/>
      <w:r>
        <w:t xml:space="preserve"> </w:t>
      </w:r>
    </w:p>
    <w:p w14:paraId="5FA47DB4" w14:textId="53C6F567" w:rsidR="00AE5DBE" w:rsidRDefault="00DE4118" w:rsidP="00562353">
      <w:pPr>
        <w:pStyle w:val="paragraph"/>
        <w:spacing w:before="0" w:beforeAutospacing="0" w:after="0" w:afterAutospacing="0"/>
        <w:jc w:val="both"/>
        <w:textAlignment w:val="baseline"/>
        <w:rPr>
          <w:rFonts w:ascii="Calibri" w:hAnsi="Calibri" w:cs="Calibri"/>
          <w:sz w:val="22"/>
          <w:szCs w:val="22"/>
          <w:highlight w:val="yellow"/>
          <w:lang w:val="en-GB"/>
        </w:rPr>
      </w:pPr>
      <w:r>
        <w:rPr>
          <w:rFonts w:ascii="Calibri" w:hAnsi="Calibri" w:cs="Calibri"/>
          <w:sz w:val="22"/>
          <w:szCs w:val="22"/>
          <w:lang w:val="en-GB"/>
        </w:rPr>
        <w:t>While w</w:t>
      </w:r>
      <w:r w:rsidR="00703886" w:rsidRPr="00AE5DBE">
        <w:rPr>
          <w:rFonts w:ascii="Calibri" w:hAnsi="Calibri" w:cs="Calibri"/>
          <w:sz w:val="22"/>
          <w:szCs w:val="22"/>
          <w:lang w:val="en-GB"/>
        </w:rPr>
        <w:t xml:space="preserve">orking group members </w:t>
      </w:r>
      <w:r>
        <w:rPr>
          <w:rFonts w:ascii="Calibri" w:hAnsi="Calibri" w:cs="Calibri"/>
          <w:sz w:val="22"/>
          <w:szCs w:val="22"/>
          <w:lang w:val="en-GB"/>
        </w:rPr>
        <w:t>were satisfied with the ch</w:t>
      </w:r>
      <w:r w:rsidR="00DB3068">
        <w:rPr>
          <w:rFonts w:ascii="Calibri" w:hAnsi="Calibri" w:cs="Calibri"/>
          <w:sz w:val="22"/>
          <w:szCs w:val="22"/>
          <w:lang w:val="en-GB"/>
        </w:rPr>
        <w:t xml:space="preserve">anges and progress made between Home Health and FPs, some interviewees </w:t>
      </w:r>
      <w:r w:rsidR="00703886" w:rsidRPr="00AE5DBE">
        <w:rPr>
          <w:rFonts w:ascii="Calibri" w:hAnsi="Calibri" w:cs="Calibri"/>
          <w:sz w:val="22"/>
          <w:szCs w:val="22"/>
          <w:lang w:val="en-GB"/>
        </w:rPr>
        <w:t>indicated that</w:t>
      </w:r>
      <w:r w:rsidR="000E1CA9">
        <w:rPr>
          <w:rFonts w:ascii="Calibri" w:hAnsi="Calibri" w:cs="Calibri"/>
          <w:sz w:val="22"/>
          <w:szCs w:val="22"/>
          <w:lang w:val="en-GB"/>
        </w:rPr>
        <w:t xml:space="preserve"> </w:t>
      </w:r>
      <w:r w:rsidR="008009AF">
        <w:rPr>
          <w:rFonts w:ascii="Calibri" w:hAnsi="Calibri" w:cs="Calibri"/>
          <w:sz w:val="22"/>
          <w:szCs w:val="22"/>
          <w:lang w:val="en-GB"/>
        </w:rPr>
        <w:t>to</w:t>
      </w:r>
      <w:r w:rsidR="000E1CA9">
        <w:rPr>
          <w:rFonts w:ascii="Calibri" w:hAnsi="Calibri" w:cs="Calibri"/>
          <w:sz w:val="22"/>
          <w:szCs w:val="22"/>
          <w:lang w:val="en-GB"/>
        </w:rPr>
        <w:t xml:space="preserve"> sustain the</w:t>
      </w:r>
      <w:r w:rsidR="00DB3068">
        <w:rPr>
          <w:rFonts w:ascii="Calibri" w:hAnsi="Calibri" w:cs="Calibri"/>
          <w:sz w:val="22"/>
          <w:szCs w:val="22"/>
          <w:lang w:val="en-GB"/>
        </w:rPr>
        <w:t>se</w:t>
      </w:r>
      <w:r w:rsidR="000E1CA9">
        <w:rPr>
          <w:rFonts w:ascii="Calibri" w:hAnsi="Calibri" w:cs="Calibri"/>
          <w:sz w:val="22"/>
          <w:szCs w:val="22"/>
          <w:lang w:val="en-GB"/>
        </w:rPr>
        <w:t xml:space="preserve"> changes and progress</w:t>
      </w:r>
      <w:r w:rsidR="001C2B5A">
        <w:rPr>
          <w:rFonts w:ascii="Calibri" w:hAnsi="Calibri" w:cs="Calibri"/>
          <w:sz w:val="22"/>
          <w:szCs w:val="22"/>
          <w:lang w:val="en-GB"/>
        </w:rPr>
        <w:t xml:space="preserve">, </w:t>
      </w:r>
      <w:r w:rsidR="00562353">
        <w:rPr>
          <w:rFonts w:ascii="Calibri" w:hAnsi="Calibri" w:cs="Calibri"/>
          <w:sz w:val="22"/>
          <w:szCs w:val="22"/>
          <w:lang w:val="en-GB"/>
        </w:rPr>
        <w:t xml:space="preserve">there </w:t>
      </w:r>
      <w:r w:rsidR="00DB3068">
        <w:rPr>
          <w:rFonts w:ascii="Calibri" w:hAnsi="Calibri" w:cs="Calibri"/>
          <w:sz w:val="22"/>
          <w:szCs w:val="22"/>
          <w:lang w:val="en-GB"/>
        </w:rPr>
        <w:t xml:space="preserve">would </w:t>
      </w:r>
      <w:r w:rsidR="00562353">
        <w:rPr>
          <w:rFonts w:ascii="Calibri" w:hAnsi="Calibri" w:cs="Calibri"/>
          <w:sz w:val="22"/>
          <w:szCs w:val="22"/>
          <w:lang w:val="en-GB"/>
        </w:rPr>
        <w:t xml:space="preserve">need to be </w:t>
      </w:r>
      <w:r w:rsidR="00562353" w:rsidRPr="00562353">
        <w:rPr>
          <w:rFonts w:ascii="Calibri" w:hAnsi="Calibri" w:cs="Calibri"/>
          <w:b/>
          <w:bCs/>
          <w:sz w:val="22"/>
          <w:szCs w:val="22"/>
          <w:lang w:val="en-GB"/>
        </w:rPr>
        <w:t xml:space="preserve">ongoing </w:t>
      </w:r>
      <w:r w:rsidR="00DB3068">
        <w:rPr>
          <w:rFonts w:ascii="Calibri" w:hAnsi="Calibri" w:cs="Calibri"/>
          <w:b/>
          <w:bCs/>
          <w:sz w:val="22"/>
          <w:szCs w:val="22"/>
          <w:lang w:val="en-GB"/>
        </w:rPr>
        <w:t xml:space="preserve">two-way </w:t>
      </w:r>
      <w:r w:rsidR="00562353" w:rsidRPr="00562353">
        <w:rPr>
          <w:rFonts w:ascii="Calibri" w:hAnsi="Calibri" w:cs="Calibri"/>
          <w:b/>
          <w:bCs/>
          <w:sz w:val="22"/>
          <w:szCs w:val="22"/>
          <w:lang w:val="en-GB"/>
        </w:rPr>
        <w:t>communication and relationship building occurring between Home Health and FPs</w:t>
      </w:r>
      <w:r w:rsidR="00562353">
        <w:rPr>
          <w:rFonts w:ascii="Calibri" w:hAnsi="Calibri" w:cs="Calibri"/>
          <w:sz w:val="22"/>
          <w:szCs w:val="22"/>
          <w:lang w:val="en-GB"/>
        </w:rPr>
        <w:t xml:space="preserve"> </w:t>
      </w:r>
      <w:proofErr w:type="gramStart"/>
      <w:r w:rsidR="00562353">
        <w:rPr>
          <w:rFonts w:ascii="Calibri" w:hAnsi="Calibri" w:cs="Calibri"/>
          <w:sz w:val="22"/>
          <w:szCs w:val="22"/>
          <w:lang w:val="en-GB"/>
        </w:rPr>
        <w:t>in order to</w:t>
      </w:r>
      <w:proofErr w:type="gramEnd"/>
      <w:r w:rsidR="00562353">
        <w:rPr>
          <w:rFonts w:ascii="Calibri" w:hAnsi="Calibri" w:cs="Calibri"/>
          <w:sz w:val="22"/>
          <w:szCs w:val="22"/>
          <w:lang w:val="en-GB"/>
        </w:rPr>
        <w:t xml:space="preserve"> continually assess and address gaps</w:t>
      </w:r>
      <w:r w:rsidR="00192D9E">
        <w:rPr>
          <w:rFonts w:ascii="Calibri" w:hAnsi="Calibri" w:cs="Calibri"/>
          <w:sz w:val="22"/>
          <w:szCs w:val="22"/>
          <w:lang w:val="en-GB"/>
        </w:rPr>
        <w:t xml:space="preserve">, as well as </w:t>
      </w:r>
      <w:r w:rsidR="000802AA">
        <w:rPr>
          <w:rFonts w:ascii="Calibri" w:hAnsi="Calibri" w:cs="Calibri"/>
          <w:sz w:val="22"/>
          <w:szCs w:val="22"/>
          <w:lang w:val="en-GB"/>
        </w:rPr>
        <w:t>include FPs that are new in the community</w:t>
      </w:r>
      <w:r w:rsidR="00562353">
        <w:rPr>
          <w:rFonts w:ascii="Calibri" w:hAnsi="Calibri" w:cs="Calibri"/>
          <w:sz w:val="22"/>
          <w:szCs w:val="22"/>
          <w:lang w:val="en-GB"/>
        </w:rPr>
        <w:t xml:space="preserve">. </w:t>
      </w:r>
    </w:p>
    <w:p w14:paraId="1BA1D9C5" w14:textId="77777777" w:rsidR="00AA45FF" w:rsidRDefault="00AA45FF" w:rsidP="00AA45FF">
      <w:pPr>
        <w:pStyle w:val="paragraph"/>
        <w:spacing w:before="0" w:beforeAutospacing="0" w:after="0" w:afterAutospacing="0"/>
        <w:textAlignment w:val="baseline"/>
        <w:rPr>
          <w:rFonts w:ascii="Calibri" w:hAnsi="Calibri" w:cs="Calibri"/>
          <w:sz w:val="22"/>
          <w:szCs w:val="22"/>
          <w:lang w:val="en-GB"/>
        </w:rPr>
      </w:pPr>
    </w:p>
    <w:p w14:paraId="44BE57E8" w14:textId="6C24EB5C" w:rsidR="00A226FE" w:rsidRDefault="00562353" w:rsidP="00D06776">
      <w:pPr>
        <w:pStyle w:val="paragraph"/>
        <w:shd w:val="clear" w:color="auto" w:fill="C7DFE4" w:themeFill="accent5" w:themeFillTint="66"/>
        <w:spacing w:before="0" w:beforeAutospacing="0" w:after="0" w:afterAutospacing="0"/>
        <w:contextualSpacing/>
        <w:jc w:val="both"/>
        <w:textAlignment w:val="baseline"/>
        <w:rPr>
          <w:rFonts w:ascii="Calibri" w:hAnsi="Calibri" w:cs="Calibri"/>
          <w:sz w:val="22"/>
          <w:szCs w:val="22"/>
          <w:lang w:val="en-GB"/>
        </w:rPr>
      </w:pPr>
      <w:r w:rsidRPr="00562353">
        <w:rPr>
          <w:rFonts w:ascii="Calibri" w:hAnsi="Calibri" w:cs="Calibri"/>
          <w:i/>
          <w:iCs/>
          <w:sz w:val="22"/>
          <w:szCs w:val="22"/>
          <w:lang w:val="en-GB"/>
        </w:rPr>
        <w:t>“…</w:t>
      </w:r>
      <w:r w:rsidR="00D914E5" w:rsidRPr="00562353">
        <w:rPr>
          <w:rFonts w:ascii="Calibri" w:hAnsi="Calibri" w:cs="Calibri"/>
          <w:i/>
          <w:iCs/>
          <w:sz w:val="22"/>
          <w:szCs w:val="22"/>
          <w:lang w:val="en-GB"/>
        </w:rPr>
        <w:t xml:space="preserve">ongoing planning priority with the </w:t>
      </w:r>
      <w:r w:rsidR="005B2662">
        <w:rPr>
          <w:rFonts w:ascii="Calibri" w:hAnsi="Calibri" w:cs="Calibri"/>
          <w:i/>
          <w:iCs/>
          <w:sz w:val="22"/>
          <w:szCs w:val="22"/>
          <w:lang w:val="en-GB"/>
        </w:rPr>
        <w:t>D</w:t>
      </w:r>
      <w:r w:rsidR="00D914E5" w:rsidRPr="00562353">
        <w:rPr>
          <w:rFonts w:ascii="Calibri" w:hAnsi="Calibri" w:cs="Calibri"/>
          <w:i/>
          <w:iCs/>
          <w:sz w:val="22"/>
          <w:szCs w:val="22"/>
          <w:lang w:val="en-GB"/>
        </w:rPr>
        <w:t>ivision</w:t>
      </w:r>
      <w:r w:rsidRPr="00562353">
        <w:rPr>
          <w:rFonts w:ascii="Calibri" w:hAnsi="Calibri" w:cs="Calibri"/>
          <w:i/>
          <w:iCs/>
          <w:sz w:val="22"/>
          <w:szCs w:val="22"/>
          <w:lang w:val="en-GB"/>
        </w:rPr>
        <w:t>…</w:t>
      </w:r>
      <w:r w:rsidR="00D914E5" w:rsidRPr="00562353">
        <w:rPr>
          <w:rFonts w:ascii="Calibri" w:hAnsi="Calibri" w:cs="Calibri"/>
          <w:i/>
          <w:iCs/>
          <w:sz w:val="22"/>
          <w:szCs w:val="22"/>
          <w:lang w:val="en-GB"/>
        </w:rPr>
        <w:t xml:space="preserve"> </w:t>
      </w:r>
      <w:r w:rsidR="005B2662">
        <w:rPr>
          <w:rFonts w:ascii="Calibri" w:hAnsi="Calibri" w:cs="Calibri"/>
          <w:i/>
          <w:iCs/>
          <w:sz w:val="22"/>
          <w:szCs w:val="22"/>
          <w:lang w:val="en-GB"/>
        </w:rPr>
        <w:t>i</w:t>
      </w:r>
      <w:r w:rsidR="00D914E5" w:rsidRPr="00562353">
        <w:rPr>
          <w:rFonts w:ascii="Calibri" w:hAnsi="Calibri" w:cs="Calibri"/>
          <w:i/>
          <w:iCs/>
          <w:sz w:val="22"/>
          <w:szCs w:val="22"/>
          <w:lang w:val="en-GB"/>
        </w:rPr>
        <w:t>t</w:t>
      </w:r>
      <w:r w:rsidR="0057484B">
        <w:rPr>
          <w:rFonts w:ascii="Calibri" w:hAnsi="Calibri" w:cs="Calibri"/>
          <w:i/>
          <w:iCs/>
          <w:sz w:val="22"/>
          <w:szCs w:val="22"/>
          <w:lang w:val="en-GB"/>
        </w:rPr>
        <w:t>’</w:t>
      </w:r>
      <w:r w:rsidR="00D914E5" w:rsidRPr="00562353">
        <w:rPr>
          <w:rFonts w:ascii="Calibri" w:hAnsi="Calibri" w:cs="Calibri"/>
          <w:i/>
          <w:iCs/>
          <w:sz w:val="22"/>
          <w:szCs w:val="22"/>
          <w:lang w:val="en-GB"/>
        </w:rPr>
        <w:t>s not just what the Home Health would do but there</w:t>
      </w:r>
      <w:r w:rsidR="0057484B">
        <w:rPr>
          <w:rFonts w:ascii="Calibri" w:hAnsi="Calibri" w:cs="Calibri"/>
          <w:i/>
          <w:iCs/>
          <w:sz w:val="22"/>
          <w:szCs w:val="22"/>
          <w:lang w:val="en-GB"/>
        </w:rPr>
        <w:t>’</w:t>
      </w:r>
      <w:r w:rsidR="00D914E5" w:rsidRPr="00562353">
        <w:rPr>
          <w:rFonts w:ascii="Calibri" w:hAnsi="Calibri" w:cs="Calibri"/>
          <w:i/>
          <w:iCs/>
          <w:sz w:val="22"/>
          <w:szCs w:val="22"/>
          <w:lang w:val="en-GB"/>
        </w:rPr>
        <w:t xml:space="preserve">s a piece of work that </w:t>
      </w:r>
      <w:r w:rsidR="005B2662">
        <w:rPr>
          <w:rFonts w:ascii="Calibri" w:hAnsi="Calibri" w:cs="Calibri"/>
          <w:i/>
          <w:iCs/>
          <w:sz w:val="22"/>
          <w:szCs w:val="22"/>
          <w:lang w:val="en-GB"/>
        </w:rPr>
        <w:t>[the project managers] done</w:t>
      </w:r>
      <w:r w:rsidR="00D914E5" w:rsidRPr="00562353">
        <w:rPr>
          <w:rFonts w:ascii="Calibri" w:hAnsi="Calibri" w:cs="Calibri"/>
          <w:i/>
          <w:iCs/>
          <w:sz w:val="22"/>
          <w:szCs w:val="22"/>
          <w:lang w:val="en-GB"/>
        </w:rPr>
        <w:t xml:space="preserve"> to </w:t>
      </w:r>
      <w:r w:rsidRPr="00562353">
        <w:rPr>
          <w:rFonts w:ascii="Calibri" w:hAnsi="Calibri" w:cs="Calibri"/>
          <w:i/>
          <w:iCs/>
          <w:sz w:val="22"/>
          <w:szCs w:val="22"/>
          <w:lang w:val="en-GB"/>
        </w:rPr>
        <w:t>facilitate</w:t>
      </w:r>
      <w:r w:rsidR="00D914E5" w:rsidRPr="00562353">
        <w:rPr>
          <w:rFonts w:ascii="Calibri" w:hAnsi="Calibri" w:cs="Calibri"/>
          <w:i/>
          <w:iCs/>
          <w:sz w:val="22"/>
          <w:szCs w:val="22"/>
          <w:lang w:val="en-GB"/>
        </w:rPr>
        <w:t xml:space="preserve"> the GPs</w:t>
      </w:r>
      <w:r w:rsidR="0057484B">
        <w:rPr>
          <w:rFonts w:ascii="Calibri" w:hAnsi="Calibri" w:cs="Calibri"/>
          <w:i/>
          <w:iCs/>
          <w:sz w:val="22"/>
          <w:szCs w:val="22"/>
          <w:lang w:val="en-GB"/>
        </w:rPr>
        <w:t>’</w:t>
      </w:r>
      <w:r w:rsidR="00D914E5" w:rsidRPr="00562353">
        <w:rPr>
          <w:rFonts w:ascii="Calibri" w:hAnsi="Calibri" w:cs="Calibri"/>
          <w:i/>
          <w:iCs/>
          <w:sz w:val="22"/>
          <w:szCs w:val="22"/>
          <w:lang w:val="en-GB"/>
        </w:rPr>
        <w:t xml:space="preserve"> participation as well as kind of some proactive planning</w:t>
      </w:r>
      <w:r w:rsidR="005B2662">
        <w:rPr>
          <w:rFonts w:ascii="Calibri" w:hAnsi="Calibri" w:cs="Calibri"/>
          <w:i/>
          <w:iCs/>
          <w:sz w:val="22"/>
          <w:szCs w:val="22"/>
          <w:lang w:val="en-GB"/>
        </w:rPr>
        <w:t>…</w:t>
      </w:r>
      <w:r w:rsidR="00D914E5" w:rsidRPr="00562353">
        <w:rPr>
          <w:rFonts w:ascii="Calibri" w:hAnsi="Calibri" w:cs="Calibri"/>
          <w:i/>
          <w:iCs/>
          <w:sz w:val="22"/>
          <w:szCs w:val="22"/>
          <w:lang w:val="en-GB"/>
        </w:rPr>
        <w:t xml:space="preserve"> knowing what</w:t>
      </w:r>
      <w:r w:rsidR="0057484B">
        <w:rPr>
          <w:rFonts w:ascii="Calibri" w:hAnsi="Calibri" w:cs="Calibri"/>
          <w:i/>
          <w:iCs/>
          <w:sz w:val="22"/>
          <w:szCs w:val="22"/>
          <w:lang w:val="en-GB"/>
        </w:rPr>
        <w:t>’</w:t>
      </w:r>
      <w:r w:rsidR="00D914E5" w:rsidRPr="00562353">
        <w:rPr>
          <w:rFonts w:ascii="Calibri" w:hAnsi="Calibri" w:cs="Calibri"/>
          <w:i/>
          <w:iCs/>
          <w:sz w:val="22"/>
          <w:szCs w:val="22"/>
          <w:lang w:val="en-GB"/>
        </w:rPr>
        <w:t>s needed</w:t>
      </w:r>
      <w:r w:rsidRPr="00562353">
        <w:rPr>
          <w:rFonts w:ascii="Calibri" w:hAnsi="Calibri" w:cs="Calibri"/>
          <w:i/>
          <w:iCs/>
          <w:sz w:val="22"/>
          <w:szCs w:val="22"/>
          <w:lang w:val="en-GB"/>
        </w:rPr>
        <w:t>…</w:t>
      </w:r>
      <w:r w:rsidR="00D914E5" w:rsidRPr="00562353">
        <w:rPr>
          <w:rFonts w:ascii="Calibri" w:hAnsi="Calibri" w:cs="Calibri"/>
          <w:i/>
          <w:iCs/>
          <w:sz w:val="22"/>
          <w:szCs w:val="22"/>
          <w:lang w:val="en-GB"/>
        </w:rPr>
        <w:t xml:space="preserve"> that sort of feedback to know where the gaps are</w:t>
      </w:r>
      <w:r w:rsidRPr="00562353">
        <w:rPr>
          <w:rFonts w:ascii="Calibri" w:hAnsi="Calibri" w:cs="Calibri"/>
          <w:i/>
          <w:iCs/>
          <w:sz w:val="22"/>
          <w:szCs w:val="22"/>
          <w:lang w:val="en-GB"/>
        </w:rPr>
        <w:t>…</w:t>
      </w:r>
      <w:r w:rsidR="00D914E5" w:rsidRPr="00562353">
        <w:rPr>
          <w:rFonts w:ascii="Calibri" w:hAnsi="Calibri" w:cs="Calibri"/>
          <w:i/>
          <w:iCs/>
          <w:sz w:val="22"/>
          <w:szCs w:val="22"/>
          <w:lang w:val="en-GB"/>
        </w:rPr>
        <w:t xml:space="preserve"> without that information it</w:t>
      </w:r>
      <w:r w:rsidR="0057484B">
        <w:rPr>
          <w:rFonts w:ascii="Calibri" w:hAnsi="Calibri" w:cs="Calibri"/>
          <w:i/>
          <w:iCs/>
          <w:sz w:val="22"/>
          <w:szCs w:val="22"/>
          <w:lang w:val="en-GB"/>
        </w:rPr>
        <w:t>’</w:t>
      </w:r>
      <w:r w:rsidR="00D914E5" w:rsidRPr="00562353">
        <w:rPr>
          <w:rFonts w:ascii="Calibri" w:hAnsi="Calibri" w:cs="Calibri"/>
          <w:i/>
          <w:iCs/>
          <w:sz w:val="22"/>
          <w:szCs w:val="22"/>
          <w:lang w:val="en-GB"/>
        </w:rPr>
        <w:t>s hard for us to address the gaps if there are any</w:t>
      </w:r>
      <w:r w:rsidRPr="00562353">
        <w:rPr>
          <w:rFonts w:ascii="Calibri" w:hAnsi="Calibri" w:cs="Calibri"/>
          <w:i/>
          <w:iCs/>
          <w:sz w:val="22"/>
          <w:szCs w:val="22"/>
          <w:lang w:val="en-GB"/>
        </w:rPr>
        <w:t>…</w:t>
      </w:r>
      <w:r w:rsidR="00081FC3" w:rsidRPr="00562353">
        <w:rPr>
          <w:rFonts w:ascii="Calibri" w:hAnsi="Calibri" w:cs="Calibri"/>
          <w:i/>
          <w:iCs/>
          <w:sz w:val="22"/>
          <w:szCs w:val="22"/>
          <w:lang w:val="en-GB"/>
        </w:rPr>
        <w:t>I think that ongoing relationship is really important.</w:t>
      </w:r>
      <w:r w:rsidRPr="00562353">
        <w:rPr>
          <w:rFonts w:ascii="Calibri" w:hAnsi="Calibri" w:cs="Calibri"/>
          <w:i/>
          <w:iCs/>
          <w:sz w:val="22"/>
          <w:szCs w:val="22"/>
          <w:lang w:val="en-GB"/>
        </w:rPr>
        <w:t>”</w:t>
      </w:r>
      <w:r>
        <w:rPr>
          <w:rFonts w:ascii="Calibri" w:hAnsi="Calibri" w:cs="Calibri"/>
          <w:sz w:val="22"/>
          <w:szCs w:val="22"/>
          <w:lang w:val="en-GB"/>
        </w:rPr>
        <w:t xml:space="preserve"> </w:t>
      </w:r>
      <w:r w:rsidR="00A226FE">
        <w:rPr>
          <w:rFonts w:ascii="Calibri" w:hAnsi="Calibri" w:cs="Calibri"/>
          <w:sz w:val="22"/>
          <w:szCs w:val="22"/>
          <w:lang w:val="en-GB"/>
        </w:rPr>
        <w:t xml:space="preserve"> - </w:t>
      </w:r>
      <w:r>
        <w:rPr>
          <w:rFonts w:ascii="Calibri" w:hAnsi="Calibri" w:cs="Calibri"/>
          <w:sz w:val="22"/>
          <w:szCs w:val="22"/>
          <w:lang w:val="en-GB"/>
        </w:rPr>
        <w:t>Working group member</w:t>
      </w:r>
    </w:p>
    <w:p w14:paraId="24475B5C" w14:textId="77777777" w:rsidR="00EF7343" w:rsidRDefault="00EF7343" w:rsidP="00D06776">
      <w:pPr>
        <w:spacing w:line="240" w:lineRule="auto"/>
        <w:contextualSpacing/>
      </w:pPr>
    </w:p>
    <w:p w14:paraId="5BA1DF7A" w14:textId="32A80F70" w:rsidR="00AA45FF" w:rsidRPr="00830B3A" w:rsidRDefault="0024419B" w:rsidP="00AA45FF">
      <w:pPr>
        <w:pStyle w:val="Heading2"/>
      </w:pPr>
      <w:bookmarkStart w:id="42" w:name="_Toc129551160"/>
      <w:bookmarkStart w:id="43" w:name="_Hlk129289404"/>
      <w:r>
        <w:t xml:space="preserve">Specialized </w:t>
      </w:r>
      <w:r w:rsidR="00B92D42">
        <w:t>Seniors Clinic</w:t>
      </w:r>
      <w:r>
        <w:t xml:space="preserve"> a</w:t>
      </w:r>
      <w:r w:rsidR="0057484B">
        <w:t>t</w:t>
      </w:r>
      <w:r>
        <w:t xml:space="preserve"> JPOC</w:t>
      </w:r>
      <w:bookmarkEnd w:id="42"/>
      <w:r>
        <w:t xml:space="preserve"> </w:t>
      </w:r>
    </w:p>
    <w:p w14:paraId="6ECC3364" w14:textId="2121102E" w:rsidR="00566718" w:rsidRDefault="00D56632" w:rsidP="003E514C">
      <w:pPr>
        <w:jc w:val="both"/>
        <w:rPr>
          <w:lang w:val="en-GB"/>
        </w:rPr>
      </w:pPr>
      <w:r w:rsidRPr="00B83935">
        <w:rPr>
          <w:lang w:val="en-GB"/>
        </w:rPr>
        <w:t>Upon completion of the complex care round too</w:t>
      </w:r>
      <w:r w:rsidR="00B83935" w:rsidRPr="00B83935">
        <w:rPr>
          <w:lang w:val="en-GB"/>
        </w:rPr>
        <w:t>l</w:t>
      </w:r>
      <w:r w:rsidRPr="00B83935">
        <w:rPr>
          <w:lang w:val="en-GB"/>
        </w:rPr>
        <w:t xml:space="preserve">kit trial </w:t>
      </w:r>
      <w:r w:rsidR="00B83935" w:rsidRPr="00B83935">
        <w:rPr>
          <w:lang w:val="en-GB"/>
        </w:rPr>
        <w:t>and</w:t>
      </w:r>
      <w:r w:rsidR="00633B9E">
        <w:rPr>
          <w:lang w:val="en-GB"/>
        </w:rPr>
        <w:t xml:space="preserve"> </w:t>
      </w:r>
      <w:r w:rsidRPr="00B83935">
        <w:rPr>
          <w:lang w:val="en-GB"/>
        </w:rPr>
        <w:t xml:space="preserve">the approval of the data dashboard by Fraser Health, </w:t>
      </w:r>
      <w:r w:rsidR="00C668A1">
        <w:rPr>
          <w:lang w:val="en-GB"/>
        </w:rPr>
        <w:t xml:space="preserve">it is recommended that </w:t>
      </w:r>
      <w:r w:rsidRPr="00B83935">
        <w:rPr>
          <w:lang w:val="en-GB"/>
        </w:rPr>
        <w:t xml:space="preserve">the Seniors Clinic </w:t>
      </w:r>
      <w:r w:rsidR="00B83935" w:rsidRPr="00B23284">
        <w:rPr>
          <w:b/>
          <w:bCs/>
          <w:lang w:val="en-GB"/>
        </w:rPr>
        <w:t>e</w:t>
      </w:r>
      <w:r w:rsidR="00B83935" w:rsidRPr="003E514C">
        <w:rPr>
          <w:b/>
          <w:bCs/>
          <w:lang w:val="en-GB"/>
        </w:rPr>
        <w:t xml:space="preserve">valuate the </w:t>
      </w:r>
      <w:r w:rsidR="00633B9E" w:rsidRPr="003E514C">
        <w:rPr>
          <w:b/>
          <w:bCs/>
          <w:lang w:val="en-GB"/>
        </w:rPr>
        <w:t>impacts of these resources and assess how they do or do not address the intended goals</w:t>
      </w:r>
      <w:r w:rsidR="00633B9E">
        <w:rPr>
          <w:lang w:val="en-GB"/>
        </w:rPr>
        <w:t>.</w:t>
      </w:r>
      <w:r w:rsidR="004B0899">
        <w:rPr>
          <w:lang w:val="en-GB"/>
        </w:rPr>
        <w:t xml:space="preserve"> </w:t>
      </w:r>
      <w:r w:rsidR="00B23284">
        <w:rPr>
          <w:lang w:val="en-GB"/>
        </w:rPr>
        <w:t xml:space="preserve">A working group member </w:t>
      </w:r>
      <w:r w:rsidR="00D24D17">
        <w:rPr>
          <w:lang w:val="en-GB"/>
        </w:rPr>
        <w:t xml:space="preserve">also </w:t>
      </w:r>
      <w:r w:rsidR="00B23284">
        <w:rPr>
          <w:lang w:val="en-GB"/>
        </w:rPr>
        <w:t>highlighted how the data collected through the data dashboard</w:t>
      </w:r>
      <w:r w:rsidR="000F524A">
        <w:rPr>
          <w:lang w:val="en-GB"/>
        </w:rPr>
        <w:t xml:space="preserve"> could help assess</w:t>
      </w:r>
      <w:r w:rsidR="00D24D17">
        <w:rPr>
          <w:lang w:val="en-GB"/>
        </w:rPr>
        <w:t xml:space="preserve"> current </w:t>
      </w:r>
      <w:r w:rsidR="001B2236">
        <w:rPr>
          <w:lang w:val="en-GB"/>
        </w:rPr>
        <w:t xml:space="preserve">aspects of the Seniors Clinic </w:t>
      </w:r>
      <w:r w:rsidR="001B2236" w:rsidRPr="009508EB">
        <w:rPr>
          <w:lang w:val="en-GB"/>
        </w:rPr>
        <w:t xml:space="preserve">such as </w:t>
      </w:r>
      <w:r w:rsidR="00D24D17" w:rsidRPr="009508EB">
        <w:rPr>
          <w:rFonts w:cstheme="minorHAnsi"/>
          <w:color w:val="000000" w:themeColor="text1"/>
        </w:rPr>
        <w:t>wait times and patient length of stay at the clinic</w:t>
      </w:r>
      <w:r w:rsidR="001B2236" w:rsidRPr="009508EB">
        <w:rPr>
          <w:rFonts w:cstheme="minorHAnsi"/>
          <w:color w:val="000000" w:themeColor="text1"/>
        </w:rPr>
        <w:t xml:space="preserve">, and from that appropriate next steps could be </w:t>
      </w:r>
      <w:r w:rsidR="009508EB" w:rsidRPr="009508EB">
        <w:rPr>
          <w:rFonts w:cstheme="minorHAnsi"/>
          <w:color w:val="000000" w:themeColor="text1"/>
        </w:rPr>
        <w:t xml:space="preserve">determined. </w:t>
      </w:r>
      <w:r w:rsidR="009508EB" w:rsidRPr="00820795">
        <w:rPr>
          <w:rFonts w:cstheme="minorHAnsi"/>
          <w:color w:val="000000" w:themeColor="text1"/>
        </w:rPr>
        <w:t xml:space="preserve">This interviewee also highlighted the </w:t>
      </w:r>
      <w:r w:rsidR="005B242E" w:rsidRPr="00820795">
        <w:rPr>
          <w:rFonts w:cstheme="minorHAnsi"/>
          <w:color w:val="000000" w:themeColor="text1"/>
        </w:rPr>
        <w:t>value</w:t>
      </w:r>
      <w:r w:rsidR="009508EB" w:rsidRPr="00820795">
        <w:rPr>
          <w:rFonts w:cstheme="minorHAnsi"/>
          <w:color w:val="000000" w:themeColor="text1"/>
        </w:rPr>
        <w:t xml:space="preserve"> of involving hospitalists in problem-solving moving forward</w:t>
      </w:r>
      <w:r w:rsidR="004C7019" w:rsidRPr="00820795">
        <w:rPr>
          <w:rFonts w:cstheme="minorHAnsi"/>
          <w:color w:val="000000" w:themeColor="text1"/>
        </w:rPr>
        <w:t xml:space="preserve"> to optimize communication </w:t>
      </w:r>
      <w:r w:rsidR="007170F3" w:rsidRPr="00820795">
        <w:rPr>
          <w:rFonts w:cstheme="minorHAnsi"/>
          <w:color w:val="000000" w:themeColor="text1"/>
        </w:rPr>
        <w:t xml:space="preserve">and referrals </w:t>
      </w:r>
      <w:r w:rsidR="004C7019" w:rsidRPr="00820795">
        <w:rPr>
          <w:rFonts w:cstheme="minorHAnsi"/>
          <w:color w:val="000000" w:themeColor="text1"/>
        </w:rPr>
        <w:t>between the Seniors Clinic, the hospital, and FPs</w:t>
      </w:r>
      <w:r w:rsidR="00CD02B8" w:rsidRPr="00820795">
        <w:rPr>
          <w:rFonts w:cstheme="minorHAnsi"/>
          <w:color w:val="000000" w:themeColor="text1"/>
        </w:rPr>
        <w:t>.</w:t>
      </w:r>
      <w:r w:rsidR="00CD02B8">
        <w:rPr>
          <w:rFonts w:cstheme="minorHAnsi"/>
          <w:color w:val="000000" w:themeColor="text1"/>
        </w:rPr>
        <w:t xml:space="preserve"> </w:t>
      </w:r>
      <w:r w:rsidR="00D24D17" w:rsidRPr="009508EB">
        <w:rPr>
          <w:lang w:val="en-GB"/>
        </w:rPr>
        <w:t>Generally, w</w:t>
      </w:r>
      <w:r w:rsidRPr="009508EB">
        <w:rPr>
          <w:lang w:val="en-GB"/>
        </w:rPr>
        <w:t>orking group interviewees indicated that</w:t>
      </w:r>
      <w:bookmarkEnd w:id="43"/>
      <w:r w:rsidRPr="009508EB">
        <w:rPr>
          <w:lang w:val="en-GB"/>
        </w:rPr>
        <w:t xml:space="preserve"> </w:t>
      </w:r>
      <w:r w:rsidR="009508EB" w:rsidRPr="009508EB">
        <w:rPr>
          <w:lang w:val="en-GB"/>
        </w:rPr>
        <w:t xml:space="preserve">it would be important </w:t>
      </w:r>
      <w:r w:rsidRPr="009508EB">
        <w:rPr>
          <w:lang w:val="en-GB"/>
        </w:rPr>
        <w:t>to continue optimizing communication between FPs and the Seniors Clinic</w:t>
      </w:r>
      <w:r w:rsidR="00714B73" w:rsidRPr="009508EB">
        <w:rPr>
          <w:lang w:val="en-GB"/>
        </w:rPr>
        <w:t>.</w:t>
      </w:r>
      <w:r w:rsidR="009508EB">
        <w:rPr>
          <w:lang w:val="en-GB"/>
        </w:rPr>
        <w:t xml:space="preserve"> </w:t>
      </w:r>
    </w:p>
    <w:p w14:paraId="0D1A14B0" w14:textId="03957C3C" w:rsidR="00345D5B" w:rsidRPr="00820795" w:rsidRDefault="00345D5B" w:rsidP="003E514C">
      <w:pPr>
        <w:jc w:val="both"/>
        <w:rPr>
          <w:rFonts w:ascii="Segoe UI Semibold" w:eastAsiaTheme="majorEastAsia" w:hAnsi="Segoe UI Semibold" w:cstheme="majorBidi"/>
          <w:color w:val="262626" w:themeColor="text1" w:themeTint="D9"/>
          <w:sz w:val="32"/>
          <w:szCs w:val="32"/>
        </w:rPr>
      </w:pPr>
      <w:r w:rsidRPr="00820795">
        <w:rPr>
          <w:rFonts w:ascii="Segoe UI Semibold" w:eastAsiaTheme="majorEastAsia" w:hAnsi="Segoe UI Semibold" w:cstheme="majorBidi"/>
          <w:color w:val="262626" w:themeColor="text1" w:themeTint="D9"/>
          <w:sz w:val="32"/>
          <w:szCs w:val="32"/>
        </w:rPr>
        <w:t>Conclusion</w:t>
      </w:r>
    </w:p>
    <w:p w14:paraId="2173B816" w14:textId="4FD06CAD" w:rsidR="00924EFF" w:rsidRPr="00FF27EB" w:rsidRDefault="00345D5B" w:rsidP="00FF27EB">
      <w:r>
        <w:t xml:space="preserve">The CCCOA project was successful in bringing together stakeholders to address gaps in care for seniors in Surrey-North Delta. Key successes were </w:t>
      </w:r>
      <w:r w:rsidR="00430B52">
        <w:t xml:space="preserve">in increasing </w:t>
      </w:r>
      <w:r w:rsidR="00C45A1E">
        <w:t xml:space="preserve">FP awareness of the CHN role and </w:t>
      </w:r>
      <w:r w:rsidR="000872AD">
        <w:t xml:space="preserve">building relationships with Home Health, increasing knowledge and confidence </w:t>
      </w:r>
      <w:r w:rsidR="0042372C">
        <w:t xml:space="preserve">of family physicians, and increasing access to data for informed decision making. The project has created a foundation of </w:t>
      </w:r>
      <w:r w:rsidR="00EA40C6">
        <w:t xml:space="preserve">collaboration between FPs and Home Health and the Specialised Seniors Clinic that can continue to benefit providers and patients in Surrey North Delta into the future. </w:t>
      </w:r>
    </w:p>
    <w:sectPr w:rsidR="00924EFF" w:rsidRPr="00FF27EB" w:rsidSect="00344A3D">
      <w:headerReference w:type="even" r:id="rId40"/>
      <w:headerReference w:type="default" r:id="rId41"/>
      <w:footerReference w:type="default" r:id="rId42"/>
      <w:headerReference w:type="first" r:id="rId43"/>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93C1" w14:textId="77777777" w:rsidR="00F408C1" w:rsidRDefault="00F408C1" w:rsidP="00CC4CD6">
      <w:pPr>
        <w:spacing w:after="0" w:line="240" w:lineRule="auto"/>
      </w:pPr>
      <w:r>
        <w:separator/>
      </w:r>
    </w:p>
  </w:endnote>
  <w:endnote w:type="continuationSeparator" w:id="0">
    <w:p w14:paraId="441A5704" w14:textId="77777777" w:rsidR="00F408C1" w:rsidRDefault="00F408C1" w:rsidP="00CC4CD6">
      <w:pPr>
        <w:spacing w:after="0" w:line="240" w:lineRule="auto"/>
      </w:pPr>
      <w:r>
        <w:continuationSeparator/>
      </w:r>
    </w:p>
  </w:endnote>
  <w:endnote w:type="continuationNotice" w:id="1">
    <w:p w14:paraId="3F1EE5A3" w14:textId="77777777" w:rsidR="00F408C1" w:rsidRDefault="00F40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EF19" w14:textId="77777777" w:rsidR="0031589F" w:rsidRDefault="0031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FB9" w14:textId="77777777" w:rsidR="0031589F" w:rsidRDefault="00315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E64D" w14:textId="77777777" w:rsidR="0031589F" w:rsidRDefault="00315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220" w14:textId="125E7CD3" w:rsidR="006C7846" w:rsidRDefault="000F1359" w:rsidP="00E919E3">
    <w:pPr>
      <w:tabs>
        <w:tab w:val="center" w:pos="4680"/>
        <w:tab w:val="right" w:pos="9360"/>
      </w:tabs>
      <w:jc w:val="right"/>
    </w:pPr>
    <w:r w:rsidRPr="009A44BD">
      <w:rPr>
        <w:rFonts w:ascii="Segoe UI Semibold" w:hAnsi="Segoe UI Semibold" w:cs="Segoe UI Semibold"/>
        <w:noProof/>
      </w:rPr>
      <w:drawing>
        <wp:anchor distT="0" distB="0" distL="114300" distR="114300" simplePos="0" relativeHeight="251656192" behindDoc="0" locked="0" layoutInCell="1" allowOverlap="1" wp14:anchorId="2A76EA7C" wp14:editId="3EB69BD3">
          <wp:simplePos x="0" y="0"/>
          <wp:positionH relativeFrom="column">
            <wp:posOffset>-7620</wp:posOffset>
          </wp:positionH>
          <wp:positionV relativeFrom="paragraph">
            <wp:posOffset>163348</wp:posOffset>
          </wp:positionV>
          <wp:extent cx="1571625" cy="34671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chertLogo2017_Clean.png"/>
                  <pic:cNvPicPr/>
                </pic:nvPicPr>
                <pic:blipFill>
                  <a:blip r:embed="rId1">
                    <a:extLst>
                      <a:ext uri="{28A0092B-C50C-407E-A947-70E740481C1C}">
                        <a14:useLocalDpi xmlns:a14="http://schemas.microsoft.com/office/drawing/2010/main" val="0"/>
                      </a:ext>
                    </a:extLst>
                  </a:blip>
                  <a:stretch>
                    <a:fillRect/>
                  </a:stretch>
                </pic:blipFill>
                <pic:spPr>
                  <a:xfrm>
                    <a:off x="0" y="0"/>
                    <a:ext cx="1571625" cy="346710"/>
                  </a:xfrm>
                  <a:prstGeom prst="rect">
                    <a:avLst/>
                  </a:prstGeom>
                </pic:spPr>
              </pic:pic>
            </a:graphicData>
          </a:graphic>
        </wp:anchor>
      </w:drawing>
    </w:r>
    <w:r>
      <w:rPr>
        <w:rFonts w:ascii="Segoe UI Semibold" w:hAnsi="Segoe UI Semibold" w:cs="Segoe UI Semibold"/>
        <w:noProof/>
      </w:rPr>
      <mc:AlternateContent>
        <mc:Choice Requires="wps">
          <w:drawing>
            <wp:anchor distT="0" distB="0" distL="114300" distR="114300" simplePos="0" relativeHeight="251655168" behindDoc="0" locked="0" layoutInCell="1" allowOverlap="1" wp14:anchorId="56E57375" wp14:editId="6E40987C">
              <wp:simplePos x="0" y="0"/>
              <wp:positionH relativeFrom="column">
                <wp:posOffset>1647825</wp:posOffset>
              </wp:positionH>
              <wp:positionV relativeFrom="paragraph">
                <wp:posOffset>361293</wp:posOffset>
              </wp:positionV>
              <wp:extent cx="41148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4114800" cy="0"/>
                      </a:xfrm>
                      <a:prstGeom prst="line">
                        <a:avLst/>
                      </a:prstGeom>
                      <a:ln>
                        <a:solidFill>
                          <a:srgbClr val="595959">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9CD3B" id="Straight Connector 3"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129.75pt,28.45pt" to="453.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" strokecolor="#595959" strokeweight=".5pt">
              <v:stroke opacity="32896f" joinstyle="miter"/>
            </v:line>
          </w:pict>
        </mc:Fallback>
      </mc:AlternateContent>
    </w:r>
    <w:r w:rsidR="00AD319E">
      <w:rPr>
        <w:rFonts w:ascii="Segoe UI Semibold" w:hAnsi="Segoe UI Semibold" w:cs="Segoe UI Semibold"/>
        <w:sz w:val="24"/>
      </w:rPr>
      <w:tab/>
    </w:r>
    <w:r w:rsidR="00AD319E">
      <w:rPr>
        <w:rFonts w:ascii="Segoe UI Semibold" w:hAnsi="Segoe UI Semibold" w:cs="Segoe UI Semibold"/>
        <w:sz w:val="24"/>
      </w:rPr>
      <w:tab/>
    </w:r>
    <w:r w:rsidR="00AD319E">
      <w:rPr>
        <w:rFonts w:ascii="Segoe UI Semibold" w:hAnsi="Segoe UI Semibold" w:cs="Segoe UI Semibold"/>
        <w:sz w:val="24"/>
      </w:rPr>
      <w:tab/>
    </w:r>
    <w:r w:rsidR="00AD319E" w:rsidRPr="009A44BD">
      <w:rPr>
        <w:rFonts w:ascii="Segoe UI Semibold" w:hAnsi="Segoe UI Semibold" w:cs="Segoe UI Semibold"/>
        <w:sz w:val="24"/>
      </w:rPr>
      <w:fldChar w:fldCharType="begin"/>
    </w:r>
    <w:r w:rsidR="00AD319E" w:rsidRPr="009A44BD">
      <w:rPr>
        <w:rFonts w:ascii="Segoe UI Semibold" w:hAnsi="Segoe UI Semibold" w:cs="Segoe UI Semibold"/>
        <w:sz w:val="24"/>
      </w:rPr>
      <w:instrText xml:space="preserve"> PAGE   \* MERGEFORMAT </w:instrText>
    </w:r>
    <w:r w:rsidR="00AD319E" w:rsidRPr="009A44BD">
      <w:rPr>
        <w:rFonts w:ascii="Segoe UI Semibold" w:hAnsi="Segoe UI Semibold" w:cs="Segoe UI Semibold"/>
        <w:sz w:val="24"/>
      </w:rPr>
      <w:fldChar w:fldCharType="separate"/>
    </w:r>
    <w:r w:rsidR="00AD319E" w:rsidRPr="009A44BD">
      <w:rPr>
        <w:rFonts w:ascii="Segoe UI Semibold" w:hAnsi="Segoe UI Semibold" w:cs="Segoe UI Semibold"/>
        <w:noProof/>
        <w:sz w:val="24"/>
      </w:rPr>
      <w:t>1</w:t>
    </w:r>
    <w:r w:rsidR="00AD319E" w:rsidRPr="009A44BD">
      <w:rPr>
        <w:rFonts w:ascii="Segoe UI Semibold" w:hAnsi="Segoe UI Semibold" w:cs="Segoe UI Semibold"/>
        <w:noProof/>
        <w:sz w:val="24"/>
      </w:rPr>
      <w:fldChar w:fldCharType="end"/>
    </w:r>
  </w:p>
  <w:p w14:paraId="43E10483" w14:textId="7C61DD2C" w:rsidR="006C7846" w:rsidRPr="009A44BD" w:rsidRDefault="006C7846" w:rsidP="00A471EF">
    <w:pPr>
      <w:pStyle w:val="Footer"/>
      <w:tabs>
        <w:tab w:val="left" w:pos="4148"/>
      </w:tabs>
      <w:jc w:val="left"/>
      <w:rPr>
        <w:rFonts w:ascii="Segoe UI Semibold" w:hAnsi="Segoe UI Semibold" w:cs="Segoe UI Semi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0FAE" w14:textId="77777777" w:rsidR="00F408C1" w:rsidRDefault="00F408C1" w:rsidP="00CC4CD6">
      <w:pPr>
        <w:spacing w:after="0" w:line="240" w:lineRule="auto"/>
      </w:pPr>
      <w:r>
        <w:separator/>
      </w:r>
    </w:p>
  </w:footnote>
  <w:footnote w:type="continuationSeparator" w:id="0">
    <w:p w14:paraId="041C7AD9" w14:textId="77777777" w:rsidR="00F408C1" w:rsidRDefault="00F408C1" w:rsidP="00CC4CD6">
      <w:pPr>
        <w:spacing w:after="0" w:line="240" w:lineRule="auto"/>
      </w:pPr>
      <w:r>
        <w:continuationSeparator/>
      </w:r>
    </w:p>
  </w:footnote>
  <w:footnote w:type="continuationNotice" w:id="1">
    <w:p w14:paraId="762FD6C9" w14:textId="77777777" w:rsidR="00F408C1" w:rsidRDefault="00F40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9357" w14:textId="77777777" w:rsidR="0031589F" w:rsidRDefault="0031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480803"/>
      <w:docPartObj>
        <w:docPartGallery w:val="Watermarks"/>
        <w:docPartUnique/>
      </w:docPartObj>
    </w:sdtPr>
    <w:sdtContent>
      <w:p w14:paraId="506E1B43" w14:textId="2183B476" w:rsidR="0031589F" w:rsidRDefault="0031589F">
        <w:pPr>
          <w:pStyle w:val="Header"/>
        </w:pPr>
        <w:r>
          <w:rPr>
            <w:noProof/>
          </w:rPr>
          <w:pict w14:anchorId="7F40B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B048" w14:textId="77777777" w:rsidR="0031589F" w:rsidRDefault="003158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9C5" w14:textId="633B48B8" w:rsidR="006C7846" w:rsidRDefault="006C78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EEF1" w14:textId="31286DB5" w:rsidR="002D350E" w:rsidRDefault="00EE4CF5" w:rsidP="002D350E">
    <w:pPr>
      <w:pStyle w:val="Header"/>
    </w:pPr>
    <w:r>
      <w:rPr>
        <w:noProof/>
      </w:rPr>
      <w:drawing>
        <wp:anchor distT="0" distB="0" distL="114300" distR="114300" simplePos="0" relativeHeight="251659264" behindDoc="0" locked="0" layoutInCell="1" allowOverlap="1" wp14:anchorId="1B32D94C" wp14:editId="3D768E8B">
          <wp:simplePos x="0" y="0"/>
          <wp:positionH relativeFrom="margin">
            <wp:posOffset>4768850</wp:posOffset>
          </wp:positionH>
          <wp:positionV relativeFrom="paragraph">
            <wp:posOffset>-5080</wp:posOffset>
          </wp:positionV>
          <wp:extent cx="1504950" cy="361950"/>
          <wp:effectExtent l="0" t="0" r="0" b="0"/>
          <wp:wrapSquare wrapText="bothSides"/>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7231" t="17699" r="7085" b="19248"/>
                  <a:stretch/>
                </pic:blipFill>
                <pic:spPr bwMode="auto">
                  <a:xfrm>
                    <a:off x="0" y="0"/>
                    <a:ext cx="150495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7C61271" wp14:editId="39146B81">
          <wp:simplePos x="0" y="0"/>
          <wp:positionH relativeFrom="margin">
            <wp:align>center</wp:align>
          </wp:positionH>
          <wp:positionV relativeFrom="paragraph">
            <wp:posOffset>-44450</wp:posOffset>
          </wp:positionV>
          <wp:extent cx="1406525" cy="400685"/>
          <wp:effectExtent l="0" t="0" r="317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6525" cy="400685"/>
                  </a:xfrm>
                  <a:prstGeom prst="rect">
                    <a:avLst/>
                  </a:prstGeom>
                </pic:spPr>
              </pic:pic>
            </a:graphicData>
          </a:graphic>
        </wp:anchor>
      </w:drawing>
    </w:r>
    <w:r w:rsidRPr="00BE403A">
      <w:rPr>
        <w:noProof/>
      </w:rPr>
      <w:drawing>
        <wp:anchor distT="0" distB="0" distL="114300" distR="114300" simplePos="0" relativeHeight="251658240" behindDoc="0" locked="0" layoutInCell="1" allowOverlap="1" wp14:anchorId="4EFA7BAA" wp14:editId="7B0B6F04">
          <wp:simplePos x="0" y="0"/>
          <wp:positionH relativeFrom="margin">
            <wp:posOffset>104140</wp:posOffset>
          </wp:positionH>
          <wp:positionV relativeFrom="paragraph">
            <wp:posOffset>21590</wp:posOffset>
          </wp:positionV>
          <wp:extent cx="1209704" cy="336406"/>
          <wp:effectExtent l="0" t="0" r="0" b="698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704" cy="336406"/>
                  </a:xfrm>
                  <a:prstGeom prst="rect">
                    <a:avLst/>
                  </a:prstGeom>
                  <a:noFill/>
                </pic:spPr>
              </pic:pic>
            </a:graphicData>
          </a:graphic>
          <wp14:sizeRelH relativeFrom="page">
            <wp14:pctWidth>0</wp14:pctWidth>
          </wp14:sizeRelH>
          <wp14:sizeRelV relativeFrom="page">
            <wp14:pctHeight>0</wp14:pctHeight>
          </wp14:sizeRelV>
        </wp:anchor>
      </w:drawing>
    </w:r>
    <w:r w:rsidR="002D350E">
      <w:ptab w:relativeTo="margin" w:alignment="center" w:leader="none"/>
    </w:r>
    <w:r w:rsidR="002D350E">
      <w:ptab w:relativeTo="margin" w:alignment="right" w:leader="none"/>
    </w:r>
  </w:p>
  <w:p w14:paraId="4F750B42" w14:textId="23913F0A" w:rsidR="006C7846" w:rsidRDefault="006C78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AF7" w14:textId="6C06FD96" w:rsidR="006C7846" w:rsidRDefault="006C7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98"/>
    <w:multiLevelType w:val="hybridMultilevel"/>
    <w:tmpl w:val="004E2184"/>
    <w:lvl w:ilvl="0" w:tplc="08D65276">
      <w:start w:val="1"/>
      <w:numFmt w:val="bullet"/>
      <w:lvlText w:val=""/>
      <w:lvlJc w:val="left"/>
      <w:pPr>
        <w:ind w:left="360" w:hanging="360"/>
      </w:pPr>
      <w:rPr>
        <w:rFonts w:ascii="Symbol" w:hAnsi="Symbol" w:hint="default"/>
        <w:sz w:val="2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2D5031"/>
    <w:multiLevelType w:val="hybridMultilevel"/>
    <w:tmpl w:val="F31ADFC6"/>
    <w:lvl w:ilvl="0" w:tplc="D89A3508">
      <w:start w:val="1"/>
      <w:numFmt w:val="bullet"/>
      <w:lvlText w:val=""/>
      <w:lvlJc w:val="left"/>
      <w:pPr>
        <w:ind w:left="360" w:hanging="360"/>
      </w:pPr>
      <w:rPr>
        <w:rFonts w:ascii="Wingdings" w:hAnsi="Wingdings" w:hint="default"/>
        <w:sz w:val="32"/>
        <w:szCs w:val="3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766FFC"/>
    <w:multiLevelType w:val="hybridMultilevel"/>
    <w:tmpl w:val="6908F12C"/>
    <w:lvl w:ilvl="0" w:tplc="7EB43688">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243FEA"/>
    <w:multiLevelType w:val="hybridMultilevel"/>
    <w:tmpl w:val="8A72BB8C"/>
    <w:lvl w:ilvl="0" w:tplc="1BE46C9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216B0E"/>
    <w:multiLevelType w:val="hybridMultilevel"/>
    <w:tmpl w:val="9BF6AE5E"/>
    <w:lvl w:ilvl="0" w:tplc="C64AB0F2">
      <w:start w:val="1"/>
      <w:numFmt w:val="bullet"/>
      <w:lvlText w:val=""/>
      <w:lvlJc w:val="left"/>
      <w:pPr>
        <w:ind w:left="720" w:hanging="360"/>
      </w:pPr>
      <w:rPr>
        <w:rFonts w:ascii="Symbol" w:hAnsi="Symbol"/>
      </w:rPr>
    </w:lvl>
    <w:lvl w:ilvl="1" w:tplc="D4B84C3A">
      <w:start w:val="1"/>
      <w:numFmt w:val="bullet"/>
      <w:lvlText w:val=""/>
      <w:lvlJc w:val="left"/>
      <w:pPr>
        <w:ind w:left="720" w:hanging="360"/>
      </w:pPr>
      <w:rPr>
        <w:rFonts w:ascii="Symbol" w:hAnsi="Symbol"/>
      </w:rPr>
    </w:lvl>
    <w:lvl w:ilvl="2" w:tplc="CE645588">
      <w:start w:val="1"/>
      <w:numFmt w:val="bullet"/>
      <w:lvlText w:val=""/>
      <w:lvlJc w:val="left"/>
      <w:pPr>
        <w:ind w:left="720" w:hanging="360"/>
      </w:pPr>
      <w:rPr>
        <w:rFonts w:ascii="Symbol" w:hAnsi="Symbol"/>
      </w:rPr>
    </w:lvl>
    <w:lvl w:ilvl="3" w:tplc="A81A925A">
      <w:start w:val="1"/>
      <w:numFmt w:val="bullet"/>
      <w:lvlText w:val=""/>
      <w:lvlJc w:val="left"/>
      <w:pPr>
        <w:ind w:left="720" w:hanging="360"/>
      </w:pPr>
      <w:rPr>
        <w:rFonts w:ascii="Symbol" w:hAnsi="Symbol"/>
      </w:rPr>
    </w:lvl>
    <w:lvl w:ilvl="4" w:tplc="F4EED5C2">
      <w:start w:val="1"/>
      <w:numFmt w:val="bullet"/>
      <w:lvlText w:val=""/>
      <w:lvlJc w:val="left"/>
      <w:pPr>
        <w:ind w:left="720" w:hanging="360"/>
      </w:pPr>
      <w:rPr>
        <w:rFonts w:ascii="Symbol" w:hAnsi="Symbol"/>
      </w:rPr>
    </w:lvl>
    <w:lvl w:ilvl="5" w:tplc="27009C5A">
      <w:start w:val="1"/>
      <w:numFmt w:val="bullet"/>
      <w:lvlText w:val=""/>
      <w:lvlJc w:val="left"/>
      <w:pPr>
        <w:ind w:left="720" w:hanging="360"/>
      </w:pPr>
      <w:rPr>
        <w:rFonts w:ascii="Symbol" w:hAnsi="Symbol"/>
      </w:rPr>
    </w:lvl>
    <w:lvl w:ilvl="6" w:tplc="A3F21942">
      <w:start w:val="1"/>
      <w:numFmt w:val="bullet"/>
      <w:lvlText w:val=""/>
      <w:lvlJc w:val="left"/>
      <w:pPr>
        <w:ind w:left="720" w:hanging="360"/>
      </w:pPr>
      <w:rPr>
        <w:rFonts w:ascii="Symbol" w:hAnsi="Symbol"/>
      </w:rPr>
    </w:lvl>
    <w:lvl w:ilvl="7" w:tplc="4A90FC1E">
      <w:start w:val="1"/>
      <w:numFmt w:val="bullet"/>
      <w:lvlText w:val=""/>
      <w:lvlJc w:val="left"/>
      <w:pPr>
        <w:ind w:left="720" w:hanging="360"/>
      </w:pPr>
      <w:rPr>
        <w:rFonts w:ascii="Symbol" w:hAnsi="Symbol"/>
      </w:rPr>
    </w:lvl>
    <w:lvl w:ilvl="8" w:tplc="ABE29B16">
      <w:start w:val="1"/>
      <w:numFmt w:val="bullet"/>
      <w:lvlText w:val=""/>
      <w:lvlJc w:val="left"/>
      <w:pPr>
        <w:ind w:left="720" w:hanging="360"/>
      </w:pPr>
      <w:rPr>
        <w:rFonts w:ascii="Symbol" w:hAnsi="Symbol"/>
      </w:rPr>
    </w:lvl>
  </w:abstractNum>
  <w:abstractNum w:abstractNumId="5" w15:restartNumberingAfterBreak="0">
    <w:nsid w:val="1B2177B2"/>
    <w:multiLevelType w:val="hybridMultilevel"/>
    <w:tmpl w:val="89BEB9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3E0450"/>
    <w:multiLevelType w:val="hybridMultilevel"/>
    <w:tmpl w:val="242E799C"/>
    <w:lvl w:ilvl="0" w:tplc="1B7228D0">
      <w:start w:val="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7288E"/>
    <w:multiLevelType w:val="hybridMultilevel"/>
    <w:tmpl w:val="35125538"/>
    <w:lvl w:ilvl="0" w:tplc="46AED894">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7D0DF8"/>
    <w:multiLevelType w:val="hybridMultilevel"/>
    <w:tmpl w:val="BC3CE2CC"/>
    <w:lvl w:ilvl="0" w:tplc="19D45E3E">
      <w:start w:val="1"/>
      <w:numFmt w:val="decimal"/>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A85FCA"/>
    <w:multiLevelType w:val="hybridMultilevel"/>
    <w:tmpl w:val="45F67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632786"/>
    <w:multiLevelType w:val="hybridMultilevel"/>
    <w:tmpl w:val="5AEEE2B2"/>
    <w:lvl w:ilvl="0" w:tplc="898AEF34">
      <w:start w:val="1"/>
      <w:numFmt w:val="bullet"/>
      <w:lvlText w:val=""/>
      <w:lvlJc w:val="left"/>
      <w:pPr>
        <w:ind w:left="720" w:hanging="360"/>
      </w:pPr>
      <w:rPr>
        <w:rFonts w:ascii="Symbol" w:hAnsi="Symbol"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DF3D92"/>
    <w:multiLevelType w:val="hybridMultilevel"/>
    <w:tmpl w:val="89BEB9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21125A"/>
    <w:multiLevelType w:val="hybridMultilevel"/>
    <w:tmpl w:val="621AE802"/>
    <w:lvl w:ilvl="0" w:tplc="5C3CBDAA">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26131F"/>
    <w:multiLevelType w:val="hybridMultilevel"/>
    <w:tmpl w:val="25EACD08"/>
    <w:lvl w:ilvl="0" w:tplc="846C8B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509C8"/>
    <w:multiLevelType w:val="hybridMultilevel"/>
    <w:tmpl w:val="F0429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F677A1"/>
    <w:multiLevelType w:val="hybridMultilevel"/>
    <w:tmpl w:val="6D003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941D47"/>
    <w:multiLevelType w:val="hybridMultilevel"/>
    <w:tmpl w:val="DADA9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A33CED"/>
    <w:multiLevelType w:val="hybridMultilevel"/>
    <w:tmpl w:val="09460932"/>
    <w:lvl w:ilvl="0" w:tplc="46AED894">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5042ED"/>
    <w:multiLevelType w:val="hybridMultilevel"/>
    <w:tmpl w:val="13A277DE"/>
    <w:lvl w:ilvl="0" w:tplc="EF6A7222">
      <w:start w:val="1"/>
      <w:numFmt w:val="bullet"/>
      <w:lvlText w:val=""/>
      <w:lvlJc w:val="left"/>
      <w:pPr>
        <w:ind w:left="720" w:hanging="360"/>
      </w:pPr>
      <w:rPr>
        <w:rFonts w:ascii="Symbol" w:hAnsi="Symbol"/>
      </w:rPr>
    </w:lvl>
    <w:lvl w:ilvl="1" w:tplc="875EBAFC">
      <w:start w:val="1"/>
      <w:numFmt w:val="bullet"/>
      <w:lvlText w:val=""/>
      <w:lvlJc w:val="left"/>
      <w:pPr>
        <w:ind w:left="720" w:hanging="360"/>
      </w:pPr>
      <w:rPr>
        <w:rFonts w:ascii="Symbol" w:hAnsi="Symbol"/>
      </w:rPr>
    </w:lvl>
    <w:lvl w:ilvl="2" w:tplc="0B482A40">
      <w:start w:val="1"/>
      <w:numFmt w:val="bullet"/>
      <w:lvlText w:val=""/>
      <w:lvlJc w:val="left"/>
      <w:pPr>
        <w:ind w:left="720" w:hanging="360"/>
      </w:pPr>
      <w:rPr>
        <w:rFonts w:ascii="Symbol" w:hAnsi="Symbol"/>
      </w:rPr>
    </w:lvl>
    <w:lvl w:ilvl="3" w:tplc="60AE89AC">
      <w:start w:val="1"/>
      <w:numFmt w:val="bullet"/>
      <w:lvlText w:val=""/>
      <w:lvlJc w:val="left"/>
      <w:pPr>
        <w:ind w:left="720" w:hanging="360"/>
      </w:pPr>
      <w:rPr>
        <w:rFonts w:ascii="Symbol" w:hAnsi="Symbol"/>
      </w:rPr>
    </w:lvl>
    <w:lvl w:ilvl="4" w:tplc="EE608630">
      <w:start w:val="1"/>
      <w:numFmt w:val="bullet"/>
      <w:lvlText w:val=""/>
      <w:lvlJc w:val="left"/>
      <w:pPr>
        <w:ind w:left="720" w:hanging="360"/>
      </w:pPr>
      <w:rPr>
        <w:rFonts w:ascii="Symbol" w:hAnsi="Symbol"/>
      </w:rPr>
    </w:lvl>
    <w:lvl w:ilvl="5" w:tplc="794484A6">
      <w:start w:val="1"/>
      <w:numFmt w:val="bullet"/>
      <w:lvlText w:val=""/>
      <w:lvlJc w:val="left"/>
      <w:pPr>
        <w:ind w:left="720" w:hanging="360"/>
      </w:pPr>
      <w:rPr>
        <w:rFonts w:ascii="Symbol" w:hAnsi="Symbol"/>
      </w:rPr>
    </w:lvl>
    <w:lvl w:ilvl="6" w:tplc="73064D36">
      <w:start w:val="1"/>
      <w:numFmt w:val="bullet"/>
      <w:lvlText w:val=""/>
      <w:lvlJc w:val="left"/>
      <w:pPr>
        <w:ind w:left="720" w:hanging="360"/>
      </w:pPr>
      <w:rPr>
        <w:rFonts w:ascii="Symbol" w:hAnsi="Symbol"/>
      </w:rPr>
    </w:lvl>
    <w:lvl w:ilvl="7" w:tplc="A0FA27FA">
      <w:start w:val="1"/>
      <w:numFmt w:val="bullet"/>
      <w:lvlText w:val=""/>
      <w:lvlJc w:val="left"/>
      <w:pPr>
        <w:ind w:left="720" w:hanging="360"/>
      </w:pPr>
      <w:rPr>
        <w:rFonts w:ascii="Symbol" w:hAnsi="Symbol"/>
      </w:rPr>
    </w:lvl>
    <w:lvl w:ilvl="8" w:tplc="091239AC">
      <w:start w:val="1"/>
      <w:numFmt w:val="bullet"/>
      <w:lvlText w:val=""/>
      <w:lvlJc w:val="left"/>
      <w:pPr>
        <w:ind w:left="720" w:hanging="360"/>
      </w:pPr>
      <w:rPr>
        <w:rFonts w:ascii="Symbol" w:hAnsi="Symbol"/>
      </w:rPr>
    </w:lvl>
  </w:abstractNum>
  <w:abstractNum w:abstractNumId="19" w15:restartNumberingAfterBreak="0">
    <w:nsid w:val="3881720C"/>
    <w:multiLevelType w:val="hybridMultilevel"/>
    <w:tmpl w:val="F314E3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9327C21"/>
    <w:multiLevelType w:val="hybridMultilevel"/>
    <w:tmpl w:val="F6EAF4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CF05CD"/>
    <w:multiLevelType w:val="hybridMultilevel"/>
    <w:tmpl w:val="5240B852"/>
    <w:lvl w:ilvl="0" w:tplc="A66AE4E4">
      <w:start w:val="1"/>
      <w:numFmt w:val="bullet"/>
      <w:lvlText w:val=""/>
      <w:lvlJc w:val="left"/>
      <w:pPr>
        <w:ind w:left="720" w:hanging="360"/>
      </w:pPr>
      <w:rPr>
        <w:rFonts w:ascii="Symbol" w:hAnsi="Symbol"/>
      </w:rPr>
    </w:lvl>
    <w:lvl w:ilvl="1" w:tplc="7B5C1180">
      <w:start w:val="1"/>
      <w:numFmt w:val="bullet"/>
      <w:lvlText w:val=""/>
      <w:lvlJc w:val="left"/>
      <w:pPr>
        <w:ind w:left="720" w:hanging="360"/>
      </w:pPr>
      <w:rPr>
        <w:rFonts w:ascii="Symbol" w:hAnsi="Symbol"/>
      </w:rPr>
    </w:lvl>
    <w:lvl w:ilvl="2" w:tplc="B1522DE8">
      <w:start w:val="1"/>
      <w:numFmt w:val="bullet"/>
      <w:lvlText w:val=""/>
      <w:lvlJc w:val="left"/>
      <w:pPr>
        <w:ind w:left="720" w:hanging="360"/>
      </w:pPr>
      <w:rPr>
        <w:rFonts w:ascii="Symbol" w:hAnsi="Symbol"/>
      </w:rPr>
    </w:lvl>
    <w:lvl w:ilvl="3" w:tplc="7AD8384A">
      <w:start w:val="1"/>
      <w:numFmt w:val="bullet"/>
      <w:lvlText w:val=""/>
      <w:lvlJc w:val="left"/>
      <w:pPr>
        <w:ind w:left="720" w:hanging="360"/>
      </w:pPr>
      <w:rPr>
        <w:rFonts w:ascii="Symbol" w:hAnsi="Symbol"/>
      </w:rPr>
    </w:lvl>
    <w:lvl w:ilvl="4" w:tplc="FCFCE368">
      <w:start w:val="1"/>
      <w:numFmt w:val="bullet"/>
      <w:lvlText w:val=""/>
      <w:lvlJc w:val="left"/>
      <w:pPr>
        <w:ind w:left="720" w:hanging="360"/>
      </w:pPr>
      <w:rPr>
        <w:rFonts w:ascii="Symbol" w:hAnsi="Symbol"/>
      </w:rPr>
    </w:lvl>
    <w:lvl w:ilvl="5" w:tplc="90EE9ED8">
      <w:start w:val="1"/>
      <w:numFmt w:val="bullet"/>
      <w:lvlText w:val=""/>
      <w:lvlJc w:val="left"/>
      <w:pPr>
        <w:ind w:left="720" w:hanging="360"/>
      </w:pPr>
      <w:rPr>
        <w:rFonts w:ascii="Symbol" w:hAnsi="Symbol"/>
      </w:rPr>
    </w:lvl>
    <w:lvl w:ilvl="6" w:tplc="55CA8F30">
      <w:start w:val="1"/>
      <w:numFmt w:val="bullet"/>
      <w:lvlText w:val=""/>
      <w:lvlJc w:val="left"/>
      <w:pPr>
        <w:ind w:left="720" w:hanging="360"/>
      </w:pPr>
      <w:rPr>
        <w:rFonts w:ascii="Symbol" w:hAnsi="Symbol"/>
      </w:rPr>
    </w:lvl>
    <w:lvl w:ilvl="7" w:tplc="8A8EDED2">
      <w:start w:val="1"/>
      <w:numFmt w:val="bullet"/>
      <w:lvlText w:val=""/>
      <w:lvlJc w:val="left"/>
      <w:pPr>
        <w:ind w:left="720" w:hanging="360"/>
      </w:pPr>
      <w:rPr>
        <w:rFonts w:ascii="Symbol" w:hAnsi="Symbol"/>
      </w:rPr>
    </w:lvl>
    <w:lvl w:ilvl="8" w:tplc="E2569EDC">
      <w:start w:val="1"/>
      <w:numFmt w:val="bullet"/>
      <w:lvlText w:val=""/>
      <w:lvlJc w:val="left"/>
      <w:pPr>
        <w:ind w:left="720" w:hanging="360"/>
      </w:pPr>
      <w:rPr>
        <w:rFonts w:ascii="Symbol" w:hAnsi="Symbol"/>
      </w:rPr>
    </w:lvl>
  </w:abstractNum>
  <w:abstractNum w:abstractNumId="22" w15:restartNumberingAfterBreak="0">
    <w:nsid w:val="3C1C3F2F"/>
    <w:multiLevelType w:val="hybridMultilevel"/>
    <w:tmpl w:val="C492C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1F2CB4"/>
    <w:multiLevelType w:val="hybridMultilevel"/>
    <w:tmpl w:val="4C06D284"/>
    <w:lvl w:ilvl="0" w:tplc="910C0234">
      <w:start w:val="1"/>
      <w:numFmt w:val="upperLetter"/>
      <w:lvlText w:val="%1."/>
      <w:lvlJc w:val="left"/>
      <w:pPr>
        <w:ind w:left="1440" w:hanging="360"/>
      </w:pPr>
    </w:lvl>
    <w:lvl w:ilvl="1" w:tplc="D9D8E854">
      <w:start w:val="1"/>
      <w:numFmt w:val="upperLetter"/>
      <w:lvlText w:val="%2."/>
      <w:lvlJc w:val="left"/>
      <w:pPr>
        <w:ind w:left="1440" w:hanging="360"/>
      </w:pPr>
    </w:lvl>
    <w:lvl w:ilvl="2" w:tplc="6F3494EC">
      <w:start w:val="1"/>
      <w:numFmt w:val="upperLetter"/>
      <w:lvlText w:val="%3."/>
      <w:lvlJc w:val="left"/>
      <w:pPr>
        <w:ind w:left="1440" w:hanging="360"/>
      </w:pPr>
    </w:lvl>
    <w:lvl w:ilvl="3" w:tplc="A3883AE6">
      <w:start w:val="1"/>
      <w:numFmt w:val="upperLetter"/>
      <w:lvlText w:val="%4."/>
      <w:lvlJc w:val="left"/>
      <w:pPr>
        <w:ind w:left="1440" w:hanging="360"/>
      </w:pPr>
    </w:lvl>
    <w:lvl w:ilvl="4" w:tplc="033C7B80">
      <w:start w:val="1"/>
      <w:numFmt w:val="upperLetter"/>
      <w:lvlText w:val="%5."/>
      <w:lvlJc w:val="left"/>
      <w:pPr>
        <w:ind w:left="1440" w:hanging="360"/>
      </w:pPr>
    </w:lvl>
    <w:lvl w:ilvl="5" w:tplc="762E30B0">
      <w:start w:val="1"/>
      <w:numFmt w:val="upperLetter"/>
      <w:lvlText w:val="%6."/>
      <w:lvlJc w:val="left"/>
      <w:pPr>
        <w:ind w:left="1440" w:hanging="360"/>
      </w:pPr>
    </w:lvl>
    <w:lvl w:ilvl="6" w:tplc="5F8CE644">
      <w:start w:val="1"/>
      <w:numFmt w:val="upperLetter"/>
      <w:lvlText w:val="%7."/>
      <w:lvlJc w:val="left"/>
      <w:pPr>
        <w:ind w:left="1440" w:hanging="360"/>
      </w:pPr>
    </w:lvl>
    <w:lvl w:ilvl="7" w:tplc="54EA0F8A">
      <w:start w:val="1"/>
      <w:numFmt w:val="upperLetter"/>
      <w:lvlText w:val="%8."/>
      <w:lvlJc w:val="left"/>
      <w:pPr>
        <w:ind w:left="1440" w:hanging="360"/>
      </w:pPr>
    </w:lvl>
    <w:lvl w:ilvl="8" w:tplc="6128C998">
      <w:start w:val="1"/>
      <w:numFmt w:val="upperLetter"/>
      <w:lvlText w:val="%9."/>
      <w:lvlJc w:val="left"/>
      <w:pPr>
        <w:ind w:left="1440" w:hanging="360"/>
      </w:pPr>
    </w:lvl>
  </w:abstractNum>
  <w:abstractNum w:abstractNumId="24" w15:restartNumberingAfterBreak="0">
    <w:nsid w:val="439B5A28"/>
    <w:multiLevelType w:val="hybridMultilevel"/>
    <w:tmpl w:val="E662FA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5E23621"/>
    <w:multiLevelType w:val="hybridMultilevel"/>
    <w:tmpl w:val="B79EDE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735FC"/>
    <w:multiLevelType w:val="hybridMultilevel"/>
    <w:tmpl w:val="8C365AD0"/>
    <w:lvl w:ilvl="0" w:tplc="D89A3508">
      <w:start w:val="1"/>
      <w:numFmt w:val="bullet"/>
      <w:lvlText w:val=""/>
      <w:lvlJc w:val="left"/>
      <w:pPr>
        <w:ind w:left="720" w:hanging="360"/>
      </w:pPr>
      <w:rPr>
        <w:rFonts w:ascii="Wingdings" w:hAnsi="Wingdings" w:hint="default"/>
        <w:sz w:val="32"/>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9905C8"/>
    <w:multiLevelType w:val="hybridMultilevel"/>
    <w:tmpl w:val="27D6A374"/>
    <w:lvl w:ilvl="0" w:tplc="33663C3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B7380"/>
    <w:multiLevelType w:val="hybridMultilevel"/>
    <w:tmpl w:val="E7D46FF2"/>
    <w:lvl w:ilvl="0" w:tplc="EF4E1FA6">
      <w:start w:val="1"/>
      <w:numFmt w:val="bullet"/>
      <w:lvlText w:val=""/>
      <w:lvlJc w:val="left"/>
      <w:pPr>
        <w:ind w:left="720" w:hanging="360"/>
      </w:pPr>
      <w:rPr>
        <w:rFonts w:ascii="Symbol" w:hAnsi="Symbol"/>
      </w:rPr>
    </w:lvl>
    <w:lvl w:ilvl="1" w:tplc="B9EE6E0C">
      <w:start w:val="1"/>
      <w:numFmt w:val="bullet"/>
      <w:lvlText w:val=""/>
      <w:lvlJc w:val="left"/>
      <w:pPr>
        <w:ind w:left="720" w:hanging="360"/>
      </w:pPr>
      <w:rPr>
        <w:rFonts w:ascii="Symbol" w:hAnsi="Symbol"/>
      </w:rPr>
    </w:lvl>
    <w:lvl w:ilvl="2" w:tplc="28B88322">
      <w:start w:val="1"/>
      <w:numFmt w:val="bullet"/>
      <w:lvlText w:val=""/>
      <w:lvlJc w:val="left"/>
      <w:pPr>
        <w:ind w:left="720" w:hanging="360"/>
      </w:pPr>
      <w:rPr>
        <w:rFonts w:ascii="Symbol" w:hAnsi="Symbol"/>
      </w:rPr>
    </w:lvl>
    <w:lvl w:ilvl="3" w:tplc="4FC242BC">
      <w:start w:val="1"/>
      <w:numFmt w:val="bullet"/>
      <w:lvlText w:val=""/>
      <w:lvlJc w:val="left"/>
      <w:pPr>
        <w:ind w:left="720" w:hanging="360"/>
      </w:pPr>
      <w:rPr>
        <w:rFonts w:ascii="Symbol" w:hAnsi="Symbol"/>
      </w:rPr>
    </w:lvl>
    <w:lvl w:ilvl="4" w:tplc="8434232E">
      <w:start w:val="1"/>
      <w:numFmt w:val="bullet"/>
      <w:lvlText w:val=""/>
      <w:lvlJc w:val="left"/>
      <w:pPr>
        <w:ind w:left="720" w:hanging="360"/>
      </w:pPr>
      <w:rPr>
        <w:rFonts w:ascii="Symbol" w:hAnsi="Symbol"/>
      </w:rPr>
    </w:lvl>
    <w:lvl w:ilvl="5" w:tplc="F85EE3AE">
      <w:start w:val="1"/>
      <w:numFmt w:val="bullet"/>
      <w:lvlText w:val=""/>
      <w:lvlJc w:val="left"/>
      <w:pPr>
        <w:ind w:left="720" w:hanging="360"/>
      </w:pPr>
      <w:rPr>
        <w:rFonts w:ascii="Symbol" w:hAnsi="Symbol"/>
      </w:rPr>
    </w:lvl>
    <w:lvl w:ilvl="6" w:tplc="39DADCD4">
      <w:start w:val="1"/>
      <w:numFmt w:val="bullet"/>
      <w:lvlText w:val=""/>
      <w:lvlJc w:val="left"/>
      <w:pPr>
        <w:ind w:left="720" w:hanging="360"/>
      </w:pPr>
      <w:rPr>
        <w:rFonts w:ascii="Symbol" w:hAnsi="Symbol"/>
      </w:rPr>
    </w:lvl>
    <w:lvl w:ilvl="7" w:tplc="3154B8E4">
      <w:start w:val="1"/>
      <w:numFmt w:val="bullet"/>
      <w:lvlText w:val=""/>
      <w:lvlJc w:val="left"/>
      <w:pPr>
        <w:ind w:left="720" w:hanging="360"/>
      </w:pPr>
      <w:rPr>
        <w:rFonts w:ascii="Symbol" w:hAnsi="Symbol"/>
      </w:rPr>
    </w:lvl>
    <w:lvl w:ilvl="8" w:tplc="89D8B082">
      <w:start w:val="1"/>
      <w:numFmt w:val="bullet"/>
      <w:lvlText w:val=""/>
      <w:lvlJc w:val="left"/>
      <w:pPr>
        <w:ind w:left="720" w:hanging="360"/>
      </w:pPr>
      <w:rPr>
        <w:rFonts w:ascii="Symbol" w:hAnsi="Symbol"/>
      </w:rPr>
    </w:lvl>
  </w:abstractNum>
  <w:abstractNum w:abstractNumId="29" w15:restartNumberingAfterBreak="0">
    <w:nsid w:val="500F155E"/>
    <w:multiLevelType w:val="hybridMultilevel"/>
    <w:tmpl w:val="31389CCC"/>
    <w:lvl w:ilvl="0" w:tplc="D89A3508">
      <w:start w:val="1"/>
      <w:numFmt w:val="bullet"/>
      <w:lvlText w:val=""/>
      <w:lvlJc w:val="left"/>
      <w:pPr>
        <w:ind w:left="360" w:hanging="360"/>
      </w:pPr>
      <w:rPr>
        <w:rFonts w:ascii="Wingdings" w:hAnsi="Wingdings" w:hint="default"/>
        <w:sz w:val="32"/>
        <w:szCs w:val="3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526610A"/>
    <w:multiLevelType w:val="hybridMultilevel"/>
    <w:tmpl w:val="3440E2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FC31A3"/>
    <w:multiLevelType w:val="hybridMultilevel"/>
    <w:tmpl w:val="89BEB9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E61C6A"/>
    <w:multiLevelType w:val="hybridMultilevel"/>
    <w:tmpl w:val="AE72C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4D0280"/>
    <w:multiLevelType w:val="hybridMultilevel"/>
    <w:tmpl w:val="11D6B0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9A4956"/>
    <w:multiLevelType w:val="hybridMultilevel"/>
    <w:tmpl w:val="51AE13D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5" w15:restartNumberingAfterBreak="0">
    <w:nsid w:val="66337637"/>
    <w:multiLevelType w:val="hybridMultilevel"/>
    <w:tmpl w:val="B62A2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6C1E74"/>
    <w:multiLevelType w:val="hybridMultilevel"/>
    <w:tmpl w:val="E586E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0BA5826"/>
    <w:multiLevelType w:val="hybridMultilevel"/>
    <w:tmpl w:val="DFDC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B35FC2"/>
    <w:multiLevelType w:val="hybridMultilevel"/>
    <w:tmpl w:val="F3F0E6C6"/>
    <w:lvl w:ilvl="0" w:tplc="D89A3508">
      <w:start w:val="1"/>
      <w:numFmt w:val="bullet"/>
      <w:lvlText w:val=""/>
      <w:lvlJc w:val="left"/>
      <w:pPr>
        <w:ind w:left="360" w:hanging="360"/>
      </w:pPr>
      <w:rPr>
        <w:rFonts w:ascii="Wingdings" w:hAnsi="Wingdings" w:hint="default"/>
        <w:sz w:val="32"/>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3D7439A"/>
    <w:multiLevelType w:val="hybridMultilevel"/>
    <w:tmpl w:val="5F70A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69968319">
    <w:abstractNumId w:val="30"/>
  </w:num>
  <w:num w:numId="2" w16cid:durableId="1520125913">
    <w:abstractNumId w:val="8"/>
  </w:num>
  <w:num w:numId="3" w16cid:durableId="795224453">
    <w:abstractNumId w:val="5"/>
  </w:num>
  <w:num w:numId="4" w16cid:durableId="1267692823">
    <w:abstractNumId w:val="3"/>
  </w:num>
  <w:num w:numId="5" w16cid:durableId="238028739">
    <w:abstractNumId w:val="25"/>
  </w:num>
  <w:num w:numId="6" w16cid:durableId="648051260">
    <w:abstractNumId w:val="27"/>
  </w:num>
  <w:num w:numId="7" w16cid:durableId="1134637804">
    <w:abstractNumId w:val="11"/>
  </w:num>
  <w:num w:numId="8" w16cid:durableId="2059552135">
    <w:abstractNumId w:val="31"/>
  </w:num>
  <w:num w:numId="9" w16cid:durableId="1753963514">
    <w:abstractNumId w:val="38"/>
  </w:num>
  <w:num w:numId="10" w16cid:durableId="238829348">
    <w:abstractNumId w:val="19"/>
  </w:num>
  <w:num w:numId="11" w16cid:durableId="1983578242">
    <w:abstractNumId w:val="39"/>
  </w:num>
  <w:num w:numId="12" w16cid:durableId="428545531">
    <w:abstractNumId w:val="36"/>
  </w:num>
  <w:num w:numId="13" w16cid:durableId="976881581">
    <w:abstractNumId w:val="12"/>
  </w:num>
  <w:num w:numId="14" w16cid:durableId="1241911899">
    <w:abstractNumId w:val="32"/>
  </w:num>
  <w:num w:numId="15" w16cid:durableId="423578636">
    <w:abstractNumId w:val="15"/>
  </w:num>
  <w:num w:numId="16" w16cid:durableId="448932558">
    <w:abstractNumId w:val="4"/>
  </w:num>
  <w:num w:numId="17" w16cid:durableId="1781757022">
    <w:abstractNumId w:val="20"/>
  </w:num>
  <w:num w:numId="18" w16cid:durableId="1508015913">
    <w:abstractNumId w:val="13"/>
  </w:num>
  <w:num w:numId="19" w16cid:durableId="627975947">
    <w:abstractNumId w:val="1"/>
  </w:num>
  <w:num w:numId="20" w16cid:durableId="940262261">
    <w:abstractNumId w:val="2"/>
  </w:num>
  <w:num w:numId="21" w16cid:durableId="1087263370">
    <w:abstractNumId w:val="29"/>
  </w:num>
  <w:num w:numId="22" w16cid:durableId="659844213">
    <w:abstractNumId w:val="23"/>
  </w:num>
  <w:num w:numId="23" w16cid:durableId="1049067172">
    <w:abstractNumId w:val="7"/>
  </w:num>
  <w:num w:numId="24" w16cid:durableId="414322102">
    <w:abstractNumId w:val="17"/>
  </w:num>
  <w:num w:numId="25" w16cid:durableId="1836146521">
    <w:abstractNumId w:val="10"/>
  </w:num>
  <w:num w:numId="26" w16cid:durableId="1718578085">
    <w:abstractNumId w:val="18"/>
  </w:num>
  <w:num w:numId="27" w16cid:durableId="1072972472">
    <w:abstractNumId w:val="26"/>
  </w:num>
  <w:num w:numId="28" w16cid:durableId="90055394">
    <w:abstractNumId w:val="0"/>
  </w:num>
  <w:num w:numId="29" w16cid:durableId="1380518152">
    <w:abstractNumId w:val="9"/>
  </w:num>
  <w:num w:numId="30" w16cid:durableId="103429552">
    <w:abstractNumId w:val="33"/>
  </w:num>
  <w:num w:numId="31" w16cid:durableId="1892183773">
    <w:abstractNumId w:val="22"/>
  </w:num>
  <w:num w:numId="32" w16cid:durableId="266809704">
    <w:abstractNumId w:val="28"/>
  </w:num>
  <w:num w:numId="33" w16cid:durableId="665479570">
    <w:abstractNumId w:val="24"/>
  </w:num>
  <w:num w:numId="34" w16cid:durableId="1445613940">
    <w:abstractNumId w:val="6"/>
  </w:num>
  <w:num w:numId="35" w16cid:durableId="1859658165">
    <w:abstractNumId w:val="21"/>
  </w:num>
  <w:num w:numId="36" w16cid:durableId="1826818044">
    <w:abstractNumId w:val="37"/>
  </w:num>
  <w:num w:numId="37" w16cid:durableId="1702587416">
    <w:abstractNumId w:val="14"/>
  </w:num>
  <w:num w:numId="38" w16cid:durableId="1233393834">
    <w:abstractNumId w:val="35"/>
  </w:num>
  <w:num w:numId="39" w16cid:durableId="1906912503">
    <w:abstractNumId w:val="16"/>
  </w:num>
  <w:num w:numId="40" w16cid:durableId="110245451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D6"/>
    <w:rsid w:val="0000046D"/>
    <w:rsid w:val="00000BD4"/>
    <w:rsid w:val="00000C23"/>
    <w:rsid w:val="00001401"/>
    <w:rsid w:val="000022EC"/>
    <w:rsid w:val="0000236E"/>
    <w:rsid w:val="000026AE"/>
    <w:rsid w:val="00002A2D"/>
    <w:rsid w:val="000036A5"/>
    <w:rsid w:val="000036F1"/>
    <w:rsid w:val="00004BAB"/>
    <w:rsid w:val="00004C81"/>
    <w:rsid w:val="00005787"/>
    <w:rsid w:val="00006AB8"/>
    <w:rsid w:val="00006B29"/>
    <w:rsid w:val="000070C0"/>
    <w:rsid w:val="000077B1"/>
    <w:rsid w:val="00007B4E"/>
    <w:rsid w:val="0001043E"/>
    <w:rsid w:val="000117F4"/>
    <w:rsid w:val="00011F64"/>
    <w:rsid w:val="00011FFA"/>
    <w:rsid w:val="00012837"/>
    <w:rsid w:val="000133E7"/>
    <w:rsid w:val="000149C1"/>
    <w:rsid w:val="00014D02"/>
    <w:rsid w:val="000150D4"/>
    <w:rsid w:val="000154DE"/>
    <w:rsid w:val="000167A8"/>
    <w:rsid w:val="000177CB"/>
    <w:rsid w:val="00017E8A"/>
    <w:rsid w:val="00020098"/>
    <w:rsid w:val="0002011A"/>
    <w:rsid w:val="0002098E"/>
    <w:rsid w:val="00020FF1"/>
    <w:rsid w:val="000210CE"/>
    <w:rsid w:val="00021E4D"/>
    <w:rsid w:val="0002451A"/>
    <w:rsid w:val="00024811"/>
    <w:rsid w:val="00025BA2"/>
    <w:rsid w:val="00026741"/>
    <w:rsid w:val="0002688F"/>
    <w:rsid w:val="00026C94"/>
    <w:rsid w:val="00027781"/>
    <w:rsid w:val="00027C04"/>
    <w:rsid w:val="00027C4F"/>
    <w:rsid w:val="00027C81"/>
    <w:rsid w:val="00033857"/>
    <w:rsid w:val="00033884"/>
    <w:rsid w:val="00033A8A"/>
    <w:rsid w:val="00033AFB"/>
    <w:rsid w:val="000348E1"/>
    <w:rsid w:val="00034CD6"/>
    <w:rsid w:val="00035984"/>
    <w:rsid w:val="00037CDF"/>
    <w:rsid w:val="00037FA9"/>
    <w:rsid w:val="00037FED"/>
    <w:rsid w:val="00040679"/>
    <w:rsid w:val="00040B70"/>
    <w:rsid w:val="00041310"/>
    <w:rsid w:val="00041382"/>
    <w:rsid w:val="000423C2"/>
    <w:rsid w:val="0004259C"/>
    <w:rsid w:val="00042665"/>
    <w:rsid w:val="0004297F"/>
    <w:rsid w:val="00042DEE"/>
    <w:rsid w:val="00043472"/>
    <w:rsid w:val="0004396C"/>
    <w:rsid w:val="00043D6B"/>
    <w:rsid w:val="00044FD1"/>
    <w:rsid w:val="00045F6C"/>
    <w:rsid w:val="000462D2"/>
    <w:rsid w:val="0004724E"/>
    <w:rsid w:val="000473DF"/>
    <w:rsid w:val="000478EF"/>
    <w:rsid w:val="00047964"/>
    <w:rsid w:val="00047B52"/>
    <w:rsid w:val="000505AB"/>
    <w:rsid w:val="00050ACE"/>
    <w:rsid w:val="00050B9D"/>
    <w:rsid w:val="00051CAA"/>
    <w:rsid w:val="0005288C"/>
    <w:rsid w:val="00052AD1"/>
    <w:rsid w:val="00052FD3"/>
    <w:rsid w:val="00053847"/>
    <w:rsid w:val="00053A3E"/>
    <w:rsid w:val="00053FB1"/>
    <w:rsid w:val="000542A6"/>
    <w:rsid w:val="0005470E"/>
    <w:rsid w:val="00054B00"/>
    <w:rsid w:val="00054D48"/>
    <w:rsid w:val="00054E8F"/>
    <w:rsid w:val="00055109"/>
    <w:rsid w:val="00057670"/>
    <w:rsid w:val="00057EF1"/>
    <w:rsid w:val="00060675"/>
    <w:rsid w:val="00060978"/>
    <w:rsid w:val="00060BC1"/>
    <w:rsid w:val="00060D52"/>
    <w:rsid w:val="00061276"/>
    <w:rsid w:val="0006181E"/>
    <w:rsid w:val="000622C8"/>
    <w:rsid w:val="00062666"/>
    <w:rsid w:val="0006387F"/>
    <w:rsid w:val="00063D8F"/>
    <w:rsid w:val="0006421F"/>
    <w:rsid w:val="00064B92"/>
    <w:rsid w:val="00065CDE"/>
    <w:rsid w:val="000661C9"/>
    <w:rsid w:val="000666F1"/>
    <w:rsid w:val="0006736C"/>
    <w:rsid w:val="00067506"/>
    <w:rsid w:val="00067C4F"/>
    <w:rsid w:val="00067D19"/>
    <w:rsid w:val="000713A3"/>
    <w:rsid w:val="00071737"/>
    <w:rsid w:val="00071887"/>
    <w:rsid w:val="000721E6"/>
    <w:rsid w:val="0007278C"/>
    <w:rsid w:val="000729BB"/>
    <w:rsid w:val="00072DFF"/>
    <w:rsid w:val="00073201"/>
    <w:rsid w:val="00073B26"/>
    <w:rsid w:val="00073ED3"/>
    <w:rsid w:val="00074943"/>
    <w:rsid w:val="00074B80"/>
    <w:rsid w:val="0007579B"/>
    <w:rsid w:val="000759DB"/>
    <w:rsid w:val="0007603E"/>
    <w:rsid w:val="00076D30"/>
    <w:rsid w:val="000802AA"/>
    <w:rsid w:val="00080CFF"/>
    <w:rsid w:val="00081EB7"/>
    <w:rsid w:val="00081FC1"/>
    <w:rsid w:val="00081FC3"/>
    <w:rsid w:val="00082CBD"/>
    <w:rsid w:val="00083E40"/>
    <w:rsid w:val="00083F90"/>
    <w:rsid w:val="00083FB1"/>
    <w:rsid w:val="00084199"/>
    <w:rsid w:val="000846D1"/>
    <w:rsid w:val="00084E55"/>
    <w:rsid w:val="00085C3C"/>
    <w:rsid w:val="000860C6"/>
    <w:rsid w:val="00086232"/>
    <w:rsid w:val="00086C5C"/>
    <w:rsid w:val="00086F2C"/>
    <w:rsid w:val="000872AD"/>
    <w:rsid w:val="000903E6"/>
    <w:rsid w:val="00090F20"/>
    <w:rsid w:val="000916A6"/>
    <w:rsid w:val="000918E9"/>
    <w:rsid w:val="00091E71"/>
    <w:rsid w:val="000929F3"/>
    <w:rsid w:val="00092A65"/>
    <w:rsid w:val="00093B1C"/>
    <w:rsid w:val="00094234"/>
    <w:rsid w:val="00094511"/>
    <w:rsid w:val="000959A7"/>
    <w:rsid w:val="00095D56"/>
    <w:rsid w:val="000960B1"/>
    <w:rsid w:val="00096B68"/>
    <w:rsid w:val="0009745A"/>
    <w:rsid w:val="00097587"/>
    <w:rsid w:val="0009786D"/>
    <w:rsid w:val="00097ACA"/>
    <w:rsid w:val="00097C7C"/>
    <w:rsid w:val="00097D5F"/>
    <w:rsid w:val="000A049F"/>
    <w:rsid w:val="000A0A03"/>
    <w:rsid w:val="000A2D70"/>
    <w:rsid w:val="000A36C8"/>
    <w:rsid w:val="000A36FB"/>
    <w:rsid w:val="000A3C64"/>
    <w:rsid w:val="000A3D34"/>
    <w:rsid w:val="000A3F8D"/>
    <w:rsid w:val="000A48F6"/>
    <w:rsid w:val="000A5D66"/>
    <w:rsid w:val="000A60A6"/>
    <w:rsid w:val="000A759B"/>
    <w:rsid w:val="000B1256"/>
    <w:rsid w:val="000B2E70"/>
    <w:rsid w:val="000B41D1"/>
    <w:rsid w:val="000B4995"/>
    <w:rsid w:val="000B5C46"/>
    <w:rsid w:val="000B6406"/>
    <w:rsid w:val="000B69B4"/>
    <w:rsid w:val="000B7083"/>
    <w:rsid w:val="000B7622"/>
    <w:rsid w:val="000B7F82"/>
    <w:rsid w:val="000B7FD0"/>
    <w:rsid w:val="000C025A"/>
    <w:rsid w:val="000C048F"/>
    <w:rsid w:val="000C0575"/>
    <w:rsid w:val="000C126B"/>
    <w:rsid w:val="000C1EA2"/>
    <w:rsid w:val="000C300C"/>
    <w:rsid w:val="000C39B5"/>
    <w:rsid w:val="000C3CFB"/>
    <w:rsid w:val="000C46D9"/>
    <w:rsid w:val="000C4D3B"/>
    <w:rsid w:val="000C5022"/>
    <w:rsid w:val="000C5EC1"/>
    <w:rsid w:val="000C694A"/>
    <w:rsid w:val="000C7369"/>
    <w:rsid w:val="000D00C3"/>
    <w:rsid w:val="000D09C5"/>
    <w:rsid w:val="000D14C8"/>
    <w:rsid w:val="000D1947"/>
    <w:rsid w:val="000D1B53"/>
    <w:rsid w:val="000D1FF3"/>
    <w:rsid w:val="000D2E84"/>
    <w:rsid w:val="000D2EC1"/>
    <w:rsid w:val="000D3F91"/>
    <w:rsid w:val="000D43C4"/>
    <w:rsid w:val="000D46EE"/>
    <w:rsid w:val="000D546B"/>
    <w:rsid w:val="000D54F1"/>
    <w:rsid w:val="000D5E0B"/>
    <w:rsid w:val="000D614D"/>
    <w:rsid w:val="000D6534"/>
    <w:rsid w:val="000D68C4"/>
    <w:rsid w:val="000D77AD"/>
    <w:rsid w:val="000D7838"/>
    <w:rsid w:val="000E05BD"/>
    <w:rsid w:val="000E1196"/>
    <w:rsid w:val="000E141A"/>
    <w:rsid w:val="000E1CA9"/>
    <w:rsid w:val="000E23B5"/>
    <w:rsid w:val="000E3165"/>
    <w:rsid w:val="000E3662"/>
    <w:rsid w:val="000E399A"/>
    <w:rsid w:val="000E3A1C"/>
    <w:rsid w:val="000E402F"/>
    <w:rsid w:val="000E42BC"/>
    <w:rsid w:val="000E60CB"/>
    <w:rsid w:val="000E7647"/>
    <w:rsid w:val="000E7BC9"/>
    <w:rsid w:val="000F0E71"/>
    <w:rsid w:val="000F10FB"/>
    <w:rsid w:val="000F117B"/>
    <w:rsid w:val="000F1359"/>
    <w:rsid w:val="000F1B6E"/>
    <w:rsid w:val="000F1C4D"/>
    <w:rsid w:val="000F2F36"/>
    <w:rsid w:val="000F3E96"/>
    <w:rsid w:val="000F3ECA"/>
    <w:rsid w:val="000F4C64"/>
    <w:rsid w:val="000F51D8"/>
    <w:rsid w:val="000F522E"/>
    <w:rsid w:val="000F524A"/>
    <w:rsid w:val="000F563D"/>
    <w:rsid w:val="000F574A"/>
    <w:rsid w:val="000F5755"/>
    <w:rsid w:val="000F5CFE"/>
    <w:rsid w:val="000F5E40"/>
    <w:rsid w:val="000F729F"/>
    <w:rsid w:val="000F7364"/>
    <w:rsid w:val="000F791A"/>
    <w:rsid w:val="001001E6"/>
    <w:rsid w:val="00101056"/>
    <w:rsid w:val="00101318"/>
    <w:rsid w:val="00101FFD"/>
    <w:rsid w:val="001026D4"/>
    <w:rsid w:val="00102D9F"/>
    <w:rsid w:val="00103327"/>
    <w:rsid w:val="00103918"/>
    <w:rsid w:val="00103EFF"/>
    <w:rsid w:val="0010401F"/>
    <w:rsid w:val="001044D4"/>
    <w:rsid w:val="001051B2"/>
    <w:rsid w:val="00105464"/>
    <w:rsid w:val="00105D65"/>
    <w:rsid w:val="001063AC"/>
    <w:rsid w:val="0010695D"/>
    <w:rsid w:val="00106A77"/>
    <w:rsid w:val="00106E34"/>
    <w:rsid w:val="001070A0"/>
    <w:rsid w:val="0010713D"/>
    <w:rsid w:val="0011074B"/>
    <w:rsid w:val="00110A58"/>
    <w:rsid w:val="00110ED5"/>
    <w:rsid w:val="00110F7A"/>
    <w:rsid w:val="001111B0"/>
    <w:rsid w:val="00111508"/>
    <w:rsid w:val="0011255D"/>
    <w:rsid w:val="0011293D"/>
    <w:rsid w:val="00112A87"/>
    <w:rsid w:val="00112BF3"/>
    <w:rsid w:val="0011321A"/>
    <w:rsid w:val="00113E3D"/>
    <w:rsid w:val="00114891"/>
    <w:rsid w:val="001153C2"/>
    <w:rsid w:val="0011610D"/>
    <w:rsid w:val="00116B91"/>
    <w:rsid w:val="00117524"/>
    <w:rsid w:val="001201CF"/>
    <w:rsid w:val="00120AFC"/>
    <w:rsid w:val="00122A46"/>
    <w:rsid w:val="001231E5"/>
    <w:rsid w:val="00123714"/>
    <w:rsid w:val="00124284"/>
    <w:rsid w:val="001246DB"/>
    <w:rsid w:val="00124EBF"/>
    <w:rsid w:val="00125288"/>
    <w:rsid w:val="00125B1C"/>
    <w:rsid w:val="0012639B"/>
    <w:rsid w:val="0012693F"/>
    <w:rsid w:val="00126D47"/>
    <w:rsid w:val="001278EE"/>
    <w:rsid w:val="001306B6"/>
    <w:rsid w:val="0013091B"/>
    <w:rsid w:val="00130EF4"/>
    <w:rsid w:val="00130FFB"/>
    <w:rsid w:val="00131344"/>
    <w:rsid w:val="00131715"/>
    <w:rsid w:val="001326E1"/>
    <w:rsid w:val="001328B3"/>
    <w:rsid w:val="00132DD5"/>
    <w:rsid w:val="00134412"/>
    <w:rsid w:val="00134515"/>
    <w:rsid w:val="00134566"/>
    <w:rsid w:val="00134F78"/>
    <w:rsid w:val="00135C31"/>
    <w:rsid w:val="00135C8A"/>
    <w:rsid w:val="00136265"/>
    <w:rsid w:val="001363B9"/>
    <w:rsid w:val="001369DC"/>
    <w:rsid w:val="001373D5"/>
    <w:rsid w:val="00137E4F"/>
    <w:rsid w:val="001403AF"/>
    <w:rsid w:val="00141200"/>
    <w:rsid w:val="00142FF6"/>
    <w:rsid w:val="0014387D"/>
    <w:rsid w:val="00143B1C"/>
    <w:rsid w:val="00143B7E"/>
    <w:rsid w:val="0014414A"/>
    <w:rsid w:val="0014424C"/>
    <w:rsid w:val="0014448A"/>
    <w:rsid w:val="0014518E"/>
    <w:rsid w:val="00146862"/>
    <w:rsid w:val="0014694A"/>
    <w:rsid w:val="00146958"/>
    <w:rsid w:val="0014732E"/>
    <w:rsid w:val="0014748A"/>
    <w:rsid w:val="00147C12"/>
    <w:rsid w:val="00150F7B"/>
    <w:rsid w:val="00151C71"/>
    <w:rsid w:val="001523B1"/>
    <w:rsid w:val="0015296B"/>
    <w:rsid w:val="00152A2C"/>
    <w:rsid w:val="00153ED1"/>
    <w:rsid w:val="0015423E"/>
    <w:rsid w:val="00154263"/>
    <w:rsid w:val="00155626"/>
    <w:rsid w:val="0015571D"/>
    <w:rsid w:val="00155CC7"/>
    <w:rsid w:val="00156574"/>
    <w:rsid w:val="001571BE"/>
    <w:rsid w:val="0015725F"/>
    <w:rsid w:val="0015740A"/>
    <w:rsid w:val="0015758F"/>
    <w:rsid w:val="001577D9"/>
    <w:rsid w:val="00157DE2"/>
    <w:rsid w:val="0016040B"/>
    <w:rsid w:val="0016059D"/>
    <w:rsid w:val="001610CB"/>
    <w:rsid w:val="00162081"/>
    <w:rsid w:val="001627D2"/>
    <w:rsid w:val="00163692"/>
    <w:rsid w:val="001644F9"/>
    <w:rsid w:val="00164545"/>
    <w:rsid w:val="00164D87"/>
    <w:rsid w:val="001654C9"/>
    <w:rsid w:val="0016561A"/>
    <w:rsid w:val="0016695C"/>
    <w:rsid w:val="0016709F"/>
    <w:rsid w:val="00167D8E"/>
    <w:rsid w:val="0017090E"/>
    <w:rsid w:val="00171FFC"/>
    <w:rsid w:val="00172760"/>
    <w:rsid w:val="00172972"/>
    <w:rsid w:val="00174CA3"/>
    <w:rsid w:val="00175531"/>
    <w:rsid w:val="00175B4A"/>
    <w:rsid w:val="00175EBA"/>
    <w:rsid w:val="0017637D"/>
    <w:rsid w:val="00176CC2"/>
    <w:rsid w:val="00177F1D"/>
    <w:rsid w:val="001803B2"/>
    <w:rsid w:val="001805A6"/>
    <w:rsid w:val="00180738"/>
    <w:rsid w:val="00180898"/>
    <w:rsid w:val="00181324"/>
    <w:rsid w:val="00181327"/>
    <w:rsid w:val="0018309B"/>
    <w:rsid w:val="0018371C"/>
    <w:rsid w:val="00183DCC"/>
    <w:rsid w:val="00184366"/>
    <w:rsid w:val="00184F17"/>
    <w:rsid w:val="00185369"/>
    <w:rsid w:val="0018604A"/>
    <w:rsid w:val="001870F1"/>
    <w:rsid w:val="0018733A"/>
    <w:rsid w:val="001874A1"/>
    <w:rsid w:val="00190C91"/>
    <w:rsid w:val="001916F2"/>
    <w:rsid w:val="00191C46"/>
    <w:rsid w:val="00191CF8"/>
    <w:rsid w:val="00192310"/>
    <w:rsid w:val="0019252E"/>
    <w:rsid w:val="00192D9E"/>
    <w:rsid w:val="0019350D"/>
    <w:rsid w:val="00193D27"/>
    <w:rsid w:val="001940E2"/>
    <w:rsid w:val="001941EE"/>
    <w:rsid w:val="00194712"/>
    <w:rsid w:val="00194888"/>
    <w:rsid w:val="001979E4"/>
    <w:rsid w:val="00197AC5"/>
    <w:rsid w:val="001A08FA"/>
    <w:rsid w:val="001A09CD"/>
    <w:rsid w:val="001A130F"/>
    <w:rsid w:val="001A17F6"/>
    <w:rsid w:val="001A20B3"/>
    <w:rsid w:val="001A2488"/>
    <w:rsid w:val="001A2823"/>
    <w:rsid w:val="001A2D98"/>
    <w:rsid w:val="001A34D4"/>
    <w:rsid w:val="001A356F"/>
    <w:rsid w:val="001A36BA"/>
    <w:rsid w:val="001A37A2"/>
    <w:rsid w:val="001A39AA"/>
    <w:rsid w:val="001A3E1A"/>
    <w:rsid w:val="001A4297"/>
    <w:rsid w:val="001A4334"/>
    <w:rsid w:val="001A4455"/>
    <w:rsid w:val="001A4AFB"/>
    <w:rsid w:val="001A4DCE"/>
    <w:rsid w:val="001A503C"/>
    <w:rsid w:val="001A577D"/>
    <w:rsid w:val="001A5F7D"/>
    <w:rsid w:val="001A60FD"/>
    <w:rsid w:val="001A64B9"/>
    <w:rsid w:val="001A72C0"/>
    <w:rsid w:val="001A72C1"/>
    <w:rsid w:val="001A787B"/>
    <w:rsid w:val="001A7889"/>
    <w:rsid w:val="001A7EFE"/>
    <w:rsid w:val="001B1248"/>
    <w:rsid w:val="001B1E39"/>
    <w:rsid w:val="001B2236"/>
    <w:rsid w:val="001B2DE0"/>
    <w:rsid w:val="001B3255"/>
    <w:rsid w:val="001B3D9C"/>
    <w:rsid w:val="001B3E1C"/>
    <w:rsid w:val="001B3F89"/>
    <w:rsid w:val="001B4091"/>
    <w:rsid w:val="001B4145"/>
    <w:rsid w:val="001B4B24"/>
    <w:rsid w:val="001B56BF"/>
    <w:rsid w:val="001B5CE8"/>
    <w:rsid w:val="001B61C2"/>
    <w:rsid w:val="001B6505"/>
    <w:rsid w:val="001B6E3B"/>
    <w:rsid w:val="001B6F46"/>
    <w:rsid w:val="001B725C"/>
    <w:rsid w:val="001B77D3"/>
    <w:rsid w:val="001B7A2D"/>
    <w:rsid w:val="001B7B54"/>
    <w:rsid w:val="001B7FB2"/>
    <w:rsid w:val="001C00D5"/>
    <w:rsid w:val="001C016E"/>
    <w:rsid w:val="001C04EB"/>
    <w:rsid w:val="001C115E"/>
    <w:rsid w:val="001C2531"/>
    <w:rsid w:val="001C2B5A"/>
    <w:rsid w:val="001C2F3C"/>
    <w:rsid w:val="001C3009"/>
    <w:rsid w:val="001C4525"/>
    <w:rsid w:val="001C4F9A"/>
    <w:rsid w:val="001C5540"/>
    <w:rsid w:val="001C55A8"/>
    <w:rsid w:val="001C58F5"/>
    <w:rsid w:val="001C5D5C"/>
    <w:rsid w:val="001C67E7"/>
    <w:rsid w:val="001C7CE3"/>
    <w:rsid w:val="001D17D0"/>
    <w:rsid w:val="001D1DC9"/>
    <w:rsid w:val="001D1E02"/>
    <w:rsid w:val="001D3045"/>
    <w:rsid w:val="001D3351"/>
    <w:rsid w:val="001D36FA"/>
    <w:rsid w:val="001D459B"/>
    <w:rsid w:val="001D52CC"/>
    <w:rsid w:val="001D5B1B"/>
    <w:rsid w:val="001D6071"/>
    <w:rsid w:val="001D6467"/>
    <w:rsid w:val="001D65BE"/>
    <w:rsid w:val="001D6693"/>
    <w:rsid w:val="001D6B21"/>
    <w:rsid w:val="001D7C8A"/>
    <w:rsid w:val="001E01C7"/>
    <w:rsid w:val="001E0951"/>
    <w:rsid w:val="001E10C2"/>
    <w:rsid w:val="001E1762"/>
    <w:rsid w:val="001E1CBC"/>
    <w:rsid w:val="001E3487"/>
    <w:rsid w:val="001E463A"/>
    <w:rsid w:val="001E4A52"/>
    <w:rsid w:val="001E4A60"/>
    <w:rsid w:val="001E4B79"/>
    <w:rsid w:val="001E4E02"/>
    <w:rsid w:val="001E57A5"/>
    <w:rsid w:val="001E6926"/>
    <w:rsid w:val="001E6FC6"/>
    <w:rsid w:val="001E7575"/>
    <w:rsid w:val="001E77A4"/>
    <w:rsid w:val="001E7FB1"/>
    <w:rsid w:val="001F01AC"/>
    <w:rsid w:val="001F103D"/>
    <w:rsid w:val="001F1487"/>
    <w:rsid w:val="001F1870"/>
    <w:rsid w:val="001F1AD8"/>
    <w:rsid w:val="001F2D89"/>
    <w:rsid w:val="001F2E9C"/>
    <w:rsid w:val="001F3192"/>
    <w:rsid w:val="001F3701"/>
    <w:rsid w:val="001F3A34"/>
    <w:rsid w:val="001F3CC9"/>
    <w:rsid w:val="001F418E"/>
    <w:rsid w:val="001F422F"/>
    <w:rsid w:val="001F45F7"/>
    <w:rsid w:val="001F5781"/>
    <w:rsid w:val="001F5889"/>
    <w:rsid w:val="001F5AD8"/>
    <w:rsid w:val="001F5ECE"/>
    <w:rsid w:val="001F636F"/>
    <w:rsid w:val="001F679F"/>
    <w:rsid w:val="001F7009"/>
    <w:rsid w:val="001F71D2"/>
    <w:rsid w:val="001F7914"/>
    <w:rsid w:val="00200431"/>
    <w:rsid w:val="002009A4"/>
    <w:rsid w:val="00200B7F"/>
    <w:rsid w:val="00200D15"/>
    <w:rsid w:val="00201121"/>
    <w:rsid w:val="0020234C"/>
    <w:rsid w:val="00202AF4"/>
    <w:rsid w:val="00202D60"/>
    <w:rsid w:val="002042D7"/>
    <w:rsid w:val="00204965"/>
    <w:rsid w:val="00204D6D"/>
    <w:rsid w:val="002051B4"/>
    <w:rsid w:val="002064A8"/>
    <w:rsid w:val="00206510"/>
    <w:rsid w:val="002074AE"/>
    <w:rsid w:val="00207975"/>
    <w:rsid w:val="00210389"/>
    <w:rsid w:val="002104D3"/>
    <w:rsid w:val="00210B6D"/>
    <w:rsid w:val="00210F93"/>
    <w:rsid w:val="002113EA"/>
    <w:rsid w:val="00211870"/>
    <w:rsid w:val="00212115"/>
    <w:rsid w:val="00212755"/>
    <w:rsid w:val="00213286"/>
    <w:rsid w:val="002136F9"/>
    <w:rsid w:val="00213965"/>
    <w:rsid w:val="00213A18"/>
    <w:rsid w:val="0021401B"/>
    <w:rsid w:val="002145B2"/>
    <w:rsid w:val="0021494B"/>
    <w:rsid w:val="00214C36"/>
    <w:rsid w:val="00215411"/>
    <w:rsid w:val="00215D19"/>
    <w:rsid w:val="002201BC"/>
    <w:rsid w:val="002203B9"/>
    <w:rsid w:val="00220A19"/>
    <w:rsid w:val="00220BD7"/>
    <w:rsid w:val="00221061"/>
    <w:rsid w:val="002213FB"/>
    <w:rsid w:val="002214DC"/>
    <w:rsid w:val="00221EED"/>
    <w:rsid w:val="00222926"/>
    <w:rsid w:val="00223880"/>
    <w:rsid w:val="00224190"/>
    <w:rsid w:val="00224286"/>
    <w:rsid w:val="002251E8"/>
    <w:rsid w:val="00225464"/>
    <w:rsid w:val="00226989"/>
    <w:rsid w:val="00226AB9"/>
    <w:rsid w:val="00226E7E"/>
    <w:rsid w:val="00232307"/>
    <w:rsid w:val="00232C8F"/>
    <w:rsid w:val="00233F85"/>
    <w:rsid w:val="00234164"/>
    <w:rsid w:val="00234417"/>
    <w:rsid w:val="0023441D"/>
    <w:rsid w:val="00234679"/>
    <w:rsid w:val="0023542A"/>
    <w:rsid w:val="00235773"/>
    <w:rsid w:val="00235A9D"/>
    <w:rsid w:val="00236134"/>
    <w:rsid w:val="00236E3F"/>
    <w:rsid w:val="00236F36"/>
    <w:rsid w:val="00237B7C"/>
    <w:rsid w:val="002409D3"/>
    <w:rsid w:val="00242737"/>
    <w:rsid w:val="002427D4"/>
    <w:rsid w:val="00242FBD"/>
    <w:rsid w:val="002434F1"/>
    <w:rsid w:val="0024419B"/>
    <w:rsid w:val="00244C17"/>
    <w:rsid w:val="00244DD8"/>
    <w:rsid w:val="00244F5A"/>
    <w:rsid w:val="00245E8A"/>
    <w:rsid w:val="00247484"/>
    <w:rsid w:val="00247C84"/>
    <w:rsid w:val="00247D3F"/>
    <w:rsid w:val="0025019D"/>
    <w:rsid w:val="002503AD"/>
    <w:rsid w:val="0025054C"/>
    <w:rsid w:val="002517A2"/>
    <w:rsid w:val="00252565"/>
    <w:rsid w:val="002526A1"/>
    <w:rsid w:val="0025481D"/>
    <w:rsid w:val="00254C3D"/>
    <w:rsid w:val="00254C4C"/>
    <w:rsid w:val="00254C5F"/>
    <w:rsid w:val="00254F3E"/>
    <w:rsid w:val="002550B4"/>
    <w:rsid w:val="00255266"/>
    <w:rsid w:val="00255355"/>
    <w:rsid w:val="00255734"/>
    <w:rsid w:val="00255786"/>
    <w:rsid w:val="00255D97"/>
    <w:rsid w:val="002578F0"/>
    <w:rsid w:val="0026062F"/>
    <w:rsid w:val="0026067E"/>
    <w:rsid w:val="002607C4"/>
    <w:rsid w:val="00260CAC"/>
    <w:rsid w:val="00261734"/>
    <w:rsid w:val="0026190B"/>
    <w:rsid w:val="00261B59"/>
    <w:rsid w:val="00261CB4"/>
    <w:rsid w:val="00261DAC"/>
    <w:rsid w:val="00262645"/>
    <w:rsid w:val="00263026"/>
    <w:rsid w:val="00263335"/>
    <w:rsid w:val="00263863"/>
    <w:rsid w:val="0026425C"/>
    <w:rsid w:val="002646C2"/>
    <w:rsid w:val="00264922"/>
    <w:rsid w:val="00264E5B"/>
    <w:rsid w:val="00264EE8"/>
    <w:rsid w:val="002650AF"/>
    <w:rsid w:val="002652FF"/>
    <w:rsid w:val="002653D8"/>
    <w:rsid w:val="00265439"/>
    <w:rsid w:val="002660BC"/>
    <w:rsid w:val="0026630E"/>
    <w:rsid w:val="002665D0"/>
    <w:rsid w:val="00267244"/>
    <w:rsid w:val="00267444"/>
    <w:rsid w:val="002674FB"/>
    <w:rsid w:val="00267D54"/>
    <w:rsid w:val="00270B78"/>
    <w:rsid w:val="00270F9C"/>
    <w:rsid w:val="002716E7"/>
    <w:rsid w:val="00271CE3"/>
    <w:rsid w:val="00272266"/>
    <w:rsid w:val="00272C2E"/>
    <w:rsid w:val="00272CE8"/>
    <w:rsid w:val="002736D2"/>
    <w:rsid w:val="00275ED3"/>
    <w:rsid w:val="00276A64"/>
    <w:rsid w:val="00277E04"/>
    <w:rsid w:val="0028073D"/>
    <w:rsid w:val="0028084A"/>
    <w:rsid w:val="00280C19"/>
    <w:rsid w:val="00280CA4"/>
    <w:rsid w:val="002816B3"/>
    <w:rsid w:val="00281BE9"/>
    <w:rsid w:val="00282676"/>
    <w:rsid w:val="00282EC2"/>
    <w:rsid w:val="00282FF3"/>
    <w:rsid w:val="00284823"/>
    <w:rsid w:val="002855DD"/>
    <w:rsid w:val="00285B52"/>
    <w:rsid w:val="00286B7C"/>
    <w:rsid w:val="002873E1"/>
    <w:rsid w:val="002875B7"/>
    <w:rsid w:val="00287708"/>
    <w:rsid w:val="00287806"/>
    <w:rsid w:val="00287ABA"/>
    <w:rsid w:val="002907AF"/>
    <w:rsid w:val="0029153C"/>
    <w:rsid w:val="0029230C"/>
    <w:rsid w:val="002931DA"/>
    <w:rsid w:val="00293858"/>
    <w:rsid w:val="00293EAD"/>
    <w:rsid w:val="0029408B"/>
    <w:rsid w:val="002941D2"/>
    <w:rsid w:val="00294322"/>
    <w:rsid w:val="0029437D"/>
    <w:rsid w:val="002945A6"/>
    <w:rsid w:val="00294839"/>
    <w:rsid w:val="00294A03"/>
    <w:rsid w:val="00294C73"/>
    <w:rsid w:val="00294D62"/>
    <w:rsid w:val="00294EA8"/>
    <w:rsid w:val="00295F50"/>
    <w:rsid w:val="00296863"/>
    <w:rsid w:val="00297194"/>
    <w:rsid w:val="002972AE"/>
    <w:rsid w:val="002973D8"/>
    <w:rsid w:val="00297680"/>
    <w:rsid w:val="00297F44"/>
    <w:rsid w:val="002A04D0"/>
    <w:rsid w:val="002A05BC"/>
    <w:rsid w:val="002A0764"/>
    <w:rsid w:val="002A10FB"/>
    <w:rsid w:val="002A18EA"/>
    <w:rsid w:val="002A26C2"/>
    <w:rsid w:val="002A2AC4"/>
    <w:rsid w:val="002A2E37"/>
    <w:rsid w:val="002A2F32"/>
    <w:rsid w:val="002A3F12"/>
    <w:rsid w:val="002A43D0"/>
    <w:rsid w:val="002A4846"/>
    <w:rsid w:val="002A53C2"/>
    <w:rsid w:val="002A5897"/>
    <w:rsid w:val="002A617A"/>
    <w:rsid w:val="002A64CA"/>
    <w:rsid w:val="002A716A"/>
    <w:rsid w:val="002A730B"/>
    <w:rsid w:val="002A7A05"/>
    <w:rsid w:val="002B00D0"/>
    <w:rsid w:val="002B0BB6"/>
    <w:rsid w:val="002B0F01"/>
    <w:rsid w:val="002B0FA8"/>
    <w:rsid w:val="002B1687"/>
    <w:rsid w:val="002B18B6"/>
    <w:rsid w:val="002B1CC1"/>
    <w:rsid w:val="002B2AFC"/>
    <w:rsid w:val="002B305A"/>
    <w:rsid w:val="002B3314"/>
    <w:rsid w:val="002B33F4"/>
    <w:rsid w:val="002B34A6"/>
    <w:rsid w:val="002B37D1"/>
    <w:rsid w:val="002B3905"/>
    <w:rsid w:val="002B3BCD"/>
    <w:rsid w:val="002B4094"/>
    <w:rsid w:val="002B418A"/>
    <w:rsid w:val="002B4ADA"/>
    <w:rsid w:val="002B5424"/>
    <w:rsid w:val="002B65B2"/>
    <w:rsid w:val="002B70A4"/>
    <w:rsid w:val="002B744D"/>
    <w:rsid w:val="002C010A"/>
    <w:rsid w:val="002C055B"/>
    <w:rsid w:val="002C0D1A"/>
    <w:rsid w:val="002C115D"/>
    <w:rsid w:val="002C15AF"/>
    <w:rsid w:val="002C1A11"/>
    <w:rsid w:val="002C2029"/>
    <w:rsid w:val="002C20C2"/>
    <w:rsid w:val="002C2552"/>
    <w:rsid w:val="002C2B1C"/>
    <w:rsid w:val="002C2ED9"/>
    <w:rsid w:val="002C3035"/>
    <w:rsid w:val="002C3935"/>
    <w:rsid w:val="002C3C92"/>
    <w:rsid w:val="002C3E4D"/>
    <w:rsid w:val="002C3F2F"/>
    <w:rsid w:val="002C45A9"/>
    <w:rsid w:val="002C4620"/>
    <w:rsid w:val="002C5339"/>
    <w:rsid w:val="002C5462"/>
    <w:rsid w:val="002C57A5"/>
    <w:rsid w:val="002C5B6C"/>
    <w:rsid w:val="002C6A8D"/>
    <w:rsid w:val="002C702A"/>
    <w:rsid w:val="002D0138"/>
    <w:rsid w:val="002D0E34"/>
    <w:rsid w:val="002D1CCE"/>
    <w:rsid w:val="002D21AE"/>
    <w:rsid w:val="002D2619"/>
    <w:rsid w:val="002D29D9"/>
    <w:rsid w:val="002D2A90"/>
    <w:rsid w:val="002D2E54"/>
    <w:rsid w:val="002D350E"/>
    <w:rsid w:val="002D4182"/>
    <w:rsid w:val="002D4522"/>
    <w:rsid w:val="002D5FA6"/>
    <w:rsid w:val="002D7627"/>
    <w:rsid w:val="002D7674"/>
    <w:rsid w:val="002D76A3"/>
    <w:rsid w:val="002D776C"/>
    <w:rsid w:val="002D77AF"/>
    <w:rsid w:val="002E00CE"/>
    <w:rsid w:val="002E068E"/>
    <w:rsid w:val="002E1162"/>
    <w:rsid w:val="002E1480"/>
    <w:rsid w:val="002E14CA"/>
    <w:rsid w:val="002E2CDD"/>
    <w:rsid w:val="002E37A6"/>
    <w:rsid w:val="002E3EBE"/>
    <w:rsid w:val="002E470B"/>
    <w:rsid w:val="002E536E"/>
    <w:rsid w:val="002E5851"/>
    <w:rsid w:val="002E596D"/>
    <w:rsid w:val="002E6F9C"/>
    <w:rsid w:val="002E7109"/>
    <w:rsid w:val="002E7277"/>
    <w:rsid w:val="002E7C85"/>
    <w:rsid w:val="002F0465"/>
    <w:rsid w:val="002F10B5"/>
    <w:rsid w:val="002F11D2"/>
    <w:rsid w:val="002F1438"/>
    <w:rsid w:val="002F14BB"/>
    <w:rsid w:val="002F18AF"/>
    <w:rsid w:val="002F1AFA"/>
    <w:rsid w:val="002F1E8F"/>
    <w:rsid w:val="002F1ED0"/>
    <w:rsid w:val="002F2D51"/>
    <w:rsid w:val="002F31F3"/>
    <w:rsid w:val="002F32A9"/>
    <w:rsid w:val="002F3ED8"/>
    <w:rsid w:val="002F418F"/>
    <w:rsid w:val="002F4557"/>
    <w:rsid w:val="002F4CBA"/>
    <w:rsid w:val="002F505D"/>
    <w:rsid w:val="002F52D3"/>
    <w:rsid w:val="002F5A3E"/>
    <w:rsid w:val="002F6985"/>
    <w:rsid w:val="002F71C2"/>
    <w:rsid w:val="002F74E5"/>
    <w:rsid w:val="002F769C"/>
    <w:rsid w:val="002F76FC"/>
    <w:rsid w:val="003014C2"/>
    <w:rsid w:val="0030166D"/>
    <w:rsid w:val="00303312"/>
    <w:rsid w:val="003035E1"/>
    <w:rsid w:val="003036E9"/>
    <w:rsid w:val="00303B4E"/>
    <w:rsid w:val="00303C50"/>
    <w:rsid w:val="00304721"/>
    <w:rsid w:val="00304E36"/>
    <w:rsid w:val="00305AA6"/>
    <w:rsid w:val="00305F24"/>
    <w:rsid w:val="003065B5"/>
    <w:rsid w:val="00306FDD"/>
    <w:rsid w:val="00307BDD"/>
    <w:rsid w:val="00307D45"/>
    <w:rsid w:val="003103A2"/>
    <w:rsid w:val="00310C64"/>
    <w:rsid w:val="00310D29"/>
    <w:rsid w:val="00310D7A"/>
    <w:rsid w:val="00310E4A"/>
    <w:rsid w:val="0031129C"/>
    <w:rsid w:val="003114D0"/>
    <w:rsid w:val="003121EB"/>
    <w:rsid w:val="003123F7"/>
    <w:rsid w:val="00312556"/>
    <w:rsid w:val="00312B06"/>
    <w:rsid w:val="00312EB0"/>
    <w:rsid w:val="0031314C"/>
    <w:rsid w:val="003134CE"/>
    <w:rsid w:val="00313C49"/>
    <w:rsid w:val="00313E55"/>
    <w:rsid w:val="003147BE"/>
    <w:rsid w:val="00315197"/>
    <w:rsid w:val="0031589F"/>
    <w:rsid w:val="00315921"/>
    <w:rsid w:val="003160D1"/>
    <w:rsid w:val="00316BBF"/>
    <w:rsid w:val="00316BF5"/>
    <w:rsid w:val="00317888"/>
    <w:rsid w:val="00317C87"/>
    <w:rsid w:val="003210D8"/>
    <w:rsid w:val="003217FB"/>
    <w:rsid w:val="00321DB4"/>
    <w:rsid w:val="00322525"/>
    <w:rsid w:val="00324A3E"/>
    <w:rsid w:val="00324D37"/>
    <w:rsid w:val="00324ECE"/>
    <w:rsid w:val="0032574F"/>
    <w:rsid w:val="003260BF"/>
    <w:rsid w:val="00327269"/>
    <w:rsid w:val="00327453"/>
    <w:rsid w:val="003274E9"/>
    <w:rsid w:val="00327B08"/>
    <w:rsid w:val="00327DC0"/>
    <w:rsid w:val="003302D0"/>
    <w:rsid w:val="00330693"/>
    <w:rsid w:val="00330A36"/>
    <w:rsid w:val="0033221F"/>
    <w:rsid w:val="00332385"/>
    <w:rsid w:val="00332736"/>
    <w:rsid w:val="00332E9F"/>
    <w:rsid w:val="00333111"/>
    <w:rsid w:val="003334F9"/>
    <w:rsid w:val="003335AE"/>
    <w:rsid w:val="00333AC6"/>
    <w:rsid w:val="00333C68"/>
    <w:rsid w:val="00333CE2"/>
    <w:rsid w:val="00334250"/>
    <w:rsid w:val="003345EE"/>
    <w:rsid w:val="003347E9"/>
    <w:rsid w:val="00336D07"/>
    <w:rsid w:val="00336DE6"/>
    <w:rsid w:val="00336E26"/>
    <w:rsid w:val="00337701"/>
    <w:rsid w:val="00337C8D"/>
    <w:rsid w:val="00340384"/>
    <w:rsid w:val="003405FF"/>
    <w:rsid w:val="0034086F"/>
    <w:rsid w:val="003419E7"/>
    <w:rsid w:val="0034200E"/>
    <w:rsid w:val="00342680"/>
    <w:rsid w:val="00343505"/>
    <w:rsid w:val="003436C4"/>
    <w:rsid w:val="00343761"/>
    <w:rsid w:val="00344A3D"/>
    <w:rsid w:val="00344B75"/>
    <w:rsid w:val="00344FD9"/>
    <w:rsid w:val="00345A56"/>
    <w:rsid w:val="00345D5B"/>
    <w:rsid w:val="00346CA9"/>
    <w:rsid w:val="0034727D"/>
    <w:rsid w:val="003475B6"/>
    <w:rsid w:val="00347ADD"/>
    <w:rsid w:val="00347D93"/>
    <w:rsid w:val="00347FC2"/>
    <w:rsid w:val="00350307"/>
    <w:rsid w:val="00350513"/>
    <w:rsid w:val="00351440"/>
    <w:rsid w:val="00351F22"/>
    <w:rsid w:val="00352492"/>
    <w:rsid w:val="003525D3"/>
    <w:rsid w:val="00352D4E"/>
    <w:rsid w:val="00352F77"/>
    <w:rsid w:val="00353CC5"/>
    <w:rsid w:val="00354614"/>
    <w:rsid w:val="0035543E"/>
    <w:rsid w:val="003555E9"/>
    <w:rsid w:val="003568D3"/>
    <w:rsid w:val="00356A10"/>
    <w:rsid w:val="00356D9D"/>
    <w:rsid w:val="00356FE9"/>
    <w:rsid w:val="00357D99"/>
    <w:rsid w:val="0036006C"/>
    <w:rsid w:val="00360E2E"/>
    <w:rsid w:val="00360F43"/>
    <w:rsid w:val="003619B5"/>
    <w:rsid w:val="0036299F"/>
    <w:rsid w:val="0036326D"/>
    <w:rsid w:val="00363521"/>
    <w:rsid w:val="0036399C"/>
    <w:rsid w:val="00363F29"/>
    <w:rsid w:val="00364317"/>
    <w:rsid w:val="003647D4"/>
    <w:rsid w:val="00364819"/>
    <w:rsid w:val="00364944"/>
    <w:rsid w:val="00364F42"/>
    <w:rsid w:val="0036513A"/>
    <w:rsid w:val="0036527D"/>
    <w:rsid w:val="00365671"/>
    <w:rsid w:val="003657B2"/>
    <w:rsid w:val="00365942"/>
    <w:rsid w:val="003662F8"/>
    <w:rsid w:val="00366D47"/>
    <w:rsid w:val="00366D69"/>
    <w:rsid w:val="00367815"/>
    <w:rsid w:val="00370424"/>
    <w:rsid w:val="00370928"/>
    <w:rsid w:val="00370F75"/>
    <w:rsid w:val="003711BD"/>
    <w:rsid w:val="00371621"/>
    <w:rsid w:val="00371780"/>
    <w:rsid w:val="00371BC2"/>
    <w:rsid w:val="00371D09"/>
    <w:rsid w:val="0037291D"/>
    <w:rsid w:val="00374F53"/>
    <w:rsid w:val="003759F0"/>
    <w:rsid w:val="00375B9C"/>
    <w:rsid w:val="00376BBB"/>
    <w:rsid w:val="00377B5E"/>
    <w:rsid w:val="00380309"/>
    <w:rsid w:val="00381053"/>
    <w:rsid w:val="003811D1"/>
    <w:rsid w:val="00381D0A"/>
    <w:rsid w:val="00381DD9"/>
    <w:rsid w:val="003833D5"/>
    <w:rsid w:val="00383403"/>
    <w:rsid w:val="00383453"/>
    <w:rsid w:val="00383B89"/>
    <w:rsid w:val="00383ECC"/>
    <w:rsid w:val="00384739"/>
    <w:rsid w:val="00385329"/>
    <w:rsid w:val="0038547D"/>
    <w:rsid w:val="00385482"/>
    <w:rsid w:val="00385D66"/>
    <w:rsid w:val="00386D48"/>
    <w:rsid w:val="00386F30"/>
    <w:rsid w:val="003876AD"/>
    <w:rsid w:val="00387A18"/>
    <w:rsid w:val="00387B4C"/>
    <w:rsid w:val="00387C67"/>
    <w:rsid w:val="00387DE7"/>
    <w:rsid w:val="003905C8"/>
    <w:rsid w:val="0039071E"/>
    <w:rsid w:val="003908C6"/>
    <w:rsid w:val="0039114D"/>
    <w:rsid w:val="00391414"/>
    <w:rsid w:val="003918DB"/>
    <w:rsid w:val="00391E00"/>
    <w:rsid w:val="00391E26"/>
    <w:rsid w:val="00392C9E"/>
    <w:rsid w:val="00392CB4"/>
    <w:rsid w:val="00393557"/>
    <w:rsid w:val="0039368F"/>
    <w:rsid w:val="00393CB4"/>
    <w:rsid w:val="00394EB6"/>
    <w:rsid w:val="00395340"/>
    <w:rsid w:val="003959C0"/>
    <w:rsid w:val="00395A2F"/>
    <w:rsid w:val="00395DEB"/>
    <w:rsid w:val="003A023B"/>
    <w:rsid w:val="003A0EE7"/>
    <w:rsid w:val="003A1EA5"/>
    <w:rsid w:val="003A2293"/>
    <w:rsid w:val="003A22A4"/>
    <w:rsid w:val="003A2A32"/>
    <w:rsid w:val="003A2C12"/>
    <w:rsid w:val="003A3E82"/>
    <w:rsid w:val="003A3F33"/>
    <w:rsid w:val="003A5492"/>
    <w:rsid w:val="003A6599"/>
    <w:rsid w:val="003A66EA"/>
    <w:rsid w:val="003A6B20"/>
    <w:rsid w:val="003A70D5"/>
    <w:rsid w:val="003A740F"/>
    <w:rsid w:val="003A7908"/>
    <w:rsid w:val="003A7F5C"/>
    <w:rsid w:val="003B06AE"/>
    <w:rsid w:val="003B0EC1"/>
    <w:rsid w:val="003B1193"/>
    <w:rsid w:val="003B1AC9"/>
    <w:rsid w:val="003B1D50"/>
    <w:rsid w:val="003B23B5"/>
    <w:rsid w:val="003B27A4"/>
    <w:rsid w:val="003B2BBB"/>
    <w:rsid w:val="003B2BDC"/>
    <w:rsid w:val="003B2D42"/>
    <w:rsid w:val="003B360D"/>
    <w:rsid w:val="003B38FB"/>
    <w:rsid w:val="003B4007"/>
    <w:rsid w:val="003B4B88"/>
    <w:rsid w:val="003B5092"/>
    <w:rsid w:val="003B5751"/>
    <w:rsid w:val="003B5D73"/>
    <w:rsid w:val="003B6136"/>
    <w:rsid w:val="003B62F2"/>
    <w:rsid w:val="003B6EC6"/>
    <w:rsid w:val="003B7F52"/>
    <w:rsid w:val="003C0116"/>
    <w:rsid w:val="003C14C8"/>
    <w:rsid w:val="003C2C9A"/>
    <w:rsid w:val="003C3CF0"/>
    <w:rsid w:val="003C3E32"/>
    <w:rsid w:val="003C436C"/>
    <w:rsid w:val="003C4776"/>
    <w:rsid w:val="003C6078"/>
    <w:rsid w:val="003C68DE"/>
    <w:rsid w:val="003C6A5D"/>
    <w:rsid w:val="003C6E26"/>
    <w:rsid w:val="003C74B2"/>
    <w:rsid w:val="003C7BC1"/>
    <w:rsid w:val="003D1CE4"/>
    <w:rsid w:val="003D1D02"/>
    <w:rsid w:val="003D2545"/>
    <w:rsid w:val="003D255A"/>
    <w:rsid w:val="003D3EAC"/>
    <w:rsid w:val="003D40FC"/>
    <w:rsid w:val="003D4399"/>
    <w:rsid w:val="003D43AF"/>
    <w:rsid w:val="003D4F49"/>
    <w:rsid w:val="003D5E0D"/>
    <w:rsid w:val="003D6E94"/>
    <w:rsid w:val="003D731D"/>
    <w:rsid w:val="003E0847"/>
    <w:rsid w:val="003E226D"/>
    <w:rsid w:val="003E289E"/>
    <w:rsid w:val="003E3074"/>
    <w:rsid w:val="003E3233"/>
    <w:rsid w:val="003E3AD1"/>
    <w:rsid w:val="003E514C"/>
    <w:rsid w:val="003E55C3"/>
    <w:rsid w:val="003E5BCB"/>
    <w:rsid w:val="003E5E0B"/>
    <w:rsid w:val="003E6264"/>
    <w:rsid w:val="003E6F88"/>
    <w:rsid w:val="003F0574"/>
    <w:rsid w:val="003F179D"/>
    <w:rsid w:val="003F1CC2"/>
    <w:rsid w:val="003F207F"/>
    <w:rsid w:val="003F2311"/>
    <w:rsid w:val="003F2AF3"/>
    <w:rsid w:val="003F32EC"/>
    <w:rsid w:val="003F3407"/>
    <w:rsid w:val="003F3CA1"/>
    <w:rsid w:val="003F3CC4"/>
    <w:rsid w:val="003F47E3"/>
    <w:rsid w:val="003F4CB4"/>
    <w:rsid w:val="003F515E"/>
    <w:rsid w:val="003F527A"/>
    <w:rsid w:val="003F62CF"/>
    <w:rsid w:val="003F6756"/>
    <w:rsid w:val="003F6863"/>
    <w:rsid w:val="003F6A04"/>
    <w:rsid w:val="003F6AE8"/>
    <w:rsid w:val="003F6D69"/>
    <w:rsid w:val="003F70B5"/>
    <w:rsid w:val="0040173E"/>
    <w:rsid w:val="00401D04"/>
    <w:rsid w:val="00401E9F"/>
    <w:rsid w:val="00401FD5"/>
    <w:rsid w:val="00402056"/>
    <w:rsid w:val="00402276"/>
    <w:rsid w:val="004022BB"/>
    <w:rsid w:val="00402953"/>
    <w:rsid w:val="004036D2"/>
    <w:rsid w:val="004039F7"/>
    <w:rsid w:val="004042D8"/>
    <w:rsid w:val="004047CB"/>
    <w:rsid w:val="004049BD"/>
    <w:rsid w:val="00404AF8"/>
    <w:rsid w:val="00404EE5"/>
    <w:rsid w:val="00405013"/>
    <w:rsid w:val="0040636F"/>
    <w:rsid w:val="0040646F"/>
    <w:rsid w:val="00406A39"/>
    <w:rsid w:val="00406D5C"/>
    <w:rsid w:val="00406EBA"/>
    <w:rsid w:val="00407ED7"/>
    <w:rsid w:val="00410024"/>
    <w:rsid w:val="004102A6"/>
    <w:rsid w:val="00410A66"/>
    <w:rsid w:val="00410FFF"/>
    <w:rsid w:val="00411F8A"/>
    <w:rsid w:val="004129C2"/>
    <w:rsid w:val="00412F94"/>
    <w:rsid w:val="00413912"/>
    <w:rsid w:val="00413E1C"/>
    <w:rsid w:val="004144A6"/>
    <w:rsid w:val="004145AC"/>
    <w:rsid w:val="0041507C"/>
    <w:rsid w:val="004154B0"/>
    <w:rsid w:val="004155CF"/>
    <w:rsid w:val="0041566C"/>
    <w:rsid w:val="00415D47"/>
    <w:rsid w:val="0041627A"/>
    <w:rsid w:val="004165F4"/>
    <w:rsid w:val="00416876"/>
    <w:rsid w:val="0041694C"/>
    <w:rsid w:val="00416ACE"/>
    <w:rsid w:val="004173C9"/>
    <w:rsid w:val="004177CD"/>
    <w:rsid w:val="00417A47"/>
    <w:rsid w:val="00420296"/>
    <w:rsid w:val="004211F5"/>
    <w:rsid w:val="004218D8"/>
    <w:rsid w:val="00421B46"/>
    <w:rsid w:val="004221DE"/>
    <w:rsid w:val="00422315"/>
    <w:rsid w:val="00423641"/>
    <w:rsid w:val="0042372C"/>
    <w:rsid w:val="004239C2"/>
    <w:rsid w:val="00423C33"/>
    <w:rsid w:val="00424715"/>
    <w:rsid w:val="0042645A"/>
    <w:rsid w:val="00427666"/>
    <w:rsid w:val="00427EFA"/>
    <w:rsid w:val="004303C1"/>
    <w:rsid w:val="004308E0"/>
    <w:rsid w:val="0043093B"/>
    <w:rsid w:val="00430A60"/>
    <w:rsid w:val="00430B52"/>
    <w:rsid w:val="00430C95"/>
    <w:rsid w:val="00430F54"/>
    <w:rsid w:val="00431B5D"/>
    <w:rsid w:val="0043240E"/>
    <w:rsid w:val="004328DF"/>
    <w:rsid w:val="00432A8A"/>
    <w:rsid w:val="00432B92"/>
    <w:rsid w:val="00432D0F"/>
    <w:rsid w:val="00432E29"/>
    <w:rsid w:val="00433642"/>
    <w:rsid w:val="00433C22"/>
    <w:rsid w:val="00434123"/>
    <w:rsid w:val="004346D5"/>
    <w:rsid w:val="00435E18"/>
    <w:rsid w:val="00436640"/>
    <w:rsid w:val="00436C5D"/>
    <w:rsid w:val="00436FEE"/>
    <w:rsid w:val="00437198"/>
    <w:rsid w:val="0043796A"/>
    <w:rsid w:val="00437A19"/>
    <w:rsid w:val="0044024C"/>
    <w:rsid w:val="00440701"/>
    <w:rsid w:val="004409D1"/>
    <w:rsid w:val="00440D62"/>
    <w:rsid w:val="004422AD"/>
    <w:rsid w:val="0044281A"/>
    <w:rsid w:val="00442958"/>
    <w:rsid w:val="00442AD3"/>
    <w:rsid w:val="004431B0"/>
    <w:rsid w:val="00443AE7"/>
    <w:rsid w:val="00444343"/>
    <w:rsid w:val="004448C4"/>
    <w:rsid w:val="004449D8"/>
    <w:rsid w:val="004456B2"/>
    <w:rsid w:val="00445A4B"/>
    <w:rsid w:val="004516FB"/>
    <w:rsid w:val="00451716"/>
    <w:rsid w:val="00451907"/>
    <w:rsid w:val="00451DA4"/>
    <w:rsid w:val="0045209F"/>
    <w:rsid w:val="004520E2"/>
    <w:rsid w:val="00452C37"/>
    <w:rsid w:val="00453A45"/>
    <w:rsid w:val="00453D3D"/>
    <w:rsid w:val="004546A2"/>
    <w:rsid w:val="004558A9"/>
    <w:rsid w:val="004565EC"/>
    <w:rsid w:val="00456FEF"/>
    <w:rsid w:val="00457F7C"/>
    <w:rsid w:val="00460420"/>
    <w:rsid w:val="004605F2"/>
    <w:rsid w:val="004609DA"/>
    <w:rsid w:val="00460A02"/>
    <w:rsid w:val="004617E4"/>
    <w:rsid w:val="00461A96"/>
    <w:rsid w:val="00461DE3"/>
    <w:rsid w:val="00461E81"/>
    <w:rsid w:val="00462D20"/>
    <w:rsid w:val="0046365E"/>
    <w:rsid w:val="00464A33"/>
    <w:rsid w:val="00465856"/>
    <w:rsid w:val="00465BEC"/>
    <w:rsid w:val="00465D91"/>
    <w:rsid w:val="004677D0"/>
    <w:rsid w:val="00467C81"/>
    <w:rsid w:val="00467E0B"/>
    <w:rsid w:val="004700BF"/>
    <w:rsid w:val="00470DE5"/>
    <w:rsid w:val="00471006"/>
    <w:rsid w:val="00471342"/>
    <w:rsid w:val="00471444"/>
    <w:rsid w:val="004718FA"/>
    <w:rsid w:val="00471FC9"/>
    <w:rsid w:val="00472D8B"/>
    <w:rsid w:val="004738C6"/>
    <w:rsid w:val="00473DDB"/>
    <w:rsid w:val="0047402E"/>
    <w:rsid w:val="004740EB"/>
    <w:rsid w:val="00474CA4"/>
    <w:rsid w:val="004753AF"/>
    <w:rsid w:val="004756CB"/>
    <w:rsid w:val="004757A4"/>
    <w:rsid w:val="004760E9"/>
    <w:rsid w:val="0047614C"/>
    <w:rsid w:val="004772EE"/>
    <w:rsid w:val="004829CB"/>
    <w:rsid w:val="004840FA"/>
    <w:rsid w:val="004846E4"/>
    <w:rsid w:val="00484865"/>
    <w:rsid w:val="00484D07"/>
    <w:rsid w:val="00484E46"/>
    <w:rsid w:val="004859AF"/>
    <w:rsid w:val="00486364"/>
    <w:rsid w:val="00486563"/>
    <w:rsid w:val="0048729A"/>
    <w:rsid w:val="004879A3"/>
    <w:rsid w:val="00487A06"/>
    <w:rsid w:val="00487D04"/>
    <w:rsid w:val="00490568"/>
    <w:rsid w:val="00490708"/>
    <w:rsid w:val="00490838"/>
    <w:rsid w:val="00490DC4"/>
    <w:rsid w:val="00491357"/>
    <w:rsid w:val="00491CBF"/>
    <w:rsid w:val="00492144"/>
    <w:rsid w:val="00492925"/>
    <w:rsid w:val="00492C05"/>
    <w:rsid w:val="00493533"/>
    <w:rsid w:val="0049421D"/>
    <w:rsid w:val="00494EA5"/>
    <w:rsid w:val="00495715"/>
    <w:rsid w:val="00495780"/>
    <w:rsid w:val="00496C83"/>
    <w:rsid w:val="00497400"/>
    <w:rsid w:val="00497E59"/>
    <w:rsid w:val="004A0FEC"/>
    <w:rsid w:val="004A1580"/>
    <w:rsid w:val="004A1673"/>
    <w:rsid w:val="004A1889"/>
    <w:rsid w:val="004A1916"/>
    <w:rsid w:val="004A1917"/>
    <w:rsid w:val="004A2BCE"/>
    <w:rsid w:val="004A2E0D"/>
    <w:rsid w:val="004A3FAF"/>
    <w:rsid w:val="004A49E1"/>
    <w:rsid w:val="004A5A18"/>
    <w:rsid w:val="004A7203"/>
    <w:rsid w:val="004A728B"/>
    <w:rsid w:val="004A755B"/>
    <w:rsid w:val="004A7F87"/>
    <w:rsid w:val="004B051A"/>
    <w:rsid w:val="004B06F7"/>
    <w:rsid w:val="004B0899"/>
    <w:rsid w:val="004B19C5"/>
    <w:rsid w:val="004B1B1E"/>
    <w:rsid w:val="004B1B70"/>
    <w:rsid w:val="004B1F32"/>
    <w:rsid w:val="004B443C"/>
    <w:rsid w:val="004B46B6"/>
    <w:rsid w:val="004B637D"/>
    <w:rsid w:val="004B6495"/>
    <w:rsid w:val="004B65DB"/>
    <w:rsid w:val="004B68FB"/>
    <w:rsid w:val="004B6ADB"/>
    <w:rsid w:val="004B6B81"/>
    <w:rsid w:val="004B7039"/>
    <w:rsid w:val="004B7389"/>
    <w:rsid w:val="004B7974"/>
    <w:rsid w:val="004C077F"/>
    <w:rsid w:val="004C1041"/>
    <w:rsid w:val="004C1597"/>
    <w:rsid w:val="004C1C3E"/>
    <w:rsid w:val="004C22F8"/>
    <w:rsid w:val="004C29CE"/>
    <w:rsid w:val="004C2F0B"/>
    <w:rsid w:val="004C4121"/>
    <w:rsid w:val="004C47CE"/>
    <w:rsid w:val="004C4EAE"/>
    <w:rsid w:val="004C5520"/>
    <w:rsid w:val="004C557E"/>
    <w:rsid w:val="004C5E1E"/>
    <w:rsid w:val="004C6067"/>
    <w:rsid w:val="004C60F6"/>
    <w:rsid w:val="004C7019"/>
    <w:rsid w:val="004C70AC"/>
    <w:rsid w:val="004C7AF7"/>
    <w:rsid w:val="004D0356"/>
    <w:rsid w:val="004D0F1E"/>
    <w:rsid w:val="004D10A3"/>
    <w:rsid w:val="004D1410"/>
    <w:rsid w:val="004D1870"/>
    <w:rsid w:val="004D1CCA"/>
    <w:rsid w:val="004D2CB6"/>
    <w:rsid w:val="004D2D0A"/>
    <w:rsid w:val="004D3308"/>
    <w:rsid w:val="004D3A84"/>
    <w:rsid w:val="004D4362"/>
    <w:rsid w:val="004D5D47"/>
    <w:rsid w:val="004D5D8D"/>
    <w:rsid w:val="004D5DE6"/>
    <w:rsid w:val="004D6125"/>
    <w:rsid w:val="004D6F4C"/>
    <w:rsid w:val="004D7182"/>
    <w:rsid w:val="004D7781"/>
    <w:rsid w:val="004D7B26"/>
    <w:rsid w:val="004E1D25"/>
    <w:rsid w:val="004E1F28"/>
    <w:rsid w:val="004E220B"/>
    <w:rsid w:val="004E239E"/>
    <w:rsid w:val="004E28F6"/>
    <w:rsid w:val="004E2A4D"/>
    <w:rsid w:val="004E3C17"/>
    <w:rsid w:val="004E40DF"/>
    <w:rsid w:val="004E4915"/>
    <w:rsid w:val="004E4B92"/>
    <w:rsid w:val="004E4F97"/>
    <w:rsid w:val="004E50C7"/>
    <w:rsid w:val="004E5971"/>
    <w:rsid w:val="004E6104"/>
    <w:rsid w:val="004E61AC"/>
    <w:rsid w:val="004E6326"/>
    <w:rsid w:val="004E740B"/>
    <w:rsid w:val="004E7E0E"/>
    <w:rsid w:val="004F0F1D"/>
    <w:rsid w:val="004F134E"/>
    <w:rsid w:val="004F142D"/>
    <w:rsid w:val="004F1B10"/>
    <w:rsid w:val="004F1C8F"/>
    <w:rsid w:val="004F1DD1"/>
    <w:rsid w:val="004F3103"/>
    <w:rsid w:val="004F323B"/>
    <w:rsid w:val="004F339B"/>
    <w:rsid w:val="004F3BFF"/>
    <w:rsid w:val="004F3E84"/>
    <w:rsid w:val="004F3FEF"/>
    <w:rsid w:val="004F4845"/>
    <w:rsid w:val="004F5125"/>
    <w:rsid w:val="004F57CA"/>
    <w:rsid w:val="004F728A"/>
    <w:rsid w:val="004F7541"/>
    <w:rsid w:val="004F7F7F"/>
    <w:rsid w:val="005005F1"/>
    <w:rsid w:val="00501486"/>
    <w:rsid w:val="00501A8D"/>
    <w:rsid w:val="00501B89"/>
    <w:rsid w:val="00502240"/>
    <w:rsid w:val="00502A0A"/>
    <w:rsid w:val="0050345C"/>
    <w:rsid w:val="005059AC"/>
    <w:rsid w:val="00505E0E"/>
    <w:rsid w:val="0050619B"/>
    <w:rsid w:val="0050747A"/>
    <w:rsid w:val="005075D6"/>
    <w:rsid w:val="00510622"/>
    <w:rsid w:val="005107A0"/>
    <w:rsid w:val="00511B02"/>
    <w:rsid w:val="005121AD"/>
    <w:rsid w:val="00512765"/>
    <w:rsid w:val="00512F00"/>
    <w:rsid w:val="005134C1"/>
    <w:rsid w:val="00513E5A"/>
    <w:rsid w:val="0051402C"/>
    <w:rsid w:val="0051442D"/>
    <w:rsid w:val="005144FD"/>
    <w:rsid w:val="00514ACC"/>
    <w:rsid w:val="005159FE"/>
    <w:rsid w:val="005166C9"/>
    <w:rsid w:val="00516AD5"/>
    <w:rsid w:val="00520079"/>
    <w:rsid w:val="005200D6"/>
    <w:rsid w:val="0052034A"/>
    <w:rsid w:val="00520CA9"/>
    <w:rsid w:val="005217DB"/>
    <w:rsid w:val="00521E85"/>
    <w:rsid w:val="00522183"/>
    <w:rsid w:val="005226B5"/>
    <w:rsid w:val="00522914"/>
    <w:rsid w:val="00522A21"/>
    <w:rsid w:val="00522D3D"/>
    <w:rsid w:val="00523432"/>
    <w:rsid w:val="0052416D"/>
    <w:rsid w:val="005241BD"/>
    <w:rsid w:val="00524364"/>
    <w:rsid w:val="005251C5"/>
    <w:rsid w:val="00525A91"/>
    <w:rsid w:val="00525BA3"/>
    <w:rsid w:val="005267B7"/>
    <w:rsid w:val="00527252"/>
    <w:rsid w:val="00527E80"/>
    <w:rsid w:val="00530507"/>
    <w:rsid w:val="00531E82"/>
    <w:rsid w:val="00532235"/>
    <w:rsid w:val="0053250B"/>
    <w:rsid w:val="005335C8"/>
    <w:rsid w:val="0053385B"/>
    <w:rsid w:val="00534037"/>
    <w:rsid w:val="005347A0"/>
    <w:rsid w:val="005349AC"/>
    <w:rsid w:val="00535069"/>
    <w:rsid w:val="005355F9"/>
    <w:rsid w:val="0053574E"/>
    <w:rsid w:val="00536D13"/>
    <w:rsid w:val="00536F43"/>
    <w:rsid w:val="0053740F"/>
    <w:rsid w:val="005410B3"/>
    <w:rsid w:val="00541F4D"/>
    <w:rsid w:val="00542508"/>
    <w:rsid w:val="00542C62"/>
    <w:rsid w:val="005437DD"/>
    <w:rsid w:val="00543D4B"/>
    <w:rsid w:val="005442A4"/>
    <w:rsid w:val="00544701"/>
    <w:rsid w:val="00546134"/>
    <w:rsid w:val="0054686C"/>
    <w:rsid w:val="005477A5"/>
    <w:rsid w:val="005500C0"/>
    <w:rsid w:val="0055054A"/>
    <w:rsid w:val="005507D8"/>
    <w:rsid w:val="00550B17"/>
    <w:rsid w:val="00551476"/>
    <w:rsid w:val="00551DC0"/>
    <w:rsid w:val="0055265A"/>
    <w:rsid w:val="0055282D"/>
    <w:rsid w:val="00552B66"/>
    <w:rsid w:val="00552B80"/>
    <w:rsid w:val="00553AFB"/>
    <w:rsid w:val="005545F2"/>
    <w:rsid w:val="0055494F"/>
    <w:rsid w:val="00554A1B"/>
    <w:rsid w:val="00555813"/>
    <w:rsid w:val="00557830"/>
    <w:rsid w:val="0055791A"/>
    <w:rsid w:val="005579A7"/>
    <w:rsid w:val="005604F1"/>
    <w:rsid w:val="00560DFC"/>
    <w:rsid w:val="00561446"/>
    <w:rsid w:val="00561FD7"/>
    <w:rsid w:val="00562353"/>
    <w:rsid w:val="00563EFA"/>
    <w:rsid w:val="005640EE"/>
    <w:rsid w:val="00564166"/>
    <w:rsid w:val="005641EF"/>
    <w:rsid w:val="00564FC0"/>
    <w:rsid w:val="00565425"/>
    <w:rsid w:val="0056564D"/>
    <w:rsid w:val="005656EE"/>
    <w:rsid w:val="0056585D"/>
    <w:rsid w:val="00566279"/>
    <w:rsid w:val="00566718"/>
    <w:rsid w:val="00566AAB"/>
    <w:rsid w:val="00566F63"/>
    <w:rsid w:val="00567068"/>
    <w:rsid w:val="00567F10"/>
    <w:rsid w:val="00570601"/>
    <w:rsid w:val="00570A90"/>
    <w:rsid w:val="00570C1C"/>
    <w:rsid w:val="00571125"/>
    <w:rsid w:val="005715A3"/>
    <w:rsid w:val="005721FC"/>
    <w:rsid w:val="00572F1A"/>
    <w:rsid w:val="005738C5"/>
    <w:rsid w:val="00573E1F"/>
    <w:rsid w:val="005741BA"/>
    <w:rsid w:val="005743B6"/>
    <w:rsid w:val="005747F2"/>
    <w:rsid w:val="0057484B"/>
    <w:rsid w:val="00574A8D"/>
    <w:rsid w:val="00574D79"/>
    <w:rsid w:val="00575390"/>
    <w:rsid w:val="00576015"/>
    <w:rsid w:val="005761A4"/>
    <w:rsid w:val="005763E6"/>
    <w:rsid w:val="005764DF"/>
    <w:rsid w:val="00577823"/>
    <w:rsid w:val="005778FB"/>
    <w:rsid w:val="00577E13"/>
    <w:rsid w:val="0058002B"/>
    <w:rsid w:val="005802F8"/>
    <w:rsid w:val="00580BE8"/>
    <w:rsid w:val="00580C11"/>
    <w:rsid w:val="00580F5C"/>
    <w:rsid w:val="00580F7C"/>
    <w:rsid w:val="00580FD1"/>
    <w:rsid w:val="0058213B"/>
    <w:rsid w:val="005829FA"/>
    <w:rsid w:val="00582AC9"/>
    <w:rsid w:val="0058331D"/>
    <w:rsid w:val="005837CB"/>
    <w:rsid w:val="00584976"/>
    <w:rsid w:val="00584FBB"/>
    <w:rsid w:val="0058533F"/>
    <w:rsid w:val="00586325"/>
    <w:rsid w:val="00587072"/>
    <w:rsid w:val="00590C17"/>
    <w:rsid w:val="00590CBF"/>
    <w:rsid w:val="00590F67"/>
    <w:rsid w:val="00592138"/>
    <w:rsid w:val="0059255E"/>
    <w:rsid w:val="0059261A"/>
    <w:rsid w:val="005926BF"/>
    <w:rsid w:val="00593AB9"/>
    <w:rsid w:val="00593BC6"/>
    <w:rsid w:val="00593DE3"/>
    <w:rsid w:val="00594285"/>
    <w:rsid w:val="00594B6A"/>
    <w:rsid w:val="00595047"/>
    <w:rsid w:val="00595391"/>
    <w:rsid w:val="005960E3"/>
    <w:rsid w:val="00596155"/>
    <w:rsid w:val="005967A3"/>
    <w:rsid w:val="00596BAD"/>
    <w:rsid w:val="00597247"/>
    <w:rsid w:val="0059740C"/>
    <w:rsid w:val="005974F4"/>
    <w:rsid w:val="00597DD3"/>
    <w:rsid w:val="005A07BD"/>
    <w:rsid w:val="005A0D68"/>
    <w:rsid w:val="005A0E0D"/>
    <w:rsid w:val="005A11E6"/>
    <w:rsid w:val="005A1403"/>
    <w:rsid w:val="005A1C64"/>
    <w:rsid w:val="005A1FDC"/>
    <w:rsid w:val="005A224F"/>
    <w:rsid w:val="005A29AA"/>
    <w:rsid w:val="005A2BE0"/>
    <w:rsid w:val="005A2CB9"/>
    <w:rsid w:val="005A2D4C"/>
    <w:rsid w:val="005A2F20"/>
    <w:rsid w:val="005A2F8C"/>
    <w:rsid w:val="005A3D0C"/>
    <w:rsid w:val="005A4377"/>
    <w:rsid w:val="005A6606"/>
    <w:rsid w:val="005A6A91"/>
    <w:rsid w:val="005A75D6"/>
    <w:rsid w:val="005A770C"/>
    <w:rsid w:val="005A7B34"/>
    <w:rsid w:val="005A7BE1"/>
    <w:rsid w:val="005B0D25"/>
    <w:rsid w:val="005B0D84"/>
    <w:rsid w:val="005B13BD"/>
    <w:rsid w:val="005B242E"/>
    <w:rsid w:val="005B2662"/>
    <w:rsid w:val="005B31AE"/>
    <w:rsid w:val="005B3995"/>
    <w:rsid w:val="005B42F7"/>
    <w:rsid w:val="005B435F"/>
    <w:rsid w:val="005B4721"/>
    <w:rsid w:val="005B563E"/>
    <w:rsid w:val="005B5B74"/>
    <w:rsid w:val="005B644A"/>
    <w:rsid w:val="005B6C96"/>
    <w:rsid w:val="005B6FA3"/>
    <w:rsid w:val="005B7095"/>
    <w:rsid w:val="005B7E74"/>
    <w:rsid w:val="005C052F"/>
    <w:rsid w:val="005C07AE"/>
    <w:rsid w:val="005C1017"/>
    <w:rsid w:val="005C1354"/>
    <w:rsid w:val="005C2961"/>
    <w:rsid w:val="005C2E78"/>
    <w:rsid w:val="005C30E7"/>
    <w:rsid w:val="005C3EBF"/>
    <w:rsid w:val="005C56EC"/>
    <w:rsid w:val="005C636A"/>
    <w:rsid w:val="005C75D1"/>
    <w:rsid w:val="005C791F"/>
    <w:rsid w:val="005C7C4B"/>
    <w:rsid w:val="005C7E0A"/>
    <w:rsid w:val="005D01CC"/>
    <w:rsid w:val="005D0234"/>
    <w:rsid w:val="005D028D"/>
    <w:rsid w:val="005D04CF"/>
    <w:rsid w:val="005D0DF3"/>
    <w:rsid w:val="005D1B61"/>
    <w:rsid w:val="005D1B83"/>
    <w:rsid w:val="005D1CA0"/>
    <w:rsid w:val="005D242E"/>
    <w:rsid w:val="005D2463"/>
    <w:rsid w:val="005D2582"/>
    <w:rsid w:val="005D2CBB"/>
    <w:rsid w:val="005D2F15"/>
    <w:rsid w:val="005D3476"/>
    <w:rsid w:val="005D34BB"/>
    <w:rsid w:val="005D3A9D"/>
    <w:rsid w:val="005D424B"/>
    <w:rsid w:val="005D478F"/>
    <w:rsid w:val="005D48E4"/>
    <w:rsid w:val="005D51BE"/>
    <w:rsid w:val="005D6012"/>
    <w:rsid w:val="005D61BA"/>
    <w:rsid w:val="005D67C4"/>
    <w:rsid w:val="005D69E1"/>
    <w:rsid w:val="005D6E40"/>
    <w:rsid w:val="005D708A"/>
    <w:rsid w:val="005D749C"/>
    <w:rsid w:val="005D7972"/>
    <w:rsid w:val="005D7D91"/>
    <w:rsid w:val="005E0F3A"/>
    <w:rsid w:val="005E10BB"/>
    <w:rsid w:val="005E18E2"/>
    <w:rsid w:val="005E1C83"/>
    <w:rsid w:val="005E20EB"/>
    <w:rsid w:val="005E3199"/>
    <w:rsid w:val="005E395B"/>
    <w:rsid w:val="005E3E9F"/>
    <w:rsid w:val="005E47E1"/>
    <w:rsid w:val="005E4FE8"/>
    <w:rsid w:val="005E574A"/>
    <w:rsid w:val="005E591B"/>
    <w:rsid w:val="005E594B"/>
    <w:rsid w:val="005E5BCE"/>
    <w:rsid w:val="005E63FC"/>
    <w:rsid w:val="005E670E"/>
    <w:rsid w:val="005E6BBE"/>
    <w:rsid w:val="005E6F87"/>
    <w:rsid w:val="005E75EF"/>
    <w:rsid w:val="005E7625"/>
    <w:rsid w:val="005E7671"/>
    <w:rsid w:val="005E76F7"/>
    <w:rsid w:val="005F1611"/>
    <w:rsid w:val="005F1D86"/>
    <w:rsid w:val="005F2330"/>
    <w:rsid w:val="005F3209"/>
    <w:rsid w:val="005F3564"/>
    <w:rsid w:val="005F3864"/>
    <w:rsid w:val="005F3984"/>
    <w:rsid w:val="005F3A1C"/>
    <w:rsid w:val="005F3BAC"/>
    <w:rsid w:val="005F4CB0"/>
    <w:rsid w:val="005F638B"/>
    <w:rsid w:val="005F6744"/>
    <w:rsid w:val="005F6840"/>
    <w:rsid w:val="00600090"/>
    <w:rsid w:val="006000A1"/>
    <w:rsid w:val="006006DE"/>
    <w:rsid w:val="00600DE3"/>
    <w:rsid w:val="0060102B"/>
    <w:rsid w:val="006013E2"/>
    <w:rsid w:val="00601928"/>
    <w:rsid w:val="00601B07"/>
    <w:rsid w:val="00601B30"/>
    <w:rsid w:val="00602C6D"/>
    <w:rsid w:val="00603A63"/>
    <w:rsid w:val="006058B4"/>
    <w:rsid w:val="0060615C"/>
    <w:rsid w:val="006068D5"/>
    <w:rsid w:val="00606E90"/>
    <w:rsid w:val="00607205"/>
    <w:rsid w:val="006076D2"/>
    <w:rsid w:val="006076E1"/>
    <w:rsid w:val="00607B44"/>
    <w:rsid w:val="00607BB1"/>
    <w:rsid w:val="00610E7E"/>
    <w:rsid w:val="00611118"/>
    <w:rsid w:val="00611BE1"/>
    <w:rsid w:val="006121EC"/>
    <w:rsid w:val="0061341E"/>
    <w:rsid w:val="00613FBA"/>
    <w:rsid w:val="00614028"/>
    <w:rsid w:val="00615D2D"/>
    <w:rsid w:val="00616678"/>
    <w:rsid w:val="006169C9"/>
    <w:rsid w:val="006173D3"/>
    <w:rsid w:val="006175AD"/>
    <w:rsid w:val="00621157"/>
    <w:rsid w:val="00621510"/>
    <w:rsid w:val="006215C0"/>
    <w:rsid w:val="00621DBD"/>
    <w:rsid w:val="006225C6"/>
    <w:rsid w:val="0062297A"/>
    <w:rsid w:val="00623503"/>
    <w:rsid w:val="006238C5"/>
    <w:rsid w:val="00625C39"/>
    <w:rsid w:val="00626938"/>
    <w:rsid w:val="0062757B"/>
    <w:rsid w:val="00630225"/>
    <w:rsid w:val="006306AC"/>
    <w:rsid w:val="00630D31"/>
    <w:rsid w:val="00631279"/>
    <w:rsid w:val="006318DE"/>
    <w:rsid w:val="00632078"/>
    <w:rsid w:val="0063304C"/>
    <w:rsid w:val="00633380"/>
    <w:rsid w:val="00633B9E"/>
    <w:rsid w:val="00634597"/>
    <w:rsid w:val="0063580F"/>
    <w:rsid w:val="0063592E"/>
    <w:rsid w:val="00635EB3"/>
    <w:rsid w:val="006361E8"/>
    <w:rsid w:val="00636A89"/>
    <w:rsid w:val="00636D43"/>
    <w:rsid w:val="00640A91"/>
    <w:rsid w:val="006414A7"/>
    <w:rsid w:val="00641F9B"/>
    <w:rsid w:val="00641FF1"/>
    <w:rsid w:val="00643965"/>
    <w:rsid w:val="00643F8D"/>
    <w:rsid w:val="00644711"/>
    <w:rsid w:val="006448FD"/>
    <w:rsid w:val="00645577"/>
    <w:rsid w:val="00645CBB"/>
    <w:rsid w:val="0064626A"/>
    <w:rsid w:val="00646849"/>
    <w:rsid w:val="00646A47"/>
    <w:rsid w:val="00646B02"/>
    <w:rsid w:val="006472AE"/>
    <w:rsid w:val="006473FE"/>
    <w:rsid w:val="006477FB"/>
    <w:rsid w:val="00650297"/>
    <w:rsid w:val="00650710"/>
    <w:rsid w:val="006509AE"/>
    <w:rsid w:val="006515A0"/>
    <w:rsid w:val="00651944"/>
    <w:rsid w:val="006519E7"/>
    <w:rsid w:val="0065279E"/>
    <w:rsid w:val="00652DFE"/>
    <w:rsid w:val="00653359"/>
    <w:rsid w:val="00653605"/>
    <w:rsid w:val="00654766"/>
    <w:rsid w:val="006549E9"/>
    <w:rsid w:val="00654CB2"/>
    <w:rsid w:val="00655644"/>
    <w:rsid w:val="006556C2"/>
    <w:rsid w:val="00655864"/>
    <w:rsid w:val="00655B5B"/>
    <w:rsid w:val="006563A5"/>
    <w:rsid w:val="006568C3"/>
    <w:rsid w:val="00656D81"/>
    <w:rsid w:val="00657047"/>
    <w:rsid w:val="00657198"/>
    <w:rsid w:val="00657679"/>
    <w:rsid w:val="00657C6B"/>
    <w:rsid w:val="00660029"/>
    <w:rsid w:val="00661E61"/>
    <w:rsid w:val="006629BD"/>
    <w:rsid w:val="00662A1F"/>
    <w:rsid w:val="00663D27"/>
    <w:rsid w:val="00663D2C"/>
    <w:rsid w:val="00663E82"/>
    <w:rsid w:val="0066418E"/>
    <w:rsid w:val="00664A9E"/>
    <w:rsid w:val="00664C2F"/>
    <w:rsid w:val="0066597B"/>
    <w:rsid w:val="006660A6"/>
    <w:rsid w:val="006676F8"/>
    <w:rsid w:val="0067049B"/>
    <w:rsid w:val="006721DB"/>
    <w:rsid w:val="00672B73"/>
    <w:rsid w:val="006748C4"/>
    <w:rsid w:val="00674BFB"/>
    <w:rsid w:val="006755EF"/>
    <w:rsid w:val="006756EF"/>
    <w:rsid w:val="00675A4C"/>
    <w:rsid w:val="0067656A"/>
    <w:rsid w:val="0067703F"/>
    <w:rsid w:val="0067747A"/>
    <w:rsid w:val="006776CF"/>
    <w:rsid w:val="00677A61"/>
    <w:rsid w:val="00677D9D"/>
    <w:rsid w:val="00680478"/>
    <w:rsid w:val="00680D8E"/>
    <w:rsid w:val="0068125E"/>
    <w:rsid w:val="00681C24"/>
    <w:rsid w:val="00681DBB"/>
    <w:rsid w:val="00681E96"/>
    <w:rsid w:val="00683407"/>
    <w:rsid w:val="00684AFD"/>
    <w:rsid w:val="00685A8E"/>
    <w:rsid w:val="00685AAF"/>
    <w:rsid w:val="00686070"/>
    <w:rsid w:val="006866E3"/>
    <w:rsid w:val="00686C26"/>
    <w:rsid w:val="00687084"/>
    <w:rsid w:val="006877EB"/>
    <w:rsid w:val="00687813"/>
    <w:rsid w:val="00690069"/>
    <w:rsid w:val="006901DD"/>
    <w:rsid w:val="00690777"/>
    <w:rsid w:val="00690BEC"/>
    <w:rsid w:val="00690D6A"/>
    <w:rsid w:val="00691445"/>
    <w:rsid w:val="00691BA6"/>
    <w:rsid w:val="00691BE7"/>
    <w:rsid w:val="00691E2A"/>
    <w:rsid w:val="00691E2B"/>
    <w:rsid w:val="00692770"/>
    <w:rsid w:val="00692A32"/>
    <w:rsid w:val="00693204"/>
    <w:rsid w:val="00693446"/>
    <w:rsid w:val="00694089"/>
    <w:rsid w:val="006944BE"/>
    <w:rsid w:val="006944F7"/>
    <w:rsid w:val="00694E9B"/>
    <w:rsid w:val="006955D6"/>
    <w:rsid w:val="00695910"/>
    <w:rsid w:val="00695E0E"/>
    <w:rsid w:val="00696720"/>
    <w:rsid w:val="00696DB9"/>
    <w:rsid w:val="0069709D"/>
    <w:rsid w:val="006A04A4"/>
    <w:rsid w:val="006A0F5D"/>
    <w:rsid w:val="006A0FCE"/>
    <w:rsid w:val="006A113C"/>
    <w:rsid w:val="006A1D4E"/>
    <w:rsid w:val="006A20BD"/>
    <w:rsid w:val="006A2677"/>
    <w:rsid w:val="006A3936"/>
    <w:rsid w:val="006A4130"/>
    <w:rsid w:val="006A45C3"/>
    <w:rsid w:val="006A4A2E"/>
    <w:rsid w:val="006A53EC"/>
    <w:rsid w:val="006A64CA"/>
    <w:rsid w:val="006A6539"/>
    <w:rsid w:val="006A732B"/>
    <w:rsid w:val="006A74C5"/>
    <w:rsid w:val="006A792C"/>
    <w:rsid w:val="006B058B"/>
    <w:rsid w:val="006B09E3"/>
    <w:rsid w:val="006B1A1A"/>
    <w:rsid w:val="006B1AAC"/>
    <w:rsid w:val="006B1C01"/>
    <w:rsid w:val="006B2455"/>
    <w:rsid w:val="006B2A22"/>
    <w:rsid w:val="006B31C9"/>
    <w:rsid w:val="006B3A06"/>
    <w:rsid w:val="006B4FC3"/>
    <w:rsid w:val="006B6A01"/>
    <w:rsid w:val="006B6D37"/>
    <w:rsid w:val="006B7102"/>
    <w:rsid w:val="006B71B9"/>
    <w:rsid w:val="006B72A3"/>
    <w:rsid w:val="006B7409"/>
    <w:rsid w:val="006C05DA"/>
    <w:rsid w:val="006C0C41"/>
    <w:rsid w:val="006C19E1"/>
    <w:rsid w:val="006C1CED"/>
    <w:rsid w:val="006C1EEB"/>
    <w:rsid w:val="006C2437"/>
    <w:rsid w:val="006C27E8"/>
    <w:rsid w:val="006C2E71"/>
    <w:rsid w:val="006C2F75"/>
    <w:rsid w:val="006C3169"/>
    <w:rsid w:val="006C3A36"/>
    <w:rsid w:val="006C3B41"/>
    <w:rsid w:val="006C3F75"/>
    <w:rsid w:val="006C4186"/>
    <w:rsid w:val="006C6BB3"/>
    <w:rsid w:val="006C7846"/>
    <w:rsid w:val="006C7968"/>
    <w:rsid w:val="006D003E"/>
    <w:rsid w:val="006D1440"/>
    <w:rsid w:val="006D33FC"/>
    <w:rsid w:val="006D35FF"/>
    <w:rsid w:val="006D3B0C"/>
    <w:rsid w:val="006D3D37"/>
    <w:rsid w:val="006D436A"/>
    <w:rsid w:val="006D4898"/>
    <w:rsid w:val="006D4E5F"/>
    <w:rsid w:val="006D4FEA"/>
    <w:rsid w:val="006D5BC2"/>
    <w:rsid w:val="006D6354"/>
    <w:rsid w:val="006D726A"/>
    <w:rsid w:val="006D758D"/>
    <w:rsid w:val="006D7E33"/>
    <w:rsid w:val="006E04D4"/>
    <w:rsid w:val="006E1833"/>
    <w:rsid w:val="006E1F01"/>
    <w:rsid w:val="006E2459"/>
    <w:rsid w:val="006E24C9"/>
    <w:rsid w:val="006E24EA"/>
    <w:rsid w:val="006E283B"/>
    <w:rsid w:val="006E2912"/>
    <w:rsid w:val="006E3D68"/>
    <w:rsid w:val="006E3F50"/>
    <w:rsid w:val="006E40EC"/>
    <w:rsid w:val="006E4925"/>
    <w:rsid w:val="006E4BD8"/>
    <w:rsid w:val="006E5458"/>
    <w:rsid w:val="006E54B6"/>
    <w:rsid w:val="006E67BA"/>
    <w:rsid w:val="006E6A1F"/>
    <w:rsid w:val="006E6A2F"/>
    <w:rsid w:val="006E6BBC"/>
    <w:rsid w:val="006E6BEC"/>
    <w:rsid w:val="006E7DBB"/>
    <w:rsid w:val="006F07DF"/>
    <w:rsid w:val="006F08DB"/>
    <w:rsid w:val="006F0CFD"/>
    <w:rsid w:val="006F10CF"/>
    <w:rsid w:val="006F1776"/>
    <w:rsid w:val="006F1FDA"/>
    <w:rsid w:val="006F2024"/>
    <w:rsid w:val="006F2574"/>
    <w:rsid w:val="006F2D9F"/>
    <w:rsid w:val="006F2E76"/>
    <w:rsid w:val="006F3074"/>
    <w:rsid w:val="006F3BED"/>
    <w:rsid w:val="006F4425"/>
    <w:rsid w:val="006F4495"/>
    <w:rsid w:val="006F4EB4"/>
    <w:rsid w:val="006F5156"/>
    <w:rsid w:val="006F53C9"/>
    <w:rsid w:val="006F5721"/>
    <w:rsid w:val="006F7769"/>
    <w:rsid w:val="00701737"/>
    <w:rsid w:val="00701D6D"/>
    <w:rsid w:val="0070230E"/>
    <w:rsid w:val="00702AA0"/>
    <w:rsid w:val="0070317F"/>
    <w:rsid w:val="0070383F"/>
    <w:rsid w:val="00703886"/>
    <w:rsid w:val="00703FB3"/>
    <w:rsid w:val="00704155"/>
    <w:rsid w:val="00704A81"/>
    <w:rsid w:val="00705139"/>
    <w:rsid w:val="00705187"/>
    <w:rsid w:val="00705499"/>
    <w:rsid w:val="00705667"/>
    <w:rsid w:val="007056BC"/>
    <w:rsid w:val="0070695E"/>
    <w:rsid w:val="007072A8"/>
    <w:rsid w:val="00707671"/>
    <w:rsid w:val="0071001F"/>
    <w:rsid w:val="007100AE"/>
    <w:rsid w:val="007131AB"/>
    <w:rsid w:val="00713980"/>
    <w:rsid w:val="0071453A"/>
    <w:rsid w:val="00714B73"/>
    <w:rsid w:val="00714C21"/>
    <w:rsid w:val="007150AE"/>
    <w:rsid w:val="0071635D"/>
    <w:rsid w:val="007170F3"/>
    <w:rsid w:val="00717CB3"/>
    <w:rsid w:val="007205BD"/>
    <w:rsid w:val="007205D8"/>
    <w:rsid w:val="00720D1C"/>
    <w:rsid w:val="00721230"/>
    <w:rsid w:val="007214C8"/>
    <w:rsid w:val="00721AC9"/>
    <w:rsid w:val="0072221E"/>
    <w:rsid w:val="007225A8"/>
    <w:rsid w:val="00722C4A"/>
    <w:rsid w:val="007237D0"/>
    <w:rsid w:val="00724093"/>
    <w:rsid w:val="00724122"/>
    <w:rsid w:val="00724E2D"/>
    <w:rsid w:val="0072537C"/>
    <w:rsid w:val="007256FA"/>
    <w:rsid w:val="00726A6C"/>
    <w:rsid w:val="00726EC2"/>
    <w:rsid w:val="00727187"/>
    <w:rsid w:val="00730D3A"/>
    <w:rsid w:val="0073120B"/>
    <w:rsid w:val="00731AB1"/>
    <w:rsid w:val="00731E3A"/>
    <w:rsid w:val="007325F8"/>
    <w:rsid w:val="007328C1"/>
    <w:rsid w:val="0073318C"/>
    <w:rsid w:val="007339FF"/>
    <w:rsid w:val="00733BF2"/>
    <w:rsid w:val="00735792"/>
    <w:rsid w:val="0073587B"/>
    <w:rsid w:val="007361F4"/>
    <w:rsid w:val="007362DD"/>
    <w:rsid w:val="00736500"/>
    <w:rsid w:val="00736548"/>
    <w:rsid w:val="00736FC4"/>
    <w:rsid w:val="0073788B"/>
    <w:rsid w:val="007406A0"/>
    <w:rsid w:val="00741673"/>
    <w:rsid w:val="007416A2"/>
    <w:rsid w:val="00742685"/>
    <w:rsid w:val="00743070"/>
    <w:rsid w:val="00743158"/>
    <w:rsid w:val="0074333D"/>
    <w:rsid w:val="00744461"/>
    <w:rsid w:val="00744AE0"/>
    <w:rsid w:val="00744B8C"/>
    <w:rsid w:val="00744BBE"/>
    <w:rsid w:val="007456D8"/>
    <w:rsid w:val="007473B2"/>
    <w:rsid w:val="0074757E"/>
    <w:rsid w:val="00747892"/>
    <w:rsid w:val="00747D51"/>
    <w:rsid w:val="00750F68"/>
    <w:rsid w:val="007528B4"/>
    <w:rsid w:val="0075334B"/>
    <w:rsid w:val="007535B4"/>
    <w:rsid w:val="00753F73"/>
    <w:rsid w:val="00754265"/>
    <w:rsid w:val="0075448C"/>
    <w:rsid w:val="007562D4"/>
    <w:rsid w:val="00756DCE"/>
    <w:rsid w:val="00757319"/>
    <w:rsid w:val="007575A8"/>
    <w:rsid w:val="00757BE5"/>
    <w:rsid w:val="00757F8C"/>
    <w:rsid w:val="00760383"/>
    <w:rsid w:val="00761D0A"/>
    <w:rsid w:val="00761E9F"/>
    <w:rsid w:val="00761FBD"/>
    <w:rsid w:val="00761FBF"/>
    <w:rsid w:val="0076200C"/>
    <w:rsid w:val="00762756"/>
    <w:rsid w:val="007632EC"/>
    <w:rsid w:val="007640C8"/>
    <w:rsid w:val="00764252"/>
    <w:rsid w:val="007645C9"/>
    <w:rsid w:val="00764BAA"/>
    <w:rsid w:val="00764C49"/>
    <w:rsid w:val="007653D8"/>
    <w:rsid w:val="00765400"/>
    <w:rsid w:val="0076567B"/>
    <w:rsid w:val="00765824"/>
    <w:rsid w:val="00765C5C"/>
    <w:rsid w:val="007666A4"/>
    <w:rsid w:val="00766E85"/>
    <w:rsid w:val="0076758C"/>
    <w:rsid w:val="00767A8B"/>
    <w:rsid w:val="00767EAD"/>
    <w:rsid w:val="00770375"/>
    <w:rsid w:val="00771341"/>
    <w:rsid w:val="0077338D"/>
    <w:rsid w:val="00773614"/>
    <w:rsid w:val="0077450F"/>
    <w:rsid w:val="00774729"/>
    <w:rsid w:val="00774B5D"/>
    <w:rsid w:val="00775950"/>
    <w:rsid w:val="00775D94"/>
    <w:rsid w:val="0077621B"/>
    <w:rsid w:val="00776795"/>
    <w:rsid w:val="00776E1F"/>
    <w:rsid w:val="00777188"/>
    <w:rsid w:val="0077799F"/>
    <w:rsid w:val="007800B9"/>
    <w:rsid w:val="00780482"/>
    <w:rsid w:val="00780ADE"/>
    <w:rsid w:val="0078109D"/>
    <w:rsid w:val="00782E92"/>
    <w:rsid w:val="00783356"/>
    <w:rsid w:val="007835E4"/>
    <w:rsid w:val="00784ED6"/>
    <w:rsid w:val="007851FD"/>
    <w:rsid w:val="00785513"/>
    <w:rsid w:val="00786317"/>
    <w:rsid w:val="0078657E"/>
    <w:rsid w:val="00787402"/>
    <w:rsid w:val="00787511"/>
    <w:rsid w:val="0079001D"/>
    <w:rsid w:val="00790612"/>
    <w:rsid w:val="0079210B"/>
    <w:rsid w:val="00792316"/>
    <w:rsid w:val="00793804"/>
    <w:rsid w:val="00794D8D"/>
    <w:rsid w:val="00795697"/>
    <w:rsid w:val="00796453"/>
    <w:rsid w:val="007A0767"/>
    <w:rsid w:val="007A0C9A"/>
    <w:rsid w:val="007A0CF5"/>
    <w:rsid w:val="007A0DEF"/>
    <w:rsid w:val="007A1682"/>
    <w:rsid w:val="007A19EF"/>
    <w:rsid w:val="007A23E8"/>
    <w:rsid w:val="007A3456"/>
    <w:rsid w:val="007A38F9"/>
    <w:rsid w:val="007A3C07"/>
    <w:rsid w:val="007A3E1B"/>
    <w:rsid w:val="007A3E31"/>
    <w:rsid w:val="007A3E95"/>
    <w:rsid w:val="007A4D26"/>
    <w:rsid w:val="007A6278"/>
    <w:rsid w:val="007A6510"/>
    <w:rsid w:val="007A663D"/>
    <w:rsid w:val="007A68EA"/>
    <w:rsid w:val="007A6A68"/>
    <w:rsid w:val="007A6BA2"/>
    <w:rsid w:val="007A6FA9"/>
    <w:rsid w:val="007A768D"/>
    <w:rsid w:val="007A7B80"/>
    <w:rsid w:val="007A7DE2"/>
    <w:rsid w:val="007B07A5"/>
    <w:rsid w:val="007B0E79"/>
    <w:rsid w:val="007B16C5"/>
    <w:rsid w:val="007B1D68"/>
    <w:rsid w:val="007B2656"/>
    <w:rsid w:val="007B3891"/>
    <w:rsid w:val="007B5738"/>
    <w:rsid w:val="007B5DB2"/>
    <w:rsid w:val="007B65C5"/>
    <w:rsid w:val="007B6D8D"/>
    <w:rsid w:val="007B7102"/>
    <w:rsid w:val="007C0270"/>
    <w:rsid w:val="007C0441"/>
    <w:rsid w:val="007C0EE0"/>
    <w:rsid w:val="007C1B72"/>
    <w:rsid w:val="007C1CC5"/>
    <w:rsid w:val="007C3216"/>
    <w:rsid w:val="007C381C"/>
    <w:rsid w:val="007C3BF4"/>
    <w:rsid w:val="007C4F0C"/>
    <w:rsid w:val="007C502C"/>
    <w:rsid w:val="007C526F"/>
    <w:rsid w:val="007C53E7"/>
    <w:rsid w:val="007C614A"/>
    <w:rsid w:val="007C687A"/>
    <w:rsid w:val="007C6AE3"/>
    <w:rsid w:val="007C6E8F"/>
    <w:rsid w:val="007C79CB"/>
    <w:rsid w:val="007C7B19"/>
    <w:rsid w:val="007C7F2C"/>
    <w:rsid w:val="007D098C"/>
    <w:rsid w:val="007D18AE"/>
    <w:rsid w:val="007D1991"/>
    <w:rsid w:val="007D2259"/>
    <w:rsid w:val="007D259E"/>
    <w:rsid w:val="007D3B84"/>
    <w:rsid w:val="007D4673"/>
    <w:rsid w:val="007D4771"/>
    <w:rsid w:val="007D4D3C"/>
    <w:rsid w:val="007D540B"/>
    <w:rsid w:val="007D576F"/>
    <w:rsid w:val="007D58D5"/>
    <w:rsid w:val="007D6A96"/>
    <w:rsid w:val="007D7D9F"/>
    <w:rsid w:val="007D7E94"/>
    <w:rsid w:val="007E0008"/>
    <w:rsid w:val="007E0390"/>
    <w:rsid w:val="007E0456"/>
    <w:rsid w:val="007E082E"/>
    <w:rsid w:val="007E0AE0"/>
    <w:rsid w:val="007E0DBE"/>
    <w:rsid w:val="007E140B"/>
    <w:rsid w:val="007E1B4A"/>
    <w:rsid w:val="007E1BD3"/>
    <w:rsid w:val="007E2712"/>
    <w:rsid w:val="007E29F7"/>
    <w:rsid w:val="007E3ED3"/>
    <w:rsid w:val="007E43FF"/>
    <w:rsid w:val="007E470B"/>
    <w:rsid w:val="007E49CC"/>
    <w:rsid w:val="007E4ADB"/>
    <w:rsid w:val="007E4E21"/>
    <w:rsid w:val="007E5895"/>
    <w:rsid w:val="007E6124"/>
    <w:rsid w:val="007E6287"/>
    <w:rsid w:val="007E6459"/>
    <w:rsid w:val="007E6465"/>
    <w:rsid w:val="007E6874"/>
    <w:rsid w:val="007E6AE3"/>
    <w:rsid w:val="007E7001"/>
    <w:rsid w:val="007E754F"/>
    <w:rsid w:val="007F000C"/>
    <w:rsid w:val="007F01FA"/>
    <w:rsid w:val="007F0C7C"/>
    <w:rsid w:val="007F0FFC"/>
    <w:rsid w:val="007F111F"/>
    <w:rsid w:val="007F2136"/>
    <w:rsid w:val="007F2D88"/>
    <w:rsid w:val="007F3EC7"/>
    <w:rsid w:val="007F4CA6"/>
    <w:rsid w:val="007F60E8"/>
    <w:rsid w:val="007F7DB9"/>
    <w:rsid w:val="00800473"/>
    <w:rsid w:val="008009AF"/>
    <w:rsid w:val="00800B91"/>
    <w:rsid w:val="008013A8"/>
    <w:rsid w:val="0080227E"/>
    <w:rsid w:val="00802521"/>
    <w:rsid w:val="00802A3E"/>
    <w:rsid w:val="008033B5"/>
    <w:rsid w:val="00803C7B"/>
    <w:rsid w:val="008047FA"/>
    <w:rsid w:val="00804D62"/>
    <w:rsid w:val="00805341"/>
    <w:rsid w:val="008071DB"/>
    <w:rsid w:val="00807936"/>
    <w:rsid w:val="0081002E"/>
    <w:rsid w:val="008101C2"/>
    <w:rsid w:val="00810571"/>
    <w:rsid w:val="0081071D"/>
    <w:rsid w:val="00810C42"/>
    <w:rsid w:val="00810F9C"/>
    <w:rsid w:val="00811221"/>
    <w:rsid w:val="0081130C"/>
    <w:rsid w:val="0081148E"/>
    <w:rsid w:val="00811BDD"/>
    <w:rsid w:val="008124CD"/>
    <w:rsid w:val="008128B8"/>
    <w:rsid w:val="00813B03"/>
    <w:rsid w:val="0081499B"/>
    <w:rsid w:val="008150BA"/>
    <w:rsid w:val="00815BE0"/>
    <w:rsid w:val="008166CF"/>
    <w:rsid w:val="00816735"/>
    <w:rsid w:val="00816F8C"/>
    <w:rsid w:val="00816FC4"/>
    <w:rsid w:val="008172C4"/>
    <w:rsid w:val="00817616"/>
    <w:rsid w:val="00820142"/>
    <w:rsid w:val="008205F7"/>
    <w:rsid w:val="00820795"/>
    <w:rsid w:val="00821687"/>
    <w:rsid w:val="00822A91"/>
    <w:rsid w:val="00823069"/>
    <w:rsid w:val="0082315D"/>
    <w:rsid w:val="0082377D"/>
    <w:rsid w:val="00823CB0"/>
    <w:rsid w:val="00824445"/>
    <w:rsid w:val="00824A58"/>
    <w:rsid w:val="00825060"/>
    <w:rsid w:val="00826CC6"/>
    <w:rsid w:val="0082718C"/>
    <w:rsid w:val="00827A01"/>
    <w:rsid w:val="00827B93"/>
    <w:rsid w:val="00827C1C"/>
    <w:rsid w:val="0083013C"/>
    <w:rsid w:val="00830196"/>
    <w:rsid w:val="008301F9"/>
    <w:rsid w:val="00830B3A"/>
    <w:rsid w:val="008311AD"/>
    <w:rsid w:val="008315AA"/>
    <w:rsid w:val="008317CA"/>
    <w:rsid w:val="00831CD4"/>
    <w:rsid w:val="00831D19"/>
    <w:rsid w:val="0083287F"/>
    <w:rsid w:val="0083335D"/>
    <w:rsid w:val="00835610"/>
    <w:rsid w:val="00835942"/>
    <w:rsid w:val="00835AC9"/>
    <w:rsid w:val="00837C9E"/>
    <w:rsid w:val="00837F07"/>
    <w:rsid w:val="00840690"/>
    <w:rsid w:val="00841311"/>
    <w:rsid w:val="0084175D"/>
    <w:rsid w:val="00842E96"/>
    <w:rsid w:val="00844534"/>
    <w:rsid w:val="00844D21"/>
    <w:rsid w:val="00844EE0"/>
    <w:rsid w:val="00844F06"/>
    <w:rsid w:val="00845C1A"/>
    <w:rsid w:val="008463A4"/>
    <w:rsid w:val="00846984"/>
    <w:rsid w:val="008474B2"/>
    <w:rsid w:val="008475BB"/>
    <w:rsid w:val="00847C5C"/>
    <w:rsid w:val="00847F2F"/>
    <w:rsid w:val="008503F2"/>
    <w:rsid w:val="00850A99"/>
    <w:rsid w:val="00851B7E"/>
    <w:rsid w:val="00851F2A"/>
    <w:rsid w:val="00852092"/>
    <w:rsid w:val="00852B03"/>
    <w:rsid w:val="00853055"/>
    <w:rsid w:val="00853536"/>
    <w:rsid w:val="00853A54"/>
    <w:rsid w:val="0085412B"/>
    <w:rsid w:val="008541DA"/>
    <w:rsid w:val="008547E9"/>
    <w:rsid w:val="008549D7"/>
    <w:rsid w:val="00854E9E"/>
    <w:rsid w:val="00854EBD"/>
    <w:rsid w:val="0085521E"/>
    <w:rsid w:val="0085532D"/>
    <w:rsid w:val="00855482"/>
    <w:rsid w:val="008556AE"/>
    <w:rsid w:val="00856D31"/>
    <w:rsid w:val="00857683"/>
    <w:rsid w:val="00857898"/>
    <w:rsid w:val="008606D0"/>
    <w:rsid w:val="00861F1A"/>
    <w:rsid w:val="00861F69"/>
    <w:rsid w:val="00862991"/>
    <w:rsid w:val="00862A14"/>
    <w:rsid w:val="00862B6C"/>
    <w:rsid w:val="00864484"/>
    <w:rsid w:val="00864A9B"/>
    <w:rsid w:val="0086546C"/>
    <w:rsid w:val="0086753A"/>
    <w:rsid w:val="008679CA"/>
    <w:rsid w:val="00867B82"/>
    <w:rsid w:val="00870089"/>
    <w:rsid w:val="00870671"/>
    <w:rsid w:val="00870D7C"/>
    <w:rsid w:val="008712C7"/>
    <w:rsid w:val="00871320"/>
    <w:rsid w:val="00871F01"/>
    <w:rsid w:val="00872FCC"/>
    <w:rsid w:val="00873E84"/>
    <w:rsid w:val="00874C88"/>
    <w:rsid w:val="00875C03"/>
    <w:rsid w:val="0087625D"/>
    <w:rsid w:val="008804D1"/>
    <w:rsid w:val="008809EB"/>
    <w:rsid w:val="0088151D"/>
    <w:rsid w:val="00881942"/>
    <w:rsid w:val="00881DBA"/>
    <w:rsid w:val="008827FB"/>
    <w:rsid w:val="00882D9D"/>
    <w:rsid w:val="00883598"/>
    <w:rsid w:val="008840D4"/>
    <w:rsid w:val="0088422D"/>
    <w:rsid w:val="008843E7"/>
    <w:rsid w:val="0088446A"/>
    <w:rsid w:val="00884512"/>
    <w:rsid w:val="00884C9C"/>
    <w:rsid w:val="00884F5A"/>
    <w:rsid w:val="00885DDA"/>
    <w:rsid w:val="00885E4B"/>
    <w:rsid w:val="00890CD7"/>
    <w:rsid w:val="00891034"/>
    <w:rsid w:val="008914D2"/>
    <w:rsid w:val="008915CE"/>
    <w:rsid w:val="008920AD"/>
    <w:rsid w:val="00892332"/>
    <w:rsid w:val="00892756"/>
    <w:rsid w:val="0089383D"/>
    <w:rsid w:val="0089384E"/>
    <w:rsid w:val="00893987"/>
    <w:rsid w:val="008945AC"/>
    <w:rsid w:val="00894A5C"/>
    <w:rsid w:val="00894C4F"/>
    <w:rsid w:val="00894CAB"/>
    <w:rsid w:val="00895152"/>
    <w:rsid w:val="008955C9"/>
    <w:rsid w:val="0089584D"/>
    <w:rsid w:val="00896293"/>
    <w:rsid w:val="0089654C"/>
    <w:rsid w:val="00896AFD"/>
    <w:rsid w:val="00896D06"/>
    <w:rsid w:val="008A0601"/>
    <w:rsid w:val="008A06A6"/>
    <w:rsid w:val="008A0E48"/>
    <w:rsid w:val="008A0E98"/>
    <w:rsid w:val="008A1023"/>
    <w:rsid w:val="008A1D5D"/>
    <w:rsid w:val="008A1E0E"/>
    <w:rsid w:val="008A2C38"/>
    <w:rsid w:val="008A33B3"/>
    <w:rsid w:val="008A38FB"/>
    <w:rsid w:val="008A4A63"/>
    <w:rsid w:val="008A52B7"/>
    <w:rsid w:val="008A637B"/>
    <w:rsid w:val="008A764E"/>
    <w:rsid w:val="008A7805"/>
    <w:rsid w:val="008A7809"/>
    <w:rsid w:val="008A7C93"/>
    <w:rsid w:val="008A7DA8"/>
    <w:rsid w:val="008B088C"/>
    <w:rsid w:val="008B1CE4"/>
    <w:rsid w:val="008B2579"/>
    <w:rsid w:val="008B2A21"/>
    <w:rsid w:val="008B38B9"/>
    <w:rsid w:val="008B3B1F"/>
    <w:rsid w:val="008B44FE"/>
    <w:rsid w:val="008B6226"/>
    <w:rsid w:val="008B67CD"/>
    <w:rsid w:val="008B7D96"/>
    <w:rsid w:val="008C079C"/>
    <w:rsid w:val="008C0A88"/>
    <w:rsid w:val="008C11E4"/>
    <w:rsid w:val="008C2086"/>
    <w:rsid w:val="008C2F29"/>
    <w:rsid w:val="008C30A4"/>
    <w:rsid w:val="008C364D"/>
    <w:rsid w:val="008C462D"/>
    <w:rsid w:val="008C4B32"/>
    <w:rsid w:val="008C4E1D"/>
    <w:rsid w:val="008C5EB8"/>
    <w:rsid w:val="008C6597"/>
    <w:rsid w:val="008C6CEC"/>
    <w:rsid w:val="008C7090"/>
    <w:rsid w:val="008C70F0"/>
    <w:rsid w:val="008C7711"/>
    <w:rsid w:val="008D0328"/>
    <w:rsid w:val="008D0329"/>
    <w:rsid w:val="008D14D2"/>
    <w:rsid w:val="008D1917"/>
    <w:rsid w:val="008D1D2D"/>
    <w:rsid w:val="008D385B"/>
    <w:rsid w:val="008D3936"/>
    <w:rsid w:val="008D3A6D"/>
    <w:rsid w:val="008D4592"/>
    <w:rsid w:val="008D4D24"/>
    <w:rsid w:val="008D53A9"/>
    <w:rsid w:val="008D5531"/>
    <w:rsid w:val="008D5DBA"/>
    <w:rsid w:val="008D5EC3"/>
    <w:rsid w:val="008D5FCF"/>
    <w:rsid w:val="008D73A4"/>
    <w:rsid w:val="008D7ABB"/>
    <w:rsid w:val="008E1803"/>
    <w:rsid w:val="008E1BD1"/>
    <w:rsid w:val="008E1F7B"/>
    <w:rsid w:val="008E22D7"/>
    <w:rsid w:val="008E3963"/>
    <w:rsid w:val="008E4CAA"/>
    <w:rsid w:val="008E529B"/>
    <w:rsid w:val="008E58E2"/>
    <w:rsid w:val="008E5CF0"/>
    <w:rsid w:val="008E5F05"/>
    <w:rsid w:val="008E6AAE"/>
    <w:rsid w:val="008E74B5"/>
    <w:rsid w:val="008E74C4"/>
    <w:rsid w:val="008E7590"/>
    <w:rsid w:val="008E778E"/>
    <w:rsid w:val="008E79A9"/>
    <w:rsid w:val="008F02BF"/>
    <w:rsid w:val="008F057F"/>
    <w:rsid w:val="008F251E"/>
    <w:rsid w:val="008F3800"/>
    <w:rsid w:val="008F3B2F"/>
    <w:rsid w:val="008F46FF"/>
    <w:rsid w:val="008F5C80"/>
    <w:rsid w:val="008F65CD"/>
    <w:rsid w:val="008F68A0"/>
    <w:rsid w:val="008F68EF"/>
    <w:rsid w:val="009008F0"/>
    <w:rsid w:val="00900FBF"/>
    <w:rsid w:val="009017C7"/>
    <w:rsid w:val="00901886"/>
    <w:rsid w:val="0090189F"/>
    <w:rsid w:val="00901CEA"/>
    <w:rsid w:val="00901E1A"/>
    <w:rsid w:val="0090266F"/>
    <w:rsid w:val="009036B0"/>
    <w:rsid w:val="00903893"/>
    <w:rsid w:val="00903AA1"/>
    <w:rsid w:val="00903D65"/>
    <w:rsid w:val="0090422A"/>
    <w:rsid w:val="0090486A"/>
    <w:rsid w:val="00904C68"/>
    <w:rsid w:val="00905370"/>
    <w:rsid w:val="009055C3"/>
    <w:rsid w:val="0090613F"/>
    <w:rsid w:val="0090622F"/>
    <w:rsid w:val="00906EC6"/>
    <w:rsid w:val="009074F4"/>
    <w:rsid w:val="00907880"/>
    <w:rsid w:val="00907C82"/>
    <w:rsid w:val="00910B54"/>
    <w:rsid w:val="00910E37"/>
    <w:rsid w:val="0091122C"/>
    <w:rsid w:val="009121A4"/>
    <w:rsid w:val="009125C7"/>
    <w:rsid w:val="00912F34"/>
    <w:rsid w:val="00912F53"/>
    <w:rsid w:val="009130DB"/>
    <w:rsid w:val="00913C7C"/>
    <w:rsid w:val="00913D11"/>
    <w:rsid w:val="00913F8C"/>
    <w:rsid w:val="009147DA"/>
    <w:rsid w:val="00914F0D"/>
    <w:rsid w:val="00915B2B"/>
    <w:rsid w:val="00915C41"/>
    <w:rsid w:val="00915CB6"/>
    <w:rsid w:val="00916689"/>
    <w:rsid w:val="00916DD6"/>
    <w:rsid w:val="0091735B"/>
    <w:rsid w:val="009175BE"/>
    <w:rsid w:val="0092073D"/>
    <w:rsid w:val="00920BA3"/>
    <w:rsid w:val="00920C52"/>
    <w:rsid w:val="00920CE4"/>
    <w:rsid w:val="009214DA"/>
    <w:rsid w:val="00921AA8"/>
    <w:rsid w:val="00921C4F"/>
    <w:rsid w:val="00921FE7"/>
    <w:rsid w:val="00923F51"/>
    <w:rsid w:val="009244CA"/>
    <w:rsid w:val="0092451F"/>
    <w:rsid w:val="00924EFF"/>
    <w:rsid w:val="00925200"/>
    <w:rsid w:val="00925220"/>
    <w:rsid w:val="0092669E"/>
    <w:rsid w:val="00926CE2"/>
    <w:rsid w:val="00927757"/>
    <w:rsid w:val="009301A8"/>
    <w:rsid w:val="00930F4A"/>
    <w:rsid w:val="0093193F"/>
    <w:rsid w:val="0093244A"/>
    <w:rsid w:val="009325C7"/>
    <w:rsid w:val="009326D0"/>
    <w:rsid w:val="00932A73"/>
    <w:rsid w:val="00932F3B"/>
    <w:rsid w:val="0093379B"/>
    <w:rsid w:val="00933B1F"/>
    <w:rsid w:val="00933BFF"/>
    <w:rsid w:val="00933E0E"/>
    <w:rsid w:val="00934C83"/>
    <w:rsid w:val="00935FBC"/>
    <w:rsid w:val="00936EE3"/>
    <w:rsid w:val="00937E59"/>
    <w:rsid w:val="00937F2B"/>
    <w:rsid w:val="00940433"/>
    <w:rsid w:val="009407AE"/>
    <w:rsid w:val="00940AFF"/>
    <w:rsid w:val="00940C7C"/>
    <w:rsid w:val="00941126"/>
    <w:rsid w:val="009419C9"/>
    <w:rsid w:val="00941E40"/>
    <w:rsid w:val="00942695"/>
    <w:rsid w:val="00944274"/>
    <w:rsid w:val="00945E09"/>
    <w:rsid w:val="00947370"/>
    <w:rsid w:val="009475DB"/>
    <w:rsid w:val="00947E40"/>
    <w:rsid w:val="009508EB"/>
    <w:rsid w:val="00950F64"/>
    <w:rsid w:val="009512C5"/>
    <w:rsid w:val="00951DF2"/>
    <w:rsid w:val="00951E1D"/>
    <w:rsid w:val="00953584"/>
    <w:rsid w:val="009537D0"/>
    <w:rsid w:val="009538DF"/>
    <w:rsid w:val="00954009"/>
    <w:rsid w:val="009544A7"/>
    <w:rsid w:val="009546EC"/>
    <w:rsid w:val="00954FB3"/>
    <w:rsid w:val="0095522E"/>
    <w:rsid w:val="00955704"/>
    <w:rsid w:val="00955ACB"/>
    <w:rsid w:val="00955BA6"/>
    <w:rsid w:val="00956387"/>
    <w:rsid w:val="009566F7"/>
    <w:rsid w:val="00956A2C"/>
    <w:rsid w:val="00956CFB"/>
    <w:rsid w:val="00956F13"/>
    <w:rsid w:val="00957385"/>
    <w:rsid w:val="00957726"/>
    <w:rsid w:val="00957C01"/>
    <w:rsid w:val="009601B2"/>
    <w:rsid w:val="00960C48"/>
    <w:rsid w:val="00960FA4"/>
    <w:rsid w:val="009619F4"/>
    <w:rsid w:val="009625A9"/>
    <w:rsid w:val="00962B6C"/>
    <w:rsid w:val="00962E0A"/>
    <w:rsid w:val="009630E0"/>
    <w:rsid w:val="00964FEB"/>
    <w:rsid w:val="009653D0"/>
    <w:rsid w:val="00965A7E"/>
    <w:rsid w:val="00965C43"/>
    <w:rsid w:val="00965CB8"/>
    <w:rsid w:val="00965D65"/>
    <w:rsid w:val="00966519"/>
    <w:rsid w:val="0096747A"/>
    <w:rsid w:val="00967536"/>
    <w:rsid w:val="009709F8"/>
    <w:rsid w:val="00970E05"/>
    <w:rsid w:val="00972477"/>
    <w:rsid w:val="009726E2"/>
    <w:rsid w:val="00972701"/>
    <w:rsid w:val="00972723"/>
    <w:rsid w:val="009730BB"/>
    <w:rsid w:val="00973339"/>
    <w:rsid w:val="009737BE"/>
    <w:rsid w:val="00973ACE"/>
    <w:rsid w:val="00973D10"/>
    <w:rsid w:val="009740E4"/>
    <w:rsid w:val="00974149"/>
    <w:rsid w:val="009743FA"/>
    <w:rsid w:val="00974F31"/>
    <w:rsid w:val="00975113"/>
    <w:rsid w:val="009756FA"/>
    <w:rsid w:val="009759FF"/>
    <w:rsid w:val="00975A59"/>
    <w:rsid w:val="00976A11"/>
    <w:rsid w:val="00977740"/>
    <w:rsid w:val="00977FE7"/>
    <w:rsid w:val="0098094C"/>
    <w:rsid w:val="00981B37"/>
    <w:rsid w:val="00981D69"/>
    <w:rsid w:val="00982155"/>
    <w:rsid w:val="0098247B"/>
    <w:rsid w:val="00982DA6"/>
    <w:rsid w:val="00982FE3"/>
    <w:rsid w:val="0098465E"/>
    <w:rsid w:val="00984AD3"/>
    <w:rsid w:val="00984D8A"/>
    <w:rsid w:val="00984E04"/>
    <w:rsid w:val="00985066"/>
    <w:rsid w:val="00985C09"/>
    <w:rsid w:val="009860D3"/>
    <w:rsid w:val="00986FAD"/>
    <w:rsid w:val="00990626"/>
    <w:rsid w:val="00990BDE"/>
    <w:rsid w:val="0099216F"/>
    <w:rsid w:val="00992706"/>
    <w:rsid w:val="00993417"/>
    <w:rsid w:val="0099353D"/>
    <w:rsid w:val="00993E13"/>
    <w:rsid w:val="009944EF"/>
    <w:rsid w:val="00994536"/>
    <w:rsid w:val="0099599D"/>
    <w:rsid w:val="00996BF8"/>
    <w:rsid w:val="00997083"/>
    <w:rsid w:val="0099735A"/>
    <w:rsid w:val="0099758A"/>
    <w:rsid w:val="0099782D"/>
    <w:rsid w:val="00997A99"/>
    <w:rsid w:val="009A0356"/>
    <w:rsid w:val="009A0408"/>
    <w:rsid w:val="009A21AC"/>
    <w:rsid w:val="009A24F0"/>
    <w:rsid w:val="009A27AF"/>
    <w:rsid w:val="009A3ED3"/>
    <w:rsid w:val="009A4C50"/>
    <w:rsid w:val="009A4F3E"/>
    <w:rsid w:val="009A5356"/>
    <w:rsid w:val="009A603E"/>
    <w:rsid w:val="009A6A76"/>
    <w:rsid w:val="009A6FDB"/>
    <w:rsid w:val="009A7241"/>
    <w:rsid w:val="009A7A03"/>
    <w:rsid w:val="009A7E31"/>
    <w:rsid w:val="009B039A"/>
    <w:rsid w:val="009B0EC5"/>
    <w:rsid w:val="009B1B46"/>
    <w:rsid w:val="009B1D1B"/>
    <w:rsid w:val="009B24E2"/>
    <w:rsid w:val="009B3C35"/>
    <w:rsid w:val="009B45DF"/>
    <w:rsid w:val="009B4716"/>
    <w:rsid w:val="009B59C4"/>
    <w:rsid w:val="009B6381"/>
    <w:rsid w:val="009B7043"/>
    <w:rsid w:val="009B75DC"/>
    <w:rsid w:val="009B7ABF"/>
    <w:rsid w:val="009C0356"/>
    <w:rsid w:val="009C037E"/>
    <w:rsid w:val="009C1D19"/>
    <w:rsid w:val="009C1EF5"/>
    <w:rsid w:val="009C24CA"/>
    <w:rsid w:val="009C25D6"/>
    <w:rsid w:val="009C2FD1"/>
    <w:rsid w:val="009C3588"/>
    <w:rsid w:val="009C3F07"/>
    <w:rsid w:val="009C4414"/>
    <w:rsid w:val="009C4B0B"/>
    <w:rsid w:val="009C4D2E"/>
    <w:rsid w:val="009C5A62"/>
    <w:rsid w:val="009C73D1"/>
    <w:rsid w:val="009C74E1"/>
    <w:rsid w:val="009C79AF"/>
    <w:rsid w:val="009D0682"/>
    <w:rsid w:val="009D0982"/>
    <w:rsid w:val="009D147D"/>
    <w:rsid w:val="009D16B3"/>
    <w:rsid w:val="009D1C51"/>
    <w:rsid w:val="009D293D"/>
    <w:rsid w:val="009D2C28"/>
    <w:rsid w:val="009D2CA8"/>
    <w:rsid w:val="009D2E6F"/>
    <w:rsid w:val="009D4237"/>
    <w:rsid w:val="009D43B3"/>
    <w:rsid w:val="009D4A26"/>
    <w:rsid w:val="009D4F0D"/>
    <w:rsid w:val="009D5103"/>
    <w:rsid w:val="009D5D69"/>
    <w:rsid w:val="009D6278"/>
    <w:rsid w:val="009D6424"/>
    <w:rsid w:val="009D6809"/>
    <w:rsid w:val="009D7D83"/>
    <w:rsid w:val="009E047C"/>
    <w:rsid w:val="009E26D8"/>
    <w:rsid w:val="009E283C"/>
    <w:rsid w:val="009E31B5"/>
    <w:rsid w:val="009E3D96"/>
    <w:rsid w:val="009E3F8C"/>
    <w:rsid w:val="009E43F6"/>
    <w:rsid w:val="009E4642"/>
    <w:rsid w:val="009E4D87"/>
    <w:rsid w:val="009E5118"/>
    <w:rsid w:val="009E61E7"/>
    <w:rsid w:val="009E6BE1"/>
    <w:rsid w:val="009E6F4B"/>
    <w:rsid w:val="009E7148"/>
    <w:rsid w:val="009E7B70"/>
    <w:rsid w:val="009F1EEC"/>
    <w:rsid w:val="009F2094"/>
    <w:rsid w:val="009F28FE"/>
    <w:rsid w:val="009F2E73"/>
    <w:rsid w:val="009F361C"/>
    <w:rsid w:val="009F3C08"/>
    <w:rsid w:val="009F5680"/>
    <w:rsid w:val="009F5B09"/>
    <w:rsid w:val="009F5E75"/>
    <w:rsid w:val="009F6376"/>
    <w:rsid w:val="009F7B46"/>
    <w:rsid w:val="009F7C50"/>
    <w:rsid w:val="00A0051B"/>
    <w:rsid w:val="00A00873"/>
    <w:rsid w:val="00A012C4"/>
    <w:rsid w:val="00A0150F"/>
    <w:rsid w:val="00A015C1"/>
    <w:rsid w:val="00A0161D"/>
    <w:rsid w:val="00A016F8"/>
    <w:rsid w:val="00A018D9"/>
    <w:rsid w:val="00A01D94"/>
    <w:rsid w:val="00A01E7F"/>
    <w:rsid w:val="00A01EE6"/>
    <w:rsid w:val="00A034AE"/>
    <w:rsid w:val="00A035C5"/>
    <w:rsid w:val="00A04CE6"/>
    <w:rsid w:val="00A04FA9"/>
    <w:rsid w:val="00A05EAD"/>
    <w:rsid w:val="00A060A4"/>
    <w:rsid w:val="00A06690"/>
    <w:rsid w:val="00A06C5F"/>
    <w:rsid w:val="00A06D05"/>
    <w:rsid w:val="00A07467"/>
    <w:rsid w:val="00A1064B"/>
    <w:rsid w:val="00A1122C"/>
    <w:rsid w:val="00A113C9"/>
    <w:rsid w:val="00A11788"/>
    <w:rsid w:val="00A13A65"/>
    <w:rsid w:val="00A13E54"/>
    <w:rsid w:val="00A1403E"/>
    <w:rsid w:val="00A14B3A"/>
    <w:rsid w:val="00A15E24"/>
    <w:rsid w:val="00A15E65"/>
    <w:rsid w:val="00A16441"/>
    <w:rsid w:val="00A165B5"/>
    <w:rsid w:val="00A16D35"/>
    <w:rsid w:val="00A174AD"/>
    <w:rsid w:val="00A20C11"/>
    <w:rsid w:val="00A21058"/>
    <w:rsid w:val="00A212EE"/>
    <w:rsid w:val="00A226FE"/>
    <w:rsid w:val="00A229BF"/>
    <w:rsid w:val="00A2359E"/>
    <w:rsid w:val="00A25922"/>
    <w:rsid w:val="00A25AE8"/>
    <w:rsid w:val="00A26E91"/>
    <w:rsid w:val="00A3027F"/>
    <w:rsid w:val="00A31C93"/>
    <w:rsid w:val="00A334F8"/>
    <w:rsid w:val="00A33644"/>
    <w:rsid w:val="00A33F1C"/>
    <w:rsid w:val="00A342C5"/>
    <w:rsid w:val="00A34B42"/>
    <w:rsid w:val="00A35585"/>
    <w:rsid w:val="00A3577A"/>
    <w:rsid w:val="00A3777B"/>
    <w:rsid w:val="00A4091A"/>
    <w:rsid w:val="00A409AA"/>
    <w:rsid w:val="00A40F8C"/>
    <w:rsid w:val="00A429B9"/>
    <w:rsid w:val="00A42B39"/>
    <w:rsid w:val="00A42C70"/>
    <w:rsid w:val="00A455F6"/>
    <w:rsid w:val="00A45761"/>
    <w:rsid w:val="00A4599B"/>
    <w:rsid w:val="00A461BF"/>
    <w:rsid w:val="00A46CAD"/>
    <w:rsid w:val="00A46F6F"/>
    <w:rsid w:val="00A471DA"/>
    <w:rsid w:val="00A471EF"/>
    <w:rsid w:val="00A47498"/>
    <w:rsid w:val="00A47CF7"/>
    <w:rsid w:val="00A47F6C"/>
    <w:rsid w:val="00A50AD4"/>
    <w:rsid w:val="00A51879"/>
    <w:rsid w:val="00A525C9"/>
    <w:rsid w:val="00A52B73"/>
    <w:rsid w:val="00A52FC3"/>
    <w:rsid w:val="00A53216"/>
    <w:rsid w:val="00A539CF"/>
    <w:rsid w:val="00A53C57"/>
    <w:rsid w:val="00A543DB"/>
    <w:rsid w:val="00A551C4"/>
    <w:rsid w:val="00A56924"/>
    <w:rsid w:val="00A56CE2"/>
    <w:rsid w:val="00A56E90"/>
    <w:rsid w:val="00A57016"/>
    <w:rsid w:val="00A57409"/>
    <w:rsid w:val="00A60126"/>
    <w:rsid w:val="00A6091F"/>
    <w:rsid w:val="00A614B6"/>
    <w:rsid w:val="00A61E93"/>
    <w:rsid w:val="00A61ECB"/>
    <w:rsid w:val="00A62013"/>
    <w:rsid w:val="00A621F9"/>
    <w:rsid w:val="00A63836"/>
    <w:rsid w:val="00A63AF2"/>
    <w:rsid w:val="00A63D47"/>
    <w:rsid w:val="00A65904"/>
    <w:rsid w:val="00A664BB"/>
    <w:rsid w:val="00A70171"/>
    <w:rsid w:val="00A70282"/>
    <w:rsid w:val="00A70802"/>
    <w:rsid w:val="00A70EE6"/>
    <w:rsid w:val="00A71539"/>
    <w:rsid w:val="00A718AB"/>
    <w:rsid w:val="00A71B8E"/>
    <w:rsid w:val="00A71D70"/>
    <w:rsid w:val="00A71EC0"/>
    <w:rsid w:val="00A721F7"/>
    <w:rsid w:val="00A72714"/>
    <w:rsid w:val="00A72FD6"/>
    <w:rsid w:val="00A734BF"/>
    <w:rsid w:val="00A74059"/>
    <w:rsid w:val="00A7405D"/>
    <w:rsid w:val="00A750FF"/>
    <w:rsid w:val="00A75BC8"/>
    <w:rsid w:val="00A75F94"/>
    <w:rsid w:val="00A76B18"/>
    <w:rsid w:val="00A77536"/>
    <w:rsid w:val="00A77FCC"/>
    <w:rsid w:val="00A80978"/>
    <w:rsid w:val="00A80F5C"/>
    <w:rsid w:val="00A81A7A"/>
    <w:rsid w:val="00A828E1"/>
    <w:rsid w:val="00A83164"/>
    <w:rsid w:val="00A832EF"/>
    <w:rsid w:val="00A8337F"/>
    <w:rsid w:val="00A83AE8"/>
    <w:rsid w:val="00A83B8D"/>
    <w:rsid w:val="00A83C69"/>
    <w:rsid w:val="00A840B3"/>
    <w:rsid w:val="00A843E9"/>
    <w:rsid w:val="00A84D0E"/>
    <w:rsid w:val="00A857CF"/>
    <w:rsid w:val="00A8586E"/>
    <w:rsid w:val="00A8734D"/>
    <w:rsid w:val="00A876B0"/>
    <w:rsid w:val="00A903F8"/>
    <w:rsid w:val="00A90C10"/>
    <w:rsid w:val="00A92CDB"/>
    <w:rsid w:val="00A9470C"/>
    <w:rsid w:val="00A94A86"/>
    <w:rsid w:val="00A94B83"/>
    <w:rsid w:val="00A951C6"/>
    <w:rsid w:val="00A952AB"/>
    <w:rsid w:val="00A95EBC"/>
    <w:rsid w:val="00A965FB"/>
    <w:rsid w:val="00A96BD1"/>
    <w:rsid w:val="00A97543"/>
    <w:rsid w:val="00A975CE"/>
    <w:rsid w:val="00AA0590"/>
    <w:rsid w:val="00AA10C0"/>
    <w:rsid w:val="00AA291F"/>
    <w:rsid w:val="00AA2C54"/>
    <w:rsid w:val="00AA3039"/>
    <w:rsid w:val="00AA4092"/>
    <w:rsid w:val="00AA40A2"/>
    <w:rsid w:val="00AA42BD"/>
    <w:rsid w:val="00AA45FF"/>
    <w:rsid w:val="00AA51BD"/>
    <w:rsid w:val="00AA5257"/>
    <w:rsid w:val="00AA52A1"/>
    <w:rsid w:val="00AA6074"/>
    <w:rsid w:val="00AA6E02"/>
    <w:rsid w:val="00AA7293"/>
    <w:rsid w:val="00AA72A6"/>
    <w:rsid w:val="00AA7BC3"/>
    <w:rsid w:val="00AB01B8"/>
    <w:rsid w:val="00AB0CF2"/>
    <w:rsid w:val="00AB2240"/>
    <w:rsid w:val="00AB327D"/>
    <w:rsid w:val="00AB329E"/>
    <w:rsid w:val="00AB38E5"/>
    <w:rsid w:val="00AB3A0A"/>
    <w:rsid w:val="00AB3BBA"/>
    <w:rsid w:val="00AB45E2"/>
    <w:rsid w:val="00AB4D8D"/>
    <w:rsid w:val="00AB52A8"/>
    <w:rsid w:val="00AB5AF6"/>
    <w:rsid w:val="00AB6467"/>
    <w:rsid w:val="00AB65C2"/>
    <w:rsid w:val="00AB66E8"/>
    <w:rsid w:val="00AB6725"/>
    <w:rsid w:val="00AB681A"/>
    <w:rsid w:val="00AB6C7F"/>
    <w:rsid w:val="00AB79FD"/>
    <w:rsid w:val="00AB7AEF"/>
    <w:rsid w:val="00AC0117"/>
    <w:rsid w:val="00AC027D"/>
    <w:rsid w:val="00AC04B4"/>
    <w:rsid w:val="00AC0B3C"/>
    <w:rsid w:val="00AC2986"/>
    <w:rsid w:val="00AC3151"/>
    <w:rsid w:val="00AC32C3"/>
    <w:rsid w:val="00AC3961"/>
    <w:rsid w:val="00AC3EB5"/>
    <w:rsid w:val="00AC3F4E"/>
    <w:rsid w:val="00AC48EE"/>
    <w:rsid w:val="00AC4B30"/>
    <w:rsid w:val="00AC51FF"/>
    <w:rsid w:val="00AC562A"/>
    <w:rsid w:val="00AC5819"/>
    <w:rsid w:val="00AC5A40"/>
    <w:rsid w:val="00AC5F76"/>
    <w:rsid w:val="00AC75A2"/>
    <w:rsid w:val="00AC75A3"/>
    <w:rsid w:val="00AC78E2"/>
    <w:rsid w:val="00AD105B"/>
    <w:rsid w:val="00AD1A80"/>
    <w:rsid w:val="00AD1D19"/>
    <w:rsid w:val="00AD228F"/>
    <w:rsid w:val="00AD319E"/>
    <w:rsid w:val="00AD3202"/>
    <w:rsid w:val="00AD36AB"/>
    <w:rsid w:val="00AD3B0B"/>
    <w:rsid w:val="00AD465E"/>
    <w:rsid w:val="00AD4856"/>
    <w:rsid w:val="00AD4AEC"/>
    <w:rsid w:val="00AD4DAB"/>
    <w:rsid w:val="00AD4EE2"/>
    <w:rsid w:val="00AD5CCC"/>
    <w:rsid w:val="00AD5D87"/>
    <w:rsid w:val="00AD5E93"/>
    <w:rsid w:val="00AD6773"/>
    <w:rsid w:val="00AD6A11"/>
    <w:rsid w:val="00AD6FD5"/>
    <w:rsid w:val="00AD7A11"/>
    <w:rsid w:val="00AE0205"/>
    <w:rsid w:val="00AE0B8B"/>
    <w:rsid w:val="00AE0E67"/>
    <w:rsid w:val="00AE1062"/>
    <w:rsid w:val="00AE1317"/>
    <w:rsid w:val="00AE1385"/>
    <w:rsid w:val="00AE1797"/>
    <w:rsid w:val="00AE1D7D"/>
    <w:rsid w:val="00AE2640"/>
    <w:rsid w:val="00AE2927"/>
    <w:rsid w:val="00AE357D"/>
    <w:rsid w:val="00AE437F"/>
    <w:rsid w:val="00AE44ED"/>
    <w:rsid w:val="00AE48E8"/>
    <w:rsid w:val="00AE53B1"/>
    <w:rsid w:val="00AE5425"/>
    <w:rsid w:val="00AE5DBE"/>
    <w:rsid w:val="00AE5F70"/>
    <w:rsid w:val="00AE628D"/>
    <w:rsid w:val="00AE7021"/>
    <w:rsid w:val="00AE7800"/>
    <w:rsid w:val="00AF0F04"/>
    <w:rsid w:val="00AF10D1"/>
    <w:rsid w:val="00AF124E"/>
    <w:rsid w:val="00AF1997"/>
    <w:rsid w:val="00AF2884"/>
    <w:rsid w:val="00AF405F"/>
    <w:rsid w:val="00AF453B"/>
    <w:rsid w:val="00AF4ED4"/>
    <w:rsid w:val="00AF5C75"/>
    <w:rsid w:val="00AF5CF9"/>
    <w:rsid w:val="00AF6419"/>
    <w:rsid w:val="00AF715E"/>
    <w:rsid w:val="00AF72DF"/>
    <w:rsid w:val="00B00646"/>
    <w:rsid w:val="00B0099B"/>
    <w:rsid w:val="00B01B2B"/>
    <w:rsid w:val="00B01FDA"/>
    <w:rsid w:val="00B041E8"/>
    <w:rsid w:val="00B044F9"/>
    <w:rsid w:val="00B0539A"/>
    <w:rsid w:val="00B05BC2"/>
    <w:rsid w:val="00B05CBA"/>
    <w:rsid w:val="00B065A7"/>
    <w:rsid w:val="00B06A58"/>
    <w:rsid w:val="00B07997"/>
    <w:rsid w:val="00B10170"/>
    <w:rsid w:val="00B112DF"/>
    <w:rsid w:val="00B11548"/>
    <w:rsid w:val="00B12114"/>
    <w:rsid w:val="00B121B4"/>
    <w:rsid w:val="00B121B5"/>
    <w:rsid w:val="00B12B2C"/>
    <w:rsid w:val="00B1303F"/>
    <w:rsid w:val="00B13105"/>
    <w:rsid w:val="00B13205"/>
    <w:rsid w:val="00B13B84"/>
    <w:rsid w:val="00B140AB"/>
    <w:rsid w:val="00B15033"/>
    <w:rsid w:val="00B152F8"/>
    <w:rsid w:val="00B1594B"/>
    <w:rsid w:val="00B15E8F"/>
    <w:rsid w:val="00B1640C"/>
    <w:rsid w:val="00B1746C"/>
    <w:rsid w:val="00B17A0D"/>
    <w:rsid w:val="00B2047E"/>
    <w:rsid w:val="00B217D1"/>
    <w:rsid w:val="00B21B39"/>
    <w:rsid w:val="00B21C4F"/>
    <w:rsid w:val="00B227EC"/>
    <w:rsid w:val="00B23284"/>
    <w:rsid w:val="00B23686"/>
    <w:rsid w:val="00B237CE"/>
    <w:rsid w:val="00B23E0F"/>
    <w:rsid w:val="00B2525C"/>
    <w:rsid w:val="00B25449"/>
    <w:rsid w:val="00B26A5A"/>
    <w:rsid w:val="00B2771D"/>
    <w:rsid w:val="00B27E24"/>
    <w:rsid w:val="00B27F93"/>
    <w:rsid w:val="00B31216"/>
    <w:rsid w:val="00B319C5"/>
    <w:rsid w:val="00B31CCA"/>
    <w:rsid w:val="00B3214D"/>
    <w:rsid w:val="00B33F9C"/>
    <w:rsid w:val="00B34278"/>
    <w:rsid w:val="00B3463A"/>
    <w:rsid w:val="00B355AF"/>
    <w:rsid w:val="00B37F82"/>
    <w:rsid w:val="00B407BE"/>
    <w:rsid w:val="00B40AE3"/>
    <w:rsid w:val="00B40F6C"/>
    <w:rsid w:val="00B41B4D"/>
    <w:rsid w:val="00B41D26"/>
    <w:rsid w:val="00B42730"/>
    <w:rsid w:val="00B44614"/>
    <w:rsid w:val="00B44A4C"/>
    <w:rsid w:val="00B44F8E"/>
    <w:rsid w:val="00B452BC"/>
    <w:rsid w:val="00B45D8E"/>
    <w:rsid w:val="00B46382"/>
    <w:rsid w:val="00B47BEC"/>
    <w:rsid w:val="00B47D5D"/>
    <w:rsid w:val="00B504E7"/>
    <w:rsid w:val="00B506D0"/>
    <w:rsid w:val="00B50B47"/>
    <w:rsid w:val="00B50DF2"/>
    <w:rsid w:val="00B51000"/>
    <w:rsid w:val="00B517BD"/>
    <w:rsid w:val="00B52841"/>
    <w:rsid w:val="00B5302F"/>
    <w:rsid w:val="00B53196"/>
    <w:rsid w:val="00B5333B"/>
    <w:rsid w:val="00B53541"/>
    <w:rsid w:val="00B537DB"/>
    <w:rsid w:val="00B53E9B"/>
    <w:rsid w:val="00B5401A"/>
    <w:rsid w:val="00B54074"/>
    <w:rsid w:val="00B55191"/>
    <w:rsid w:val="00B55318"/>
    <w:rsid w:val="00B556B2"/>
    <w:rsid w:val="00B56797"/>
    <w:rsid w:val="00B56C47"/>
    <w:rsid w:val="00B56CFC"/>
    <w:rsid w:val="00B57986"/>
    <w:rsid w:val="00B57BD6"/>
    <w:rsid w:val="00B607AC"/>
    <w:rsid w:val="00B610FD"/>
    <w:rsid w:val="00B6131F"/>
    <w:rsid w:val="00B64010"/>
    <w:rsid w:val="00B6463D"/>
    <w:rsid w:val="00B64C16"/>
    <w:rsid w:val="00B6550F"/>
    <w:rsid w:val="00B65642"/>
    <w:rsid w:val="00B665F2"/>
    <w:rsid w:val="00B67696"/>
    <w:rsid w:val="00B67F38"/>
    <w:rsid w:val="00B70777"/>
    <w:rsid w:val="00B70C98"/>
    <w:rsid w:val="00B71205"/>
    <w:rsid w:val="00B712B8"/>
    <w:rsid w:val="00B71DA4"/>
    <w:rsid w:val="00B72D31"/>
    <w:rsid w:val="00B73224"/>
    <w:rsid w:val="00B7323C"/>
    <w:rsid w:val="00B74021"/>
    <w:rsid w:val="00B7424A"/>
    <w:rsid w:val="00B7485A"/>
    <w:rsid w:val="00B749A6"/>
    <w:rsid w:val="00B753E0"/>
    <w:rsid w:val="00B754F3"/>
    <w:rsid w:val="00B75504"/>
    <w:rsid w:val="00B759E0"/>
    <w:rsid w:val="00B76006"/>
    <w:rsid w:val="00B7715A"/>
    <w:rsid w:val="00B81D24"/>
    <w:rsid w:val="00B82AFB"/>
    <w:rsid w:val="00B831C0"/>
    <w:rsid w:val="00B838E4"/>
    <w:rsid w:val="00B83935"/>
    <w:rsid w:val="00B83A82"/>
    <w:rsid w:val="00B83AA8"/>
    <w:rsid w:val="00B83BAA"/>
    <w:rsid w:val="00B857F5"/>
    <w:rsid w:val="00B870D5"/>
    <w:rsid w:val="00B87440"/>
    <w:rsid w:val="00B87535"/>
    <w:rsid w:val="00B879E6"/>
    <w:rsid w:val="00B87EE2"/>
    <w:rsid w:val="00B91691"/>
    <w:rsid w:val="00B91BEA"/>
    <w:rsid w:val="00B91CF8"/>
    <w:rsid w:val="00B9206A"/>
    <w:rsid w:val="00B92D42"/>
    <w:rsid w:val="00B931BA"/>
    <w:rsid w:val="00B94A9F"/>
    <w:rsid w:val="00B952CB"/>
    <w:rsid w:val="00B96AC0"/>
    <w:rsid w:val="00B970F0"/>
    <w:rsid w:val="00BA037D"/>
    <w:rsid w:val="00BA04FA"/>
    <w:rsid w:val="00BA0A54"/>
    <w:rsid w:val="00BA107A"/>
    <w:rsid w:val="00BA1510"/>
    <w:rsid w:val="00BA1539"/>
    <w:rsid w:val="00BA15DA"/>
    <w:rsid w:val="00BA186A"/>
    <w:rsid w:val="00BA19E9"/>
    <w:rsid w:val="00BA2205"/>
    <w:rsid w:val="00BA24DD"/>
    <w:rsid w:val="00BA24DE"/>
    <w:rsid w:val="00BA2508"/>
    <w:rsid w:val="00BA27CD"/>
    <w:rsid w:val="00BA2C12"/>
    <w:rsid w:val="00BA3063"/>
    <w:rsid w:val="00BA3D2E"/>
    <w:rsid w:val="00BA4751"/>
    <w:rsid w:val="00BA4F4D"/>
    <w:rsid w:val="00BA5927"/>
    <w:rsid w:val="00BA5D44"/>
    <w:rsid w:val="00BA6809"/>
    <w:rsid w:val="00BA6B34"/>
    <w:rsid w:val="00BA6D73"/>
    <w:rsid w:val="00BA725E"/>
    <w:rsid w:val="00BA7ABE"/>
    <w:rsid w:val="00BA7C62"/>
    <w:rsid w:val="00BB09D9"/>
    <w:rsid w:val="00BB0D40"/>
    <w:rsid w:val="00BB11BA"/>
    <w:rsid w:val="00BB1476"/>
    <w:rsid w:val="00BB176B"/>
    <w:rsid w:val="00BB1AE0"/>
    <w:rsid w:val="00BB1D03"/>
    <w:rsid w:val="00BB1D33"/>
    <w:rsid w:val="00BB2384"/>
    <w:rsid w:val="00BB2E6C"/>
    <w:rsid w:val="00BB33BE"/>
    <w:rsid w:val="00BB3A0E"/>
    <w:rsid w:val="00BB420C"/>
    <w:rsid w:val="00BB4A12"/>
    <w:rsid w:val="00BB4F73"/>
    <w:rsid w:val="00BB575B"/>
    <w:rsid w:val="00BB6700"/>
    <w:rsid w:val="00BB7524"/>
    <w:rsid w:val="00BB79A3"/>
    <w:rsid w:val="00BC017B"/>
    <w:rsid w:val="00BC0905"/>
    <w:rsid w:val="00BC12B1"/>
    <w:rsid w:val="00BC13AD"/>
    <w:rsid w:val="00BC165B"/>
    <w:rsid w:val="00BC1793"/>
    <w:rsid w:val="00BC2028"/>
    <w:rsid w:val="00BC23EA"/>
    <w:rsid w:val="00BC30A7"/>
    <w:rsid w:val="00BC3954"/>
    <w:rsid w:val="00BC39A8"/>
    <w:rsid w:val="00BC39E5"/>
    <w:rsid w:val="00BC4DC1"/>
    <w:rsid w:val="00BC51E6"/>
    <w:rsid w:val="00BC557E"/>
    <w:rsid w:val="00BC5732"/>
    <w:rsid w:val="00BC5D5C"/>
    <w:rsid w:val="00BC61E8"/>
    <w:rsid w:val="00BC629B"/>
    <w:rsid w:val="00BC6B03"/>
    <w:rsid w:val="00BC758B"/>
    <w:rsid w:val="00BD015F"/>
    <w:rsid w:val="00BD1C32"/>
    <w:rsid w:val="00BD236E"/>
    <w:rsid w:val="00BD23A4"/>
    <w:rsid w:val="00BD3091"/>
    <w:rsid w:val="00BD30D1"/>
    <w:rsid w:val="00BD336F"/>
    <w:rsid w:val="00BD3683"/>
    <w:rsid w:val="00BD458F"/>
    <w:rsid w:val="00BD54C9"/>
    <w:rsid w:val="00BD5CC0"/>
    <w:rsid w:val="00BD63CA"/>
    <w:rsid w:val="00BE04C1"/>
    <w:rsid w:val="00BE0606"/>
    <w:rsid w:val="00BE0A06"/>
    <w:rsid w:val="00BE0B02"/>
    <w:rsid w:val="00BE0BA7"/>
    <w:rsid w:val="00BE1BEF"/>
    <w:rsid w:val="00BE21E4"/>
    <w:rsid w:val="00BE32DA"/>
    <w:rsid w:val="00BE37B5"/>
    <w:rsid w:val="00BE398B"/>
    <w:rsid w:val="00BE3A4E"/>
    <w:rsid w:val="00BE3C82"/>
    <w:rsid w:val="00BE3F23"/>
    <w:rsid w:val="00BE41CF"/>
    <w:rsid w:val="00BE4C3F"/>
    <w:rsid w:val="00BE5065"/>
    <w:rsid w:val="00BE5529"/>
    <w:rsid w:val="00BE58E3"/>
    <w:rsid w:val="00BE6A0E"/>
    <w:rsid w:val="00BE723B"/>
    <w:rsid w:val="00BE7A2A"/>
    <w:rsid w:val="00BF0ECF"/>
    <w:rsid w:val="00BF11DC"/>
    <w:rsid w:val="00BF1AA6"/>
    <w:rsid w:val="00BF1FA4"/>
    <w:rsid w:val="00BF2034"/>
    <w:rsid w:val="00BF3223"/>
    <w:rsid w:val="00BF3312"/>
    <w:rsid w:val="00BF3439"/>
    <w:rsid w:val="00BF3549"/>
    <w:rsid w:val="00BF35EF"/>
    <w:rsid w:val="00BF37C6"/>
    <w:rsid w:val="00BF3E8F"/>
    <w:rsid w:val="00BF4903"/>
    <w:rsid w:val="00BF4A0A"/>
    <w:rsid w:val="00BF4C83"/>
    <w:rsid w:val="00BF4FA6"/>
    <w:rsid w:val="00BF6505"/>
    <w:rsid w:val="00BF7F5A"/>
    <w:rsid w:val="00C000FA"/>
    <w:rsid w:val="00C002A0"/>
    <w:rsid w:val="00C004B8"/>
    <w:rsid w:val="00C00DA1"/>
    <w:rsid w:val="00C00E93"/>
    <w:rsid w:val="00C00FED"/>
    <w:rsid w:val="00C03233"/>
    <w:rsid w:val="00C039AE"/>
    <w:rsid w:val="00C0438E"/>
    <w:rsid w:val="00C0439D"/>
    <w:rsid w:val="00C056FE"/>
    <w:rsid w:val="00C059E1"/>
    <w:rsid w:val="00C06EC3"/>
    <w:rsid w:val="00C07044"/>
    <w:rsid w:val="00C07B39"/>
    <w:rsid w:val="00C07E4B"/>
    <w:rsid w:val="00C10CE5"/>
    <w:rsid w:val="00C111AB"/>
    <w:rsid w:val="00C114C0"/>
    <w:rsid w:val="00C12891"/>
    <w:rsid w:val="00C12F47"/>
    <w:rsid w:val="00C138DD"/>
    <w:rsid w:val="00C14E9E"/>
    <w:rsid w:val="00C15013"/>
    <w:rsid w:val="00C152C6"/>
    <w:rsid w:val="00C1560F"/>
    <w:rsid w:val="00C162DE"/>
    <w:rsid w:val="00C16D4C"/>
    <w:rsid w:val="00C16F97"/>
    <w:rsid w:val="00C16FCB"/>
    <w:rsid w:val="00C17632"/>
    <w:rsid w:val="00C20277"/>
    <w:rsid w:val="00C20796"/>
    <w:rsid w:val="00C21B27"/>
    <w:rsid w:val="00C21B43"/>
    <w:rsid w:val="00C21F3B"/>
    <w:rsid w:val="00C22E68"/>
    <w:rsid w:val="00C233EC"/>
    <w:rsid w:val="00C235AD"/>
    <w:rsid w:val="00C23933"/>
    <w:rsid w:val="00C23C66"/>
    <w:rsid w:val="00C23D93"/>
    <w:rsid w:val="00C23DEA"/>
    <w:rsid w:val="00C24130"/>
    <w:rsid w:val="00C242E2"/>
    <w:rsid w:val="00C255DA"/>
    <w:rsid w:val="00C26ABF"/>
    <w:rsid w:val="00C26C8E"/>
    <w:rsid w:val="00C26CB7"/>
    <w:rsid w:val="00C274E6"/>
    <w:rsid w:val="00C30658"/>
    <w:rsid w:val="00C321AA"/>
    <w:rsid w:val="00C32CCA"/>
    <w:rsid w:val="00C32D46"/>
    <w:rsid w:val="00C3341F"/>
    <w:rsid w:val="00C337FE"/>
    <w:rsid w:val="00C33B08"/>
    <w:rsid w:val="00C33C07"/>
    <w:rsid w:val="00C33DFA"/>
    <w:rsid w:val="00C3448B"/>
    <w:rsid w:val="00C3450C"/>
    <w:rsid w:val="00C35067"/>
    <w:rsid w:val="00C35390"/>
    <w:rsid w:val="00C353DD"/>
    <w:rsid w:val="00C35670"/>
    <w:rsid w:val="00C36165"/>
    <w:rsid w:val="00C36300"/>
    <w:rsid w:val="00C36D71"/>
    <w:rsid w:val="00C36D7A"/>
    <w:rsid w:val="00C36EBD"/>
    <w:rsid w:val="00C37099"/>
    <w:rsid w:val="00C3791D"/>
    <w:rsid w:val="00C37CD9"/>
    <w:rsid w:val="00C407F0"/>
    <w:rsid w:val="00C409F5"/>
    <w:rsid w:val="00C41212"/>
    <w:rsid w:val="00C4150C"/>
    <w:rsid w:val="00C421C8"/>
    <w:rsid w:val="00C425FD"/>
    <w:rsid w:val="00C429E9"/>
    <w:rsid w:val="00C42F34"/>
    <w:rsid w:val="00C437D7"/>
    <w:rsid w:val="00C444D5"/>
    <w:rsid w:val="00C444DA"/>
    <w:rsid w:val="00C44C0D"/>
    <w:rsid w:val="00C45A1E"/>
    <w:rsid w:val="00C45E22"/>
    <w:rsid w:val="00C45FA3"/>
    <w:rsid w:val="00C46679"/>
    <w:rsid w:val="00C467E4"/>
    <w:rsid w:val="00C46B15"/>
    <w:rsid w:val="00C507B8"/>
    <w:rsid w:val="00C50CED"/>
    <w:rsid w:val="00C520A8"/>
    <w:rsid w:val="00C521BB"/>
    <w:rsid w:val="00C524E2"/>
    <w:rsid w:val="00C52D14"/>
    <w:rsid w:val="00C52FEC"/>
    <w:rsid w:val="00C5503F"/>
    <w:rsid w:val="00C55168"/>
    <w:rsid w:val="00C55692"/>
    <w:rsid w:val="00C56703"/>
    <w:rsid w:val="00C56CF5"/>
    <w:rsid w:val="00C570DC"/>
    <w:rsid w:val="00C572C7"/>
    <w:rsid w:val="00C60D23"/>
    <w:rsid w:val="00C60D69"/>
    <w:rsid w:val="00C61030"/>
    <w:rsid w:val="00C61669"/>
    <w:rsid w:val="00C61AC6"/>
    <w:rsid w:val="00C61AFC"/>
    <w:rsid w:val="00C61C7E"/>
    <w:rsid w:val="00C62B72"/>
    <w:rsid w:val="00C62E71"/>
    <w:rsid w:val="00C64102"/>
    <w:rsid w:val="00C648F0"/>
    <w:rsid w:val="00C64C08"/>
    <w:rsid w:val="00C64D7D"/>
    <w:rsid w:val="00C6597F"/>
    <w:rsid w:val="00C65CDF"/>
    <w:rsid w:val="00C66217"/>
    <w:rsid w:val="00C668A1"/>
    <w:rsid w:val="00C66B9E"/>
    <w:rsid w:val="00C67104"/>
    <w:rsid w:val="00C67622"/>
    <w:rsid w:val="00C67943"/>
    <w:rsid w:val="00C679A5"/>
    <w:rsid w:val="00C67AB5"/>
    <w:rsid w:val="00C67E3F"/>
    <w:rsid w:val="00C709F8"/>
    <w:rsid w:val="00C70C30"/>
    <w:rsid w:val="00C71F49"/>
    <w:rsid w:val="00C722BC"/>
    <w:rsid w:val="00C72E53"/>
    <w:rsid w:val="00C72ECC"/>
    <w:rsid w:val="00C73824"/>
    <w:rsid w:val="00C73BBC"/>
    <w:rsid w:val="00C7440E"/>
    <w:rsid w:val="00C744A7"/>
    <w:rsid w:val="00C7543B"/>
    <w:rsid w:val="00C76213"/>
    <w:rsid w:val="00C7633A"/>
    <w:rsid w:val="00C76695"/>
    <w:rsid w:val="00C766F9"/>
    <w:rsid w:val="00C76B40"/>
    <w:rsid w:val="00C76BFE"/>
    <w:rsid w:val="00C770F3"/>
    <w:rsid w:val="00C800D4"/>
    <w:rsid w:val="00C809C8"/>
    <w:rsid w:val="00C80AEC"/>
    <w:rsid w:val="00C80CC9"/>
    <w:rsid w:val="00C810A3"/>
    <w:rsid w:val="00C8123D"/>
    <w:rsid w:val="00C81361"/>
    <w:rsid w:val="00C81C77"/>
    <w:rsid w:val="00C829DD"/>
    <w:rsid w:val="00C82FE5"/>
    <w:rsid w:val="00C83246"/>
    <w:rsid w:val="00C83B68"/>
    <w:rsid w:val="00C83BC7"/>
    <w:rsid w:val="00C840EE"/>
    <w:rsid w:val="00C846F3"/>
    <w:rsid w:val="00C85F4C"/>
    <w:rsid w:val="00C878D4"/>
    <w:rsid w:val="00C87F82"/>
    <w:rsid w:val="00C906BA"/>
    <w:rsid w:val="00C9117B"/>
    <w:rsid w:val="00C91728"/>
    <w:rsid w:val="00C917E5"/>
    <w:rsid w:val="00C917F6"/>
    <w:rsid w:val="00C91FDE"/>
    <w:rsid w:val="00C922CD"/>
    <w:rsid w:val="00C924CA"/>
    <w:rsid w:val="00C92897"/>
    <w:rsid w:val="00C929E5"/>
    <w:rsid w:val="00C92D4D"/>
    <w:rsid w:val="00C9355C"/>
    <w:rsid w:val="00C947C3"/>
    <w:rsid w:val="00C9485F"/>
    <w:rsid w:val="00C94C0C"/>
    <w:rsid w:val="00C95B05"/>
    <w:rsid w:val="00C960FD"/>
    <w:rsid w:val="00C9637C"/>
    <w:rsid w:val="00C966B3"/>
    <w:rsid w:val="00C97B3C"/>
    <w:rsid w:val="00C97DAD"/>
    <w:rsid w:val="00CA0738"/>
    <w:rsid w:val="00CA16A3"/>
    <w:rsid w:val="00CA1E2C"/>
    <w:rsid w:val="00CA2467"/>
    <w:rsid w:val="00CA34A8"/>
    <w:rsid w:val="00CA37CC"/>
    <w:rsid w:val="00CA49F3"/>
    <w:rsid w:val="00CA5717"/>
    <w:rsid w:val="00CA5B65"/>
    <w:rsid w:val="00CA6162"/>
    <w:rsid w:val="00CA6758"/>
    <w:rsid w:val="00CA69C8"/>
    <w:rsid w:val="00CA6DF3"/>
    <w:rsid w:val="00CA733C"/>
    <w:rsid w:val="00CA7453"/>
    <w:rsid w:val="00CA754D"/>
    <w:rsid w:val="00CA7921"/>
    <w:rsid w:val="00CA7C18"/>
    <w:rsid w:val="00CB06D7"/>
    <w:rsid w:val="00CB0B04"/>
    <w:rsid w:val="00CB1076"/>
    <w:rsid w:val="00CB2B2A"/>
    <w:rsid w:val="00CB3950"/>
    <w:rsid w:val="00CB3B53"/>
    <w:rsid w:val="00CB40A6"/>
    <w:rsid w:val="00CB42D1"/>
    <w:rsid w:val="00CB4319"/>
    <w:rsid w:val="00CB46A8"/>
    <w:rsid w:val="00CB4D2A"/>
    <w:rsid w:val="00CB5008"/>
    <w:rsid w:val="00CB51FD"/>
    <w:rsid w:val="00CB5C37"/>
    <w:rsid w:val="00CB5EAC"/>
    <w:rsid w:val="00CB6AE1"/>
    <w:rsid w:val="00CB6DB9"/>
    <w:rsid w:val="00CB6F75"/>
    <w:rsid w:val="00CB7EE5"/>
    <w:rsid w:val="00CC1292"/>
    <w:rsid w:val="00CC1354"/>
    <w:rsid w:val="00CC1C3B"/>
    <w:rsid w:val="00CC1DE6"/>
    <w:rsid w:val="00CC2072"/>
    <w:rsid w:val="00CC214C"/>
    <w:rsid w:val="00CC22D7"/>
    <w:rsid w:val="00CC2373"/>
    <w:rsid w:val="00CC263D"/>
    <w:rsid w:val="00CC2D99"/>
    <w:rsid w:val="00CC2DC4"/>
    <w:rsid w:val="00CC2F39"/>
    <w:rsid w:val="00CC4A43"/>
    <w:rsid w:val="00CC4CD6"/>
    <w:rsid w:val="00CC7EC3"/>
    <w:rsid w:val="00CD0113"/>
    <w:rsid w:val="00CD02B8"/>
    <w:rsid w:val="00CD0D90"/>
    <w:rsid w:val="00CD1270"/>
    <w:rsid w:val="00CD1280"/>
    <w:rsid w:val="00CD168C"/>
    <w:rsid w:val="00CD2640"/>
    <w:rsid w:val="00CD3668"/>
    <w:rsid w:val="00CD428E"/>
    <w:rsid w:val="00CD49C2"/>
    <w:rsid w:val="00CD4ADF"/>
    <w:rsid w:val="00CD685A"/>
    <w:rsid w:val="00CD723E"/>
    <w:rsid w:val="00CD758D"/>
    <w:rsid w:val="00CE01E5"/>
    <w:rsid w:val="00CE0912"/>
    <w:rsid w:val="00CE0A2F"/>
    <w:rsid w:val="00CE0DC8"/>
    <w:rsid w:val="00CE1184"/>
    <w:rsid w:val="00CE1875"/>
    <w:rsid w:val="00CE29FC"/>
    <w:rsid w:val="00CE2B87"/>
    <w:rsid w:val="00CE2E7B"/>
    <w:rsid w:val="00CE386A"/>
    <w:rsid w:val="00CE38CE"/>
    <w:rsid w:val="00CE3974"/>
    <w:rsid w:val="00CE4C4C"/>
    <w:rsid w:val="00CE510F"/>
    <w:rsid w:val="00CE5256"/>
    <w:rsid w:val="00CE5298"/>
    <w:rsid w:val="00CE52FB"/>
    <w:rsid w:val="00CE614E"/>
    <w:rsid w:val="00CE64C1"/>
    <w:rsid w:val="00CE741C"/>
    <w:rsid w:val="00CE74B8"/>
    <w:rsid w:val="00CF0727"/>
    <w:rsid w:val="00CF0AA0"/>
    <w:rsid w:val="00CF0ED2"/>
    <w:rsid w:val="00CF1809"/>
    <w:rsid w:val="00CF1C9A"/>
    <w:rsid w:val="00CF25FF"/>
    <w:rsid w:val="00CF37C8"/>
    <w:rsid w:val="00CF4B3D"/>
    <w:rsid w:val="00CF4C85"/>
    <w:rsid w:val="00CF6E95"/>
    <w:rsid w:val="00D00715"/>
    <w:rsid w:val="00D01716"/>
    <w:rsid w:val="00D02A65"/>
    <w:rsid w:val="00D03BFF"/>
    <w:rsid w:val="00D04687"/>
    <w:rsid w:val="00D04797"/>
    <w:rsid w:val="00D04B7D"/>
    <w:rsid w:val="00D04D94"/>
    <w:rsid w:val="00D05050"/>
    <w:rsid w:val="00D0567F"/>
    <w:rsid w:val="00D062A4"/>
    <w:rsid w:val="00D06776"/>
    <w:rsid w:val="00D069EC"/>
    <w:rsid w:val="00D109DA"/>
    <w:rsid w:val="00D12727"/>
    <w:rsid w:val="00D134B0"/>
    <w:rsid w:val="00D13C78"/>
    <w:rsid w:val="00D1410A"/>
    <w:rsid w:val="00D15281"/>
    <w:rsid w:val="00D15505"/>
    <w:rsid w:val="00D15DA6"/>
    <w:rsid w:val="00D15E4D"/>
    <w:rsid w:val="00D16AED"/>
    <w:rsid w:val="00D17059"/>
    <w:rsid w:val="00D1727D"/>
    <w:rsid w:val="00D2063D"/>
    <w:rsid w:val="00D2074B"/>
    <w:rsid w:val="00D20CEF"/>
    <w:rsid w:val="00D21500"/>
    <w:rsid w:val="00D21627"/>
    <w:rsid w:val="00D21784"/>
    <w:rsid w:val="00D2231B"/>
    <w:rsid w:val="00D224CF"/>
    <w:rsid w:val="00D22B02"/>
    <w:rsid w:val="00D22B27"/>
    <w:rsid w:val="00D22BAA"/>
    <w:rsid w:val="00D22F4B"/>
    <w:rsid w:val="00D23292"/>
    <w:rsid w:val="00D242CF"/>
    <w:rsid w:val="00D24D17"/>
    <w:rsid w:val="00D25109"/>
    <w:rsid w:val="00D25191"/>
    <w:rsid w:val="00D25B88"/>
    <w:rsid w:val="00D26D83"/>
    <w:rsid w:val="00D2701C"/>
    <w:rsid w:val="00D271C8"/>
    <w:rsid w:val="00D272CC"/>
    <w:rsid w:val="00D27B17"/>
    <w:rsid w:val="00D30125"/>
    <w:rsid w:val="00D3128D"/>
    <w:rsid w:val="00D32193"/>
    <w:rsid w:val="00D32328"/>
    <w:rsid w:val="00D329AD"/>
    <w:rsid w:val="00D33070"/>
    <w:rsid w:val="00D33322"/>
    <w:rsid w:val="00D334BF"/>
    <w:rsid w:val="00D33BF3"/>
    <w:rsid w:val="00D34016"/>
    <w:rsid w:val="00D34A13"/>
    <w:rsid w:val="00D34FF7"/>
    <w:rsid w:val="00D35701"/>
    <w:rsid w:val="00D35801"/>
    <w:rsid w:val="00D35846"/>
    <w:rsid w:val="00D35911"/>
    <w:rsid w:val="00D35B64"/>
    <w:rsid w:val="00D363B1"/>
    <w:rsid w:val="00D365D9"/>
    <w:rsid w:val="00D36B12"/>
    <w:rsid w:val="00D37178"/>
    <w:rsid w:val="00D37231"/>
    <w:rsid w:val="00D4141C"/>
    <w:rsid w:val="00D419C4"/>
    <w:rsid w:val="00D41A1A"/>
    <w:rsid w:val="00D41E09"/>
    <w:rsid w:val="00D41F40"/>
    <w:rsid w:val="00D42A2F"/>
    <w:rsid w:val="00D433CB"/>
    <w:rsid w:val="00D43D3D"/>
    <w:rsid w:val="00D43EA7"/>
    <w:rsid w:val="00D43F7F"/>
    <w:rsid w:val="00D44410"/>
    <w:rsid w:val="00D44C49"/>
    <w:rsid w:val="00D46430"/>
    <w:rsid w:val="00D46590"/>
    <w:rsid w:val="00D46664"/>
    <w:rsid w:val="00D466C4"/>
    <w:rsid w:val="00D47B86"/>
    <w:rsid w:val="00D50029"/>
    <w:rsid w:val="00D5092A"/>
    <w:rsid w:val="00D50BF0"/>
    <w:rsid w:val="00D51E13"/>
    <w:rsid w:val="00D52781"/>
    <w:rsid w:val="00D52806"/>
    <w:rsid w:val="00D52BF4"/>
    <w:rsid w:val="00D53547"/>
    <w:rsid w:val="00D53AB3"/>
    <w:rsid w:val="00D542F3"/>
    <w:rsid w:val="00D54FC7"/>
    <w:rsid w:val="00D55868"/>
    <w:rsid w:val="00D5628F"/>
    <w:rsid w:val="00D5635C"/>
    <w:rsid w:val="00D56632"/>
    <w:rsid w:val="00D5687B"/>
    <w:rsid w:val="00D56BCC"/>
    <w:rsid w:val="00D56EC5"/>
    <w:rsid w:val="00D56FF2"/>
    <w:rsid w:val="00D578B9"/>
    <w:rsid w:val="00D57F31"/>
    <w:rsid w:val="00D60321"/>
    <w:rsid w:val="00D60B81"/>
    <w:rsid w:val="00D60D76"/>
    <w:rsid w:val="00D611D6"/>
    <w:rsid w:val="00D61B9B"/>
    <w:rsid w:val="00D62CEE"/>
    <w:rsid w:val="00D636D6"/>
    <w:rsid w:val="00D63A8B"/>
    <w:rsid w:val="00D63C33"/>
    <w:rsid w:val="00D6412E"/>
    <w:rsid w:val="00D65B0A"/>
    <w:rsid w:val="00D65BE5"/>
    <w:rsid w:val="00D66915"/>
    <w:rsid w:val="00D66F9B"/>
    <w:rsid w:val="00D6736B"/>
    <w:rsid w:val="00D67B61"/>
    <w:rsid w:val="00D709E5"/>
    <w:rsid w:val="00D70E19"/>
    <w:rsid w:val="00D71095"/>
    <w:rsid w:val="00D71947"/>
    <w:rsid w:val="00D7225C"/>
    <w:rsid w:val="00D72BEC"/>
    <w:rsid w:val="00D73A11"/>
    <w:rsid w:val="00D73D1D"/>
    <w:rsid w:val="00D74100"/>
    <w:rsid w:val="00D754B2"/>
    <w:rsid w:val="00D75862"/>
    <w:rsid w:val="00D758B2"/>
    <w:rsid w:val="00D75BB0"/>
    <w:rsid w:val="00D7714A"/>
    <w:rsid w:val="00D778A5"/>
    <w:rsid w:val="00D80788"/>
    <w:rsid w:val="00D80A6F"/>
    <w:rsid w:val="00D80F57"/>
    <w:rsid w:val="00D81145"/>
    <w:rsid w:val="00D81733"/>
    <w:rsid w:val="00D8199B"/>
    <w:rsid w:val="00D819C2"/>
    <w:rsid w:val="00D832A9"/>
    <w:rsid w:val="00D8345C"/>
    <w:rsid w:val="00D83A07"/>
    <w:rsid w:val="00D83C70"/>
    <w:rsid w:val="00D84605"/>
    <w:rsid w:val="00D84654"/>
    <w:rsid w:val="00D84CD8"/>
    <w:rsid w:val="00D84FEB"/>
    <w:rsid w:val="00D854A1"/>
    <w:rsid w:val="00D8555C"/>
    <w:rsid w:val="00D85FC2"/>
    <w:rsid w:val="00D86E8B"/>
    <w:rsid w:val="00D9120F"/>
    <w:rsid w:val="00D914E5"/>
    <w:rsid w:val="00D91BBB"/>
    <w:rsid w:val="00D91C26"/>
    <w:rsid w:val="00D91FCB"/>
    <w:rsid w:val="00D921A4"/>
    <w:rsid w:val="00D925A8"/>
    <w:rsid w:val="00D92867"/>
    <w:rsid w:val="00D9313B"/>
    <w:rsid w:val="00D93CFB"/>
    <w:rsid w:val="00D93EEB"/>
    <w:rsid w:val="00D94646"/>
    <w:rsid w:val="00D947F4"/>
    <w:rsid w:val="00D95238"/>
    <w:rsid w:val="00D952CA"/>
    <w:rsid w:val="00D96037"/>
    <w:rsid w:val="00D96A70"/>
    <w:rsid w:val="00D97026"/>
    <w:rsid w:val="00D9750B"/>
    <w:rsid w:val="00DA141C"/>
    <w:rsid w:val="00DA1495"/>
    <w:rsid w:val="00DA1DDE"/>
    <w:rsid w:val="00DA20DE"/>
    <w:rsid w:val="00DA2713"/>
    <w:rsid w:val="00DA2E9D"/>
    <w:rsid w:val="00DA3498"/>
    <w:rsid w:val="00DA349A"/>
    <w:rsid w:val="00DA4073"/>
    <w:rsid w:val="00DA4F1E"/>
    <w:rsid w:val="00DA5768"/>
    <w:rsid w:val="00DA683B"/>
    <w:rsid w:val="00DA698C"/>
    <w:rsid w:val="00DA6E25"/>
    <w:rsid w:val="00DA7B24"/>
    <w:rsid w:val="00DB0017"/>
    <w:rsid w:val="00DB0104"/>
    <w:rsid w:val="00DB0FDC"/>
    <w:rsid w:val="00DB1306"/>
    <w:rsid w:val="00DB2281"/>
    <w:rsid w:val="00DB2AE9"/>
    <w:rsid w:val="00DB2E9A"/>
    <w:rsid w:val="00DB3068"/>
    <w:rsid w:val="00DB32F3"/>
    <w:rsid w:val="00DB3315"/>
    <w:rsid w:val="00DB3A1D"/>
    <w:rsid w:val="00DB3ABF"/>
    <w:rsid w:val="00DB4641"/>
    <w:rsid w:val="00DB48B3"/>
    <w:rsid w:val="00DB4CD7"/>
    <w:rsid w:val="00DB529D"/>
    <w:rsid w:val="00DB62CB"/>
    <w:rsid w:val="00DB6D0A"/>
    <w:rsid w:val="00DB70D5"/>
    <w:rsid w:val="00DB7E89"/>
    <w:rsid w:val="00DC0859"/>
    <w:rsid w:val="00DC0E37"/>
    <w:rsid w:val="00DC0F3A"/>
    <w:rsid w:val="00DC12C6"/>
    <w:rsid w:val="00DC1E26"/>
    <w:rsid w:val="00DC336E"/>
    <w:rsid w:val="00DC387D"/>
    <w:rsid w:val="00DC3DCD"/>
    <w:rsid w:val="00DC4394"/>
    <w:rsid w:val="00DC46BB"/>
    <w:rsid w:val="00DC4952"/>
    <w:rsid w:val="00DC57F2"/>
    <w:rsid w:val="00DC6005"/>
    <w:rsid w:val="00DC736E"/>
    <w:rsid w:val="00DD022B"/>
    <w:rsid w:val="00DD0D86"/>
    <w:rsid w:val="00DD13CE"/>
    <w:rsid w:val="00DD176C"/>
    <w:rsid w:val="00DD1A05"/>
    <w:rsid w:val="00DD1CD5"/>
    <w:rsid w:val="00DD1ED1"/>
    <w:rsid w:val="00DD342F"/>
    <w:rsid w:val="00DD3630"/>
    <w:rsid w:val="00DD3952"/>
    <w:rsid w:val="00DD46CB"/>
    <w:rsid w:val="00DD4B78"/>
    <w:rsid w:val="00DD5148"/>
    <w:rsid w:val="00DD56D5"/>
    <w:rsid w:val="00DD58C6"/>
    <w:rsid w:val="00DD58E2"/>
    <w:rsid w:val="00DD64B2"/>
    <w:rsid w:val="00DD6F32"/>
    <w:rsid w:val="00DD6F46"/>
    <w:rsid w:val="00DD7865"/>
    <w:rsid w:val="00DD7B15"/>
    <w:rsid w:val="00DE078F"/>
    <w:rsid w:val="00DE0ECD"/>
    <w:rsid w:val="00DE0F91"/>
    <w:rsid w:val="00DE195D"/>
    <w:rsid w:val="00DE1C7B"/>
    <w:rsid w:val="00DE209A"/>
    <w:rsid w:val="00DE24D6"/>
    <w:rsid w:val="00DE2C31"/>
    <w:rsid w:val="00DE35D1"/>
    <w:rsid w:val="00DE37F7"/>
    <w:rsid w:val="00DE4118"/>
    <w:rsid w:val="00DE42B2"/>
    <w:rsid w:val="00DE4BE3"/>
    <w:rsid w:val="00DE54FF"/>
    <w:rsid w:val="00DE5930"/>
    <w:rsid w:val="00DE5C0C"/>
    <w:rsid w:val="00DE5D88"/>
    <w:rsid w:val="00DE756E"/>
    <w:rsid w:val="00DE7687"/>
    <w:rsid w:val="00DF054E"/>
    <w:rsid w:val="00DF05EA"/>
    <w:rsid w:val="00DF0DE9"/>
    <w:rsid w:val="00DF1560"/>
    <w:rsid w:val="00DF1DCB"/>
    <w:rsid w:val="00DF1FFE"/>
    <w:rsid w:val="00DF2345"/>
    <w:rsid w:val="00DF3483"/>
    <w:rsid w:val="00DF4296"/>
    <w:rsid w:val="00DF4492"/>
    <w:rsid w:val="00DF63EB"/>
    <w:rsid w:val="00DF675E"/>
    <w:rsid w:val="00DF6862"/>
    <w:rsid w:val="00DF6BEF"/>
    <w:rsid w:val="00DF70E9"/>
    <w:rsid w:val="00DF735E"/>
    <w:rsid w:val="00DF73AE"/>
    <w:rsid w:val="00DF761B"/>
    <w:rsid w:val="00DF7950"/>
    <w:rsid w:val="00DF7ABA"/>
    <w:rsid w:val="00DF7D24"/>
    <w:rsid w:val="00DF7DC8"/>
    <w:rsid w:val="00E002A6"/>
    <w:rsid w:val="00E02644"/>
    <w:rsid w:val="00E03069"/>
    <w:rsid w:val="00E03305"/>
    <w:rsid w:val="00E04197"/>
    <w:rsid w:val="00E04334"/>
    <w:rsid w:val="00E04605"/>
    <w:rsid w:val="00E05134"/>
    <w:rsid w:val="00E056C0"/>
    <w:rsid w:val="00E05BEA"/>
    <w:rsid w:val="00E06122"/>
    <w:rsid w:val="00E062F3"/>
    <w:rsid w:val="00E06721"/>
    <w:rsid w:val="00E06A89"/>
    <w:rsid w:val="00E07698"/>
    <w:rsid w:val="00E10056"/>
    <w:rsid w:val="00E10CD2"/>
    <w:rsid w:val="00E1117A"/>
    <w:rsid w:val="00E116E1"/>
    <w:rsid w:val="00E11E9D"/>
    <w:rsid w:val="00E1260D"/>
    <w:rsid w:val="00E1307F"/>
    <w:rsid w:val="00E13162"/>
    <w:rsid w:val="00E131C3"/>
    <w:rsid w:val="00E1351B"/>
    <w:rsid w:val="00E14151"/>
    <w:rsid w:val="00E14E71"/>
    <w:rsid w:val="00E15052"/>
    <w:rsid w:val="00E15E15"/>
    <w:rsid w:val="00E20A5A"/>
    <w:rsid w:val="00E211FB"/>
    <w:rsid w:val="00E224A2"/>
    <w:rsid w:val="00E22587"/>
    <w:rsid w:val="00E22CBB"/>
    <w:rsid w:val="00E239D7"/>
    <w:rsid w:val="00E24D01"/>
    <w:rsid w:val="00E2521F"/>
    <w:rsid w:val="00E25CCD"/>
    <w:rsid w:val="00E26814"/>
    <w:rsid w:val="00E26BA7"/>
    <w:rsid w:val="00E26CED"/>
    <w:rsid w:val="00E26FEB"/>
    <w:rsid w:val="00E2791B"/>
    <w:rsid w:val="00E27963"/>
    <w:rsid w:val="00E308BC"/>
    <w:rsid w:val="00E30C0E"/>
    <w:rsid w:val="00E3148B"/>
    <w:rsid w:val="00E31558"/>
    <w:rsid w:val="00E3198E"/>
    <w:rsid w:val="00E31CE1"/>
    <w:rsid w:val="00E31FDB"/>
    <w:rsid w:val="00E32C0E"/>
    <w:rsid w:val="00E32E36"/>
    <w:rsid w:val="00E32F08"/>
    <w:rsid w:val="00E33949"/>
    <w:rsid w:val="00E345FE"/>
    <w:rsid w:val="00E35329"/>
    <w:rsid w:val="00E35966"/>
    <w:rsid w:val="00E36CF1"/>
    <w:rsid w:val="00E37361"/>
    <w:rsid w:val="00E3739F"/>
    <w:rsid w:val="00E3799E"/>
    <w:rsid w:val="00E379F7"/>
    <w:rsid w:val="00E37A60"/>
    <w:rsid w:val="00E37CEE"/>
    <w:rsid w:val="00E41647"/>
    <w:rsid w:val="00E4184A"/>
    <w:rsid w:val="00E41959"/>
    <w:rsid w:val="00E4257C"/>
    <w:rsid w:val="00E42969"/>
    <w:rsid w:val="00E43254"/>
    <w:rsid w:val="00E439D6"/>
    <w:rsid w:val="00E43C34"/>
    <w:rsid w:val="00E4505E"/>
    <w:rsid w:val="00E455D5"/>
    <w:rsid w:val="00E46051"/>
    <w:rsid w:val="00E46AB3"/>
    <w:rsid w:val="00E4715C"/>
    <w:rsid w:val="00E477EF"/>
    <w:rsid w:val="00E47DBB"/>
    <w:rsid w:val="00E504F1"/>
    <w:rsid w:val="00E50981"/>
    <w:rsid w:val="00E50A90"/>
    <w:rsid w:val="00E5116B"/>
    <w:rsid w:val="00E51236"/>
    <w:rsid w:val="00E51E6B"/>
    <w:rsid w:val="00E51F3E"/>
    <w:rsid w:val="00E522AF"/>
    <w:rsid w:val="00E52590"/>
    <w:rsid w:val="00E52B56"/>
    <w:rsid w:val="00E52C08"/>
    <w:rsid w:val="00E52C41"/>
    <w:rsid w:val="00E53A3D"/>
    <w:rsid w:val="00E53F11"/>
    <w:rsid w:val="00E55A5D"/>
    <w:rsid w:val="00E573DD"/>
    <w:rsid w:val="00E57872"/>
    <w:rsid w:val="00E57F87"/>
    <w:rsid w:val="00E60A6A"/>
    <w:rsid w:val="00E60DBF"/>
    <w:rsid w:val="00E60F52"/>
    <w:rsid w:val="00E6176E"/>
    <w:rsid w:val="00E62F43"/>
    <w:rsid w:val="00E63632"/>
    <w:rsid w:val="00E640B3"/>
    <w:rsid w:val="00E65CEC"/>
    <w:rsid w:val="00E65D16"/>
    <w:rsid w:val="00E67C03"/>
    <w:rsid w:val="00E70163"/>
    <w:rsid w:val="00E706B1"/>
    <w:rsid w:val="00E70B76"/>
    <w:rsid w:val="00E71112"/>
    <w:rsid w:val="00E71512"/>
    <w:rsid w:val="00E71CA5"/>
    <w:rsid w:val="00E72BDF"/>
    <w:rsid w:val="00E72C5C"/>
    <w:rsid w:val="00E72EBA"/>
    <w:rsid w:val="00E7382B"/>
    <w:rsid w:val="00E74A9A"/>
    <w:rsid w:val="00E75279"/>
    <w:rsid w:val="00E752CE"/>
    <w:rsid w:val="00E75853"/>
    <w:rsid w:val="00E75983"/>
    <w:rsid w:val="00E75A1E"/>
    <w:rsid w:val="00E75BBE"/>
    <w:rsid w:val="00E760E4"/>
    <w:rsid w:val="00E7660D"/>
    <w:rsid w:val="00E7697B"/>
    <w:rsid w:val="00E806ED"/>
    <w:rsid w:val="00E808E9"/>
    <w:rsid w:val="00E808EC"/>
    <w:rsid w:val="00E80BA0"/>
    <w:rsid w:val="00E80CF0"/>
    <w:rsid w:val="00E80DFE"/>
    <w:rsid w:val="00E81221"/>
    <w:rsid w:val="00E8188E"/>
    <w:rsid w:val="00E81984"/>
    <w:rsid w:val="00E81DBD"/>
    <w:rsid w:val="00E81DCC"/>
    <w:rsid w:val="00E82181"/>
    <w:rsid w:val="00E82390"/>
    <w:rsid w:val="00E82A3B"/>
    <w:rsid w:val="00E83033"/>
    <w:rsid w:val="00E83136"/>
    <w:rsid w:val="00E832E8"/>
    <w:rsid w:val="00E84269"/>
    <w:rsid w:val="00E856F3"/>
    <w:rsid w:val="00E8635C"/>
    <w:rsid w:val="00E86A1D"/>
    <w:rsid w:val="00E86A7C"/>
    <w:rsid w:val="00E86FE2"/>
    <w:rsid w:val="00E876A3"/>
    <w:rsid w:val="00E879A0"/>
    <w:rsid w:val="00E87CAC"/>
    <w:rsid w:val="00E91284"/>
    <w:rsid w:val="00E919E3"/>
    <w:rsid w:val="00E94CCA"/>
    <w:rsid w:val="00E9642E"/>
    <w:rsid w:val="00E9662E"/>
    <w:rsid w:val="00E96A7A"/>
    <w:rsid w:val="00E97CE2"/>
    <w:rsid w:val="00EA02F8"/>
    <w:rsid w:val="00EA09D2"/>
    <w:rsid w:val="00EA0BF9"/>
    <w:rsid w:val="00EA136A"/>
    <w:rsid w:val="00EA34E9"/>
    <w:rsid w:val="00EA35C3"/>
    <w:rsid w:val="00EA393B"/>
    <w:rsid w:val="00EA3DCC"/>
    <w:rsid w:val="00EA40C6"/>
    <w:rsid w:val="00EA4240"/>
    <w:rsid w:val="00EA44FE"/>
    <w:rsid w:val="00EA47A1"/>
    <w:rsid w:val="00EA5187"/>
    <w:rsid w:val="00EA537D"/>
    <w:rsid w:val="00EA551C"/>
    <w:rsid w:val="00EA5FE6"/>
    <w:rsid w:val="00EA67AF"/>
    <w:rsid w:val="00EB0237"/>
    <w:rsid w:val="00EB0603"/>
    <w:rsid w:val="00EB0AB0"/>
    <w:rsid w:val="00EB0E02"/>
    <w:rsid w:val="00EB19EF"/>
    <w:rsid w:val="00EB1D60"/>
    <w:rsid w:val="00EB1FAD"/>
    <w:rsid w:val="00EB20A0"/>
    <w:rsid w:val="00EB2465"/>
    <w:rsid w:val="00EB2748"/>
    <w:rsid w:val="00EB2846"/>
    <w:rsid w:val="00EB2A76"/>
    <w:rsid w:val="00EB32C3"/>
    <w:rsid w:val="00EB47AC"/>
    <w:rsid w:val="00EB568D"/>
    <w:rsid w:val="00EB606E"/>
    <w:rsid w:val="00EB7076"/>
    <w:rsid w:val="00EB7501"/>
    <w:rsid w:val="00EB77C2"/>
    <w:rsid w:val="00EB7805"/>
    <w:rsid w:val="00EC02C6"/>
    <w:rsid w:val="00EC16F1"/>
    <w:rsid w:val="00EC2FB0"/>
    <w:rsid w:val="00EC3353"/>
    <w:rsid w:val="00EC3C85"/>
    <w:rsid w:val="00EC4902"/>
    <w:rsid w:val="00EC4AE0"/>
    <w:rsid w:val="00EC4B5F"/>
    <w:rsid w:val="00EC58BC"/>
    <w:rsid w:val="00EC5967"/>
    <w:rsid w:val="00EC5E3B"/>
    <w:rsid w:val="00EC5F32"/>
    <w:rsid w:val="00EC641F"/>
    <w:rsid w:val="00EC6CCD"/>
    <w:rsid w:val="00EC755E"/>
    <w:rsid w:val="00EC7C69"/>
    <w:rsid w:val="00ED0063"/>
    <w:rsid w:val="00ED0329"/>
    <w:rsid w:val="00ED059C"/>
    <w:rsid w:val="00ED06D0"/>
    <w:rsid w:val="00ED0DAD"/>
    <w:rsid w:val="00ED2138"/>
    <w:rsid w:val="00ED29EA"/>
    <w:rsid w:val="00ED29F6"/>
    <w:rsid w:val="00ED2B8E"/>
    <w:rsid w:val="00ED2FC7"/>
    <w:rsid w:val="00ED3213"/>
    <w:rsid w:val="00ED3818"/>
    <w:rsid w:val="00ED4000"/>
    <w:rsid w:val="00ED406D"/>
    <w:rsid w:val="00ED4D28"/>
    <w:rsid w:val="00ED5489"/>
    <w:rsid w:val="00ED5582"/>
    <w:rsid w:val="00ED5BF5"/>
    <w:rsid w:val="00ED6178"/>
    <w:rsid w:val="00ED6338"/>
    <w:rsid w:val="00ED6C16"/>
    <w:rsid w:val="00ED700F"/>
    <w:rsid w:val="00ED70C5"/>
    <w:rsid w:val="00ED70E9"/>
    <w:rsid w:val="00ED7ABA"/>
    <w:rsid w:val="00EE089D"/>
    <w:rsid w:val="00EE1F00"/>
    <w:rsid w:val="00EE21F1"/>
    <w:rsid w:val="00EE2252"/>
    <w:rsid w:val="00EE2406"/>
    <w:rsid w:val="00EE3B7D"/>
    <w:rsid w:val="00EE3D7A"/>
    <w:rsid w:val="00EE40F7"/>
    <w:rsid w:val="00EE434F"/>
    <w:rsid w:val="00EE46D8"/>
    <w:rsid w:val="00EE4CF5"/>
    <w:rsid w:val="00EE5C89"/>
    <w:rsid w:val="00EE5CD0"/>
    <w:rsid w:val="00EE6720"/>
    <w:rsid w:val="00EE6CAB"/>
    <w:rsid w:val="00EE7AE2"/>
    <w:rsid w:val="00EF0637"/>
    <w:rsid w:val="00EF1FF6"/>
    <w:rsid w:val="00EF227F"/>
    <w:rsid w:val="00EF23CF"/>
    <w:rsid w:val="00EF3190"/>
    <w:rsid w:val="00EF3315"/>
    <w:rsid w:val="00EF342C"/>
    <w:rsid w:val="00EF36A4"/>
    <w:rsid w:val="00EF42C2"/>
    <w:rsid w:val="00EF444B"/>
    <w:rsid w:val="00EF4BBF"/>
    <w:rsid w:val="00EF52A2"/>
    <w:rsid w:val="00EF59AC"/>
    <w:rsid w:val="00EF5BD6"/>
    <w:rsid w:val="00EF6383"/>
    <w:rsid w:val="00EF6F66"/>
    <w:rsid w:val="00EF7343"/>
    <w:rsid w:val="00EF7FD3"/>
    <w:rsid w:val="00F0024F"/>
    <w:rsid w:val="00F00273"/>
    <w:rsid w:val="00F01088"/>
    <w:rsid w:val="00F0116D"/>
    <w:rsid w:val="00F011C5"/>
    <w:rsid w:val="00F01446"/>
    <w:rsid w:val="00F01FDC"/>
    <w:rsid w:val="00F023AF"/>
    <w:rsid w:val="00F0454E"/>
    <w:rsid w:val="00F04F20"/>
    <w:rsid w:val="00F05538"/>
    <w:rsid w:val="00F05550"/>
    <w:rsid w:val="00F05ABA"/>
    <w:rsid w:val="00F06043"/>
    <w:rsid w:val="00F075C9"/>
    <w:rsid w:val="00F07D26"/>
    <w:rsid w:val="00F1060D"/>
    <w:rsid w:val="00F10B26"/>
    <w:rsid w:val="00F10D39"/>
    <w:rsid w:val="00F1162F"/>
    <w:rsid w:val="00F11A93"/>
    <w:rsid w:val="00F12652"/>
    <w:rsid w:val="00F128B4"/>
    <w:rsid w:val="00F12B13"/>
    <w:rsid w:val="00F12B91"/>
    <w:rsid w:val="00F138C3"/>
    <w:rsid w:val="00F140B5"/>
    <w:rsid w:val="00F1435A"/>
    <w:rsid w:val="00F14726"/>
    <w:rsid w:val="00F1549B"/>
    <w:rsid w:val="00F15B95"/>
    <w:rsid w:val="00F15B97"/>
    <w:rsid w:val="00F17261"/>
    <w:rsid w:val="00F17F0B"/>
    <w:rsid w:val="00F20568"/>
    <w:rsid w:val="00F20853"/>
    <w:rsid w:val="00F20E58"/>
    <w:rsid w:val="00F20FFF"/>
    <w:rsid w:val="00F21085"/>
    <w:rsid w:val="00F21EC7"/>
    <w:rsid w:val="00F21F34"/>
    <w:rsid w:val="00F22070"/>
    <w:rsid w:val="00F2219E"/>
    <w:rsid w:val="00F22BC9"/>
    <w:rsid w:val="00F22EEE"/>
    <w:rsid w:val="00F242AD"/>
    <w:rsid w:val="00F24CBE"/>
    <w:rsid w:val="00F254C9"/>
    <w:rsid w:val="00F2564B"/>
    <w:rsid w:val="00F25BD4"/>
    <w:rsid w:val="00F25F6E"/>
    <w:rsid w:val="00F25FF1"/>
    <w:rsid w:val="00F2610F"/>
    <w:rsid w:val="00F2636E"/>
    <w:rsid w:val="00F26C42"/>
    <w:rsid w:val="00F27330"/>
    <w:rsid w:val="00F2799C"/>
    <w:rsid w:val="00F27E60"/>
    <w:rsid w:val="00F303AD"/>
    <w:rsid w:val="00F31BA4"/>
    <w:rsid w:val="00F32661"/>
    <w:rsid w:val="00F33C3A"/>
    <w:rsid w:val="00F34B23"/>
    <w:rsid w:val="00F35158"/>
    <w:rsid w:val="00F354E7"/>
    <w:rsid w:val="00F35B8F"/>
    <w:rsid w:val="00F368D4"/>
    <w:rsid w:val="00F37AFA"/>
    <w:rsid w:val="00F37B73"/>
    <w:rsid w:val="00F408C1"/>
    <w:rsid w:val="00F40CB4"/>
    <w:rsid w:val="00F41F71"/>
    <w:rsid w:val="00F42C19"/>
    <w:rsid w:val="00F42C55"/>
    <w:rsid w:val="00F42F06"/>
    <w:rsid w:val="00F43378"/>
    <w:rsid w:val="00F43920"/>
    <w:rsid w:val="00F43FBB"/>
    <w:rsid w:val="00F44453"/>
    <w:rsid w:val="00F453D8"/>
    <w:rsid w:val="00F46835"/>
    <w:rsid w:val="00F46ADC"/>
    <w:rsid w:val="00F46EFF"/>
    <w:rsid w:val="00F47225"/>
    <w:rsid w:val="00F4728C"/>
    <w:rsid w:val="00F47350"/>
    <w:rsid w:val="00F479C0"/>
    <w:rsid w:val="00F47C9B"/>
    <w:rsid w:val="00F501CA"/>
    <w:rsid w:val="00F50961"/>
    <w:rsid w:val="00F50C9F"/>
    <w:rsid w:val="00F50D69"/>
    <w:rsid w:val="00F5162E"/>
    <w:rsid w:val="00F51A7A"/>
    <w:rsid w:val="00F51CA1"/>
    <w:rsid w:val="00F51F61"/>
    <w:rsid w:val="00F5201F"/>
    <w:rsid w:val="00F53609"/>
    <w:rsid w:val="00F5380E"/>
    <w:rsid w:val="00F54F34"/>
    <w:rsid w:val="00F55956"/>
    <w:rsid w:val="00F56FAF"/>
    <w:rsid w:val="00F574AB"/>
    <w:rsid w:val="00F6054C"/>
    <w:rsid w:val="00F607BE"/>
    <w:rsid w:val="00F61597"/>
    <w:rsid w:val="00F6189E"/>
    <w:rsid w:val="00F61B4A"/>
    <w:rsid w:val="00F61FED"/>
    <w:rsid w:val="00F625F1"/>
    <w:rsid w:val="00F62DF9"/>
    <w:rsid w:val="00F63014"/>
    <w:rsid w:val="00F635DC"/>
    <w:rsid w:val="00F63E64"/>
    <w:rsid w:val="00F6404C"/>
    <w:rsid w:val="00F6409C"/>
    <w:rsid w:val="00F64255"/>
    <w:rsid w:val="00F6561C"/>
    <w:rsid w:val="00F665A7"/>
    <w:rsid w:val="00F707B1"/>
    <w:rsid w:val="00F7116E"/>
    <w:rsid w:val="00F71814"/>
    <w:rsid w:val="00F71878"/>
    <w:rsid w:val="00F718E6"/>
    <w:rsid w:val="00F71A9C"/>
    <w:rsid w:val="00F72BA9"/>
    <w:rsid w:val="00F72D76"/>
    <w:rsid w:val="00F734D6"/>
    <w:rsid w:val="00F73D54"/>
    <w:rsid w:val="00F7444B"/>
    <w:rsid w:val="00F74717"/>
    <w:rsid w:val="00F75AB8"/>
    <w:rsid w:val="00F75DDC"/>
    <w:rsid w:val="00F766B1"/>
    <w:rsid w:val="00F76929"/>
    <w:rsid w:val="00F76D05"/>
    <w:rsid w:val="00F77E96"/>
    <w:rsid w:val="00F8170E"/>
    <w:rsid w:val="00F81BEF"/>
    <w:rsid w:val="00F81D44"/>
    <w:rsid w:val="00F82376"/>
    <w:rsid w:val="00F826DB"/>
    <w:rsid w:val="00F8273B"/>
    <w:rsid w:val="00F82CE7"/>
    <w:rsid w:val="00F85FD1"/>
    <w:rsid w:val="00F86E3D"/>
    <w:rsid w:val="00F873B1"/>
    <w:rsid w:val="00F905DD"/>
    <w:rsid w:val="00F91119"/>
    <w:rsid w:val="00F91769"/>
    <w:rsid w:val="00F91E13"/>
    <w:rsid w:val="00F92A1E"/>
    <w:rsid w:val="00F93884"/>
    <w:rsid w:val="00F93CA7"/>
    <w:rsid w:val="00F93D4A"/>
    <w:rsid w:val="00F9432E"/>
    <w:rsid w:val="00F94399"/>
    <w:rsid w:val="00F94BBF"/>
    <w:rsid w:val="00F94C23"/>
    <w:rsid w:val="00F952B5"/>
    <w:rsid w:val="00F955E8"/>
    <w:rsid w:val="00F95758"/>
    <w:rsid w:val="00F9579F"/>
    <w:rsid w:val="00F95C82"/>
    <w:rsid w:val="00F960F1"/>
    <w:rsid w:val="00F97219"/>
    <w:rsid w:val="00F9797E"/>
    <w:rsid w:val="00F97A3F"/>
    <w:rsid w:val="00FA0096"/>
    <w:rsid w:val="00FA064A"/>
    <w:rsid w:val="00FA0E67"/>
    <w:rsid w:val="00FA1C8D"/>
    <w:rsid w:val="00FA20CF"/>
    <w:rsid w:val="00FA28A4"/>
    <w:rsid w:val="00FA4036"/>
    <w:rsid w:val="00FA455F"/>
    <w:rsid w:val="00FA51E9"/>
    <w:rsid w:val="00FA7605"/>
    <w:rsid w:val="00FA7913"/>
    <w:rsid w:val="00FA7AA7"/>
    <w:rsid w:val="00FA7E20"/>
    <w:rsid w:val="00FB177D"/>
    <w:rsid w:val="00FB22A8"/>
    <w:rsid w:val="00FB24CB"/>
    <w:rsid w:val="00FB2872"/>
    <w:rsid w:val="00FB3943"/>
    <w:rsid w:val="00FB3EA0"/>
    <w:rsid w:val="00FB4062"/>
    <w:rsid w:val="00FB485E"/>
    <w:rsid w:val="00FB4F55"/>
    <w:rsid w:val="00FB5FE7"/>
    <w:rsid w:val="00FB748B"/>
    <w:rsid w:val="00FC080D"/>
    <w:rsid w:val="00FC1188"/>
    <w:rsid w:val="00FC12BD"/>
    <w:rsid w:val="00FC1608"/>
    <w:rsid w:val="00FC38BE"/>
    <w:rsid w:val="00FC4352"/>
    <w:rsid w:val="00FC468B"/>
    <w:rsid w:val="00FC5BB5"/>
    <w:rsid w:val="00FC6E10"/>
    <w:rsid w:val="00FC768A"/>
    <w:rsid w:val="00FC7CAD"/>
    <w:rsid w:val="00FD0052"/>
    <w:rsid w:val="00FD00EC"/>
    <w:rsid w:val="00FD0A62"/>
    <w:rsid w:val="00FD2064"/>
    <w:rsid w:val="00FD2885"/>
    <w:rsid w:val="00FD3C4B"/>
    <w:rsid w:val="00FD3D77"/>
    <w:rsid w:val="00FD3FB2"/>
    <w:rsid w:val="00FD406B"/>
    <w:rsid w:val="00FD5233"/>
    <w:rsid w:val="00FD53DE"/>
    <w:rsid w:val="00FD544C"/>
    <w:rsid w:val="00FD66C1"/>
    <w:rsid w:val="00FD690C"/>
    <w:rsid w:val="00FD6AA9"/>
    <w:rsid w:val="00FD6AF2"/>
    <w:rsid w:val="00FD6D50"/>
    <w:rsid w:val="00FD6E61"/>
    <w:rsid w:val="00FD769A"/>
    <w:rsid w:val="00FD77C5"/>
    <w:rsid w:val="00FE1443"/>
    <w:rsid w:val="00FE2445"/>
    <w:rsid w:val="00FE2BCA"/>
    <w:rsid w:val="00FE391F"/>
    <w:rsid w:val="00FE3AA3"/>
    <w:rsid w:val="00FE3DB8"/>
    <w:rsid w:val="00FE3E95"/>
    <w:rsid w:val="00FE403A"/>
    <w:rsid w:val="00FE416F"/>
    <w:rsid w:val="00FE4790"/>
    <w:rsid w:val="00FE4898"/>
    <w:rsid w:val="00FE4D30"/>
    <w:rsid w:val="00FE50BD"/>
    <w:rsid w:val="00FE57B5"/>
    <w:rsid w:val="00FE5A96"/>
    <w:rsid w:val="00FE5C78"/>
    <w:rsid w:val="00FE5D0A"/>
    <w:rsid w:val="00FE5E9A"/>
    <w:rsid w:val="00FE66B5"/>
    <w:rsid w:val="00FE72CE"/>
    <w:rsid w:val="00FF0B8E"/>
    <w:rsid w:val="00FF183C"/>
    <w:rsid w:val="00FF1DB4"/>
    <w:rsid w:val="00FF23A2"/>
    <w:rsid w:val="00FF269A"/>
    <w:rsid w:val="00FF27A1"/>
    <w:rsid w:val="00FF27EB"/>
    <w:rsid w:val="00FF342D"/>
    <w:rsid w:val="00FF39EA"/>
    <w:rsid w:val="00FF3E2E"/>
    <w:rsid w:val="00FF433C"/>
    <w:rsid w:val="00FF4808"/>
    <w:rsid w:val="00FF5136"/>
    <w:rsid w:val="00FF5B85"/>
    <w:rsid w:val="00FF65BC"/>
    <w:rsid w:val="00FF6851"/>
    <w:rsid w:val="00FF6AE1"/>
    <w:rsid w:val="00FF6C62"/>
    <w:rsid w:val="00FF7C5F"/>
    <w:rsid w:val="00FF7CA4"/>
    <w:rsid w:val="081976EC"/>
    <w:rsid w:val="0A9BD554"/>
    <w:rsid w:val="101C6975"/>
    <w:rsid w:val="130E7BD0"/>
    <w:rsid w:val="19789350"/>
    <w:rsid w:val="2659B0A6"/>
    <w:rsid w:val="2991B60F"/>
    <w:rsid w:val="2B37078D"/>
    <w:rsid w:val="34FBC7B0"/>
    <w:rsid w:val="39979B21"/>
    <w:rsid w:val="3C646AAF"/>
    <w:rsid w:val="43A8E9F4"/>
    <w:rsid w:val="50DC70CD"/>
    <w:rsid w:val="52D46741"/>
    <w:rsid w:val="549F5041"/>
    <w:rsid w:val="550CFE86"/>
    <w:rsid w:val="5958DFAB"/>
    <w:rsid w:val="5C166CA0"/>
    <w:rsid w:val="5C4AF206"/>
    <w:rsid w:val="6C6B5705"/>
    <w:rsid w:val="6E909412"/>
    <w:rsid w:val="6F0ABDA6"/>
    <w:rsid w:val="6FBC65C8"/>
    <w:rsid w:val="6FC08FD7"/>
    <w:rsid w:val="74B648A8"/>
    <w:rsid w:val="76D5167B"/>
    <w:rsid w:val="77DF0C73"/>
    <w:rsid w:val="7B439BF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10BE"/>
  <w15:chartTrackingRefBased/>
  <w15:docId w15:val="{FDB12AD3-7BF7-4B9B-A669-0D1EBAFB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17"/>
  </w:style>
  <w:style w:type="paragraph" w:styleId="Heading1">
    <w:name w:val="heading 1"/>
    <w:basedOn w:val="Normal"/>
    <w:next w:val="Normal"/>
    <w:link w:val="Heading1Char"/>
    <w:uiPriority w:val="9"/>
    <w:qFormat/>
    <w:rsid w:val="003A1EA5"/>
    <w:pPr>
      <w:keepNext/>
      <w:keepLines/>
      <w:spacing w:before="240" w:after="120"/>
      <w:jc w:val="both"/>
      <w:outlineLvl w:val="0"/>
    </w:pPr>
    <w:rPr>
      <w:rFonts w:ascii="Segoe UI Semibold" w:eastAsiaTheme="majorEastAsia" w:hAnsi="Segoe UI Semibold" w:cstheme="majorBidi"/>
      <w:color w:val="262626" w:themeColor="text1" w:themeTint="D9"/>
      <w:sz w:val="32"/>
      <w:szCs w:val="32"/>
    </w:rPr>
  </w:style>
  <w:style w:type="paragraph" w:styleId="Heading2">
    <w:name w:val="heading 2"/>
    <w:basedOn w:val="Heading3"/>
    <w:next w:val="Normal"/>
    <w:link w:val="Heading2Char"/>
    <w:uiPriority w:val="9"/>
    <w:unhideWhenUsed/>
    <w:qFormat/>
    <w:rsid w:val="00064B92"/>
    <w:pPr>
      <w:pBdr>
        <w:bottom w:val="single" w:sz="4" w:space="1" w:color="auto"/>
      </w:pBdr>
      <w:outlineLvl w:val="1"/>
    </w:pPr>
    <w:rPr>
      <w:rFonts w:ascii="Segoe UI" w:hAnsi="Segoe UI"/>
      <w:color w:val="93430C" w:themeColor="accent2" w:themeShade="BF"/>
      <w:sz w:val="26"/>
    </w:rPr>
  </w:style>
  <w:style w:type="paragraph" w:styleId="Heading3">
    <w:name w:val="heading 3"/>
    <w:basedOn w:val="Normal"/>
    <w:next w:val="Normal"/>
    <w:link w:val="Heading3Char"/>
    <w:uiPriority w:val="9"/>
    <w:unhideWhenUsed/>
    <w:qFormat/>
    <w:rsid w:val="00AD228F"/>
    <w:pPr>
      <w:keepNext/>
      <w:keepLines/>
      <w:spacing w:after="0"/>
      <w:jc w:val="both"/>
      <w:outlineLvl w:val="2"/>
    </w:pPr>
    <w:rPr>
      <w:rFonts w:ascii="Segoe UI Semibold" w:eastAsiaTheme="majorEastAsia" w:hAnsi="Segoe UI Semibold" w:cs="Segoe UI Semilight"/>
      <w:color w:val="171717" w:themeColor="background2" w:themeShade="1A"/>
      <w:szCs w:val="24"/>
    </w:rPr>
  </w:style>
  <w:style w:type="paragraph" w:styleId="Heading4">
    <w:name w:val="heading 4"/>
    <w:basedOn w:val="Normal"/>
    <w:next w:val="Normal"/>
    <w:link w:val="Heading4Char"/>
    <w:uiPriority w:val="9"/>
    <w:unhideWhenUsed/>
    <w:qFormat/>
    <w:rsid w:val="002E068E"/>
    <w:pPr>
      <w:keepNext/>
      <w:keepLines/>
      <w:spacing w:before="40" w:after="0"/>
      <w:outlineLvl w:val="3"/>
    </w:pPr>
    <w:rPr>
      <w:rFonts w:asciiTheme="majorHAnsi" w:eastAsiaTheme="majorEastAsia" w:hAnsiTheme="majorHAnsi" w:cstheme="majorBidi"/>
      <w:i/>
      <w:iCs/>
      <w:color w:val="005164" w:themeColor="accent1" w:themeShade="BF"/>
    </w:rPr>
  </w:style>
  <w:style w:type="paragraph" w:styleId="Heading5">
    <w:name w:val="heading 5"/>
    <w:basedOn w:val="Normal"/>
    <w:next w:val="Normal"/>
    <w:link w:val="Heading5Char"/>
    <w:uiPriority w:val="9"/>
    <w:unhideWhenUsed/>
    <w:qFormat/>
    <w:rsid w:val="00D46430"/>
    <w:pPr>
      <w:keepNext/>
      <w:keepLines/>
      <w:spacing w:before="40" w:after="0"/>
      <w:outlineLvl w:val="4"/>
    </w:pPr>
    <w:rPr>
      <w:rFonts w:asciiTheme="majorHAnsi" w:eastAsiaTheme="majorEastAsia" w:hAnsiTheme="majorHAnsi" w:cstheme="majorBidi"/>
      <w:color w:val="005164" w:themeColor="accent1" w:themeShade="BF"/>
    </w:rPr>
  </w:style>
  <w:style w:type="paragraph" w:styleId="Heading6">
    <w:name w:val="heading 6"/>
    <w:basedOn w:val="Normal"/>
    <w:next w:val="Normal"/>
    <w:link w:val="Heading6Char"/>
    <w:uiPriority w:val="9"/>
    <w:unhideWhenUsed/>
    <w:qFormat/>
    <w:rsid w:val="00DC0F3A"/>
    <w:pPr>
      <w:keepNext/>
      <w:keepLines/>
      <w:spacing w:before="40" w:after="0"/>
      <w:outlineLvl w:val="5"/>
    </w:pPr>
    <w:rPr>
      <w:rFonts w:asciiTheme="majorHAnsi" w:eastAsiaTheme="majorEastAsia" w:hAnsiTheme="majorHAnsi" w:cstheme="majorBidi"/>
      <w:color w:val="0035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D7"/>
    <w:rPr>
      <w:rFonts w:ascii="Segoe UI Semibold" w:eastAsiaTheme="majorEastAsia" w:hAnsi="Segoe UI Semibold" w:cstheme="majorBidi"/>
      <w:color w:val="262626" w:themeColor="text1" w:themeTint="D9"/>
      <w:sz w:val="32"/>
      <w:szCs w:val="32"/>
    </w:rPr>
  </w:style>
  <w:style w:type="character" w:customStyle="1" w:styleId="Heading2Char">
    <w:name w:val="Heading 2 Char"/>
    <w:basedOn w:val="DefaultParagraphFont"/>
    <w:link w:val="Heading2"/>
    <w:uiPriority w:val="9"/>
    <w:rsid w:val="00064B92"/>
    <w:rPr>
      <w:rFonts w:ascii="Segoe UI" w:eastAsiaTheme="majorEastAsia" w:hAnsi="Segoe UI" w:cs="Segoe UI Semilight"/>
      <w:color w:val="93430C" w:themeColor="accent2" w:themeShade="BF"/>
      <w:sz w:val="26"/>
      <w:szCs w:val="24"/>
    </w:rPr>
  </w:style>
  <w:style w:type="character" w:customStyle="1" w:styleId="Heading3Char">
    <w:name w:val="Heading 3 Char"/>
    <w:basedOn w:val="DefaultParagraphFont"/>
    <w:link w:val="Heading3"/>
    <w:uiPriority w:val="9"/>
    <w:rsid w:val="00AD228F"/>
    <w:rPr>
      <w:rFonts w:ascii="Segoe UI Semibold" w:eastAsiaTheme="majorEastAsia" w:hAnsi="Segoe UI Semibold" w:cs="Segoe UI Semilight"/>
      <w:color w:val="171717" w:themeColor="background2" w:themeShade="1A"/>
      <w:szCs w:val="24"/>
    </w:rPr>
  </w:style>
  <w:style w:type="paragraph" w:styleId="Header">
    <w:name w:val="header"/>
    <w:basedOn w:val="Normal"/>
    <w:link w:val="HeaderChar"/>
    <w:uiPriority w:val="99"/>
    <w:unhideWhenUsed/>
    <w:rsid w:val="00CC4CD6"/>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CC4CD6"/>
  </w:style>
  <w:style w:type="paragraph" w:styleId="Footer">
    <w:name w:val="footer"/>
    <w:basedOn w:val="Normal"/>
    <w:link w:val="FooterChar"/>
    <w:uiPriority w:val="99"/>
    <w:unhideWhenUsed/>
    <w:rsid w:val="00CC4CD6"/>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CC4CD6"/>
  </w:style>
  <w:style w:type="paragraph" w:styleId="Title">
    <w:name w:val="Title"/>
    <w:basedOn w:val="Normal"/>
    <w:next w:val="Normal"/>
    <w:link w:val="TitleChar"/>
    <w:uiPriority w:val="10"/>
    <w:qFormat/>
    <w:rsid w:val="00CC4CD6"/>
    <w:pPr>
      <w:spacing w:after="0" w:line="240" w:lineRule="auto"/>
      <w:contextualSpacing/>
      <w:jc w:val="both"/>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CC4CD6"/>
    <w:rPr>
      <w:rFonts w:ascii="Segoe UI Semibold" w:eastAsiaTheme="majorEastAsia" w:hAnsi="Segoe UI Semibold" w:cstheme="majorBidi"/>
      <w:spacing w:val="-10"/>
      <w:kern w:val="28"/>
      <w:sz w:val="56"/>
      <w:szCs w:val="56"/>
    </w:rPr>
  </w:style>
  <w:style w:type="paragraph" w:styleId="Subtitle">
    <w:name w:val="Subtitle"/>
    <w:basedOn w:val="Normal"/>
    <w:next w:val="Normal"/>
    <w:link w:val="SubtitleChar"/>
    <w:uiPriority w:val="11"/>
    <w:qFormat/>
    <w:rsid w:val="00CC4CD6"/>
    <w:pPr>
      <w:numPr>
        <w:ilvl w:val="1"/>
      </w:numPr>
      <w:jc w:val="both"/>
    </w:pPr>
    <w:rPr>
      <w:rFonts w:ascii="Segoe UI Semibold" w:eastAsiaTheme="minorEastAsia" w:hAnsi="Segoe UI Semibold"/>
      <w:color w:val="404040" w:themeColor="text1" w:themeTint="BF"/>
      <w:spacing w:val="15"/>
      <w:sz w:val="36"/>
    </w:rPr>
  </w:style>
  <w:style w:type="character" w:customStyle="1" w:styleId="SubtitleChar">
    <w:name w:val="Subtitle Char"/>
    <w:basedOn w:val="DefaultParagraphFont"/>
    <w:link w:val="Subtitle"/>
    <w:uiPriority w:val="11"/>
    <w:rsid w:val="00CC4CD6"/>
    <w:rPr>
      <w:rFonts w:ascii="Segoe UI Semibold" w:eastAsiaTheme="minorEastAsia" w:hAnsi="Segoe UI Semibold"/>
      <w:color w:val="404040" w:themeColor="text1" w:themeTint="BF"/>
      <w:spacing w:val="15"/>
      <w:sz w:val="36"/>
    </w:rPr>
  </w:style>
  <w:style w:type="table" w:styleId="TableGrid">
    <w:name w:val="Table Grid"/>
    <w:basedOn w:val="TableNormal"/>
    <w:uiPriority w:val="39"/>
    <w:rsid w:val="00CC4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349AC"/>
    <w:pPr>
      <w:tabs>
        <w:tab w:val="right" w:leader="hyphen" w:pos="9350"/>
      </w:tabs>
      <w:spacing w:before="240" w:after="0"/>
      <w:jc w:val="both"/>
    </w:pPr>
    <w:rPr>
      <w:rFonts w:cstheme="minorHAnsi"/>
      <w:b/>
      <w:bCs/>
      <w:sz w:val="20"/>
      <w:szCs w:val="20"/>
    </w:rPr>
  </w:style>
  <w:style w:type="character" w:styleId="Hyperlink">
    <w:name w:val="Hyperlink"/>
    <w:basedOn w:val="DefaultParagraphFont"/>
    <w:uiPriority w:val="99"/>
    <w:unhideWhenUsed/>
    <w:rsid w:val="00CC4CD6"/>
    <w:rPr>
      <w:color w:val="0563C1" w:themeColor="hyperlink"/>
      <w:u w:val="single"/>
    </w:rPr>
  </w:style>
  <w:style w:type="paragraph" w:styleId="TOC2">
    <w:name w:val="toc 2"/>
    <w:basedOn w:val="Normal"/>
    <w:next w:val="Normal"/>
    <w:autoRedefine/>
    <w:uiPriority w:val="39"/>
    <w:unhideWhenUsed/>
    <w:rsid w:val="000F1359"/>
    <w:pPr>
      <w:tabs>
        <w:tab w:val="right" w:leader="hyphen" w:pos="9350"/>
      </w:tabs>
      <w:spacing w:after="0"/>
      <w:ind w:left="220"/>
      <w:jc w:val="both"/>
    </w:pPr>
    <w:rPr>
      <w:rFonts w:ascii="Segoe UI Semibold" w:hAnsi="Segoe UI Semibold" w:cs="Segoe UI Semibold"/>
      <w:i/>
      <w:iCs/>
      <w:noProof/>
      <w:sz w:val="20"/>
      <w:szCs w:val="20"/>
    </w:rPr>
  </w:style>
  <w:style w:type="paragraph" w:styleId="ListParagraph">
    <w:name w:val="List Paragraph"/>
    <w:basedOn w:val="Normal"/>
    <w:link w:val="ListParagraphChar"/>
    <w:uiPriority w:val="34"/>
    <w:qFormat/>
    <w:rsid w:val="00CC4CD6"/>
    <w:pPr>
      <w:ind w:left="720"/>
      <w:contextualSpacing/>
      <w:jc w:val="both"/>
    </w:pPr>
  </w:style>
  <w:style w:type="character" w:customStyle="1" w:styleId="ListParagraphChar">
    <w:name w:val="List Paragraph Char"/>
    <w:link w:val="ListParagraph"/>
    <w:uiPriority w:val="34"/>
    <w:locked/>
    <w:rsid w:val="00CC4CD6"/>
  </w:style>
  <w:style w:type="character" w:styleId="Emphasis">
    <w:name w:val="Emphasis"/>
    <w:basedOn w:val="DefaultParagraphFont"/>
    <w:uiPriority w:val="20"/>
    <w:qFormat/>
    <w:rsid w:val="00CC4CD6"/>
    <w:rPr>
      <w:rFonts w:ascii="Corbel" w:hAnsi="Corbel"/>
      <w:b/>
      <w:i w:val="0"/>
      <w:iCs/>
      <w:sz w:val="22"/>
    </w:rPr>
  </w:style>
  <w:style w:type="paragraph" w:styleId="Caption">
    <w:name w:val="caption"/>
    <w:basedOn w:val="Normal"/>
    <w:next w:val="Normal"/>
    <w:uiPriority w:val="35"/>
    <w:unhideWhenUsed/>
    <w:qFormat/>
    <w:rsid w:val="006515A0"/>
    <w:pPr>
      <w:spacing w:after="200" w:line="240" w:lineRule="auto"/>
      <w:jc w:val="both"/>
    </w:pPr>
    <w:rPr>
      <w:rFonts w:ascii="Segoe UI" w:hAnsi="Segoe UI"/>
      <w:iCs/>
      <w:color w:val="262626" w:themeColor="text1" w:themeTint="D9"/>
      <w:sz w:val="20"/>
      <w:szCs w:val="18"/>
    </w:rPr>
  </w:style>
  <w:style w:type="character" w:styleId="Strong">
    <w:name w:val="Strong"/>
    <w:basedOn w:val="DefaultParagraphFont"/>
    <w:uiPriority w:val="22"/>
    <w:qFormat/>
    <w:rsid w:val="00CC4CD6"/>
    <w:rPr>
      <w:b/>
      <w:bCs/>
    </w:rPr>
  </w:style>
  <w:style w:type="paragraph" w:styleId="CommentText">
    <w:name w:val="annotation text"/>
    <w:basedOn w:val="Normal"/>
    <w:link w:val="CommentTextChar"/>
    <w:uiPriority w:val="99"/>
    <w:unhideWhenUsed/>
    <w:rsid w:val="00CC4CD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C4CD6"/>
    <w:rPr>
      <w:rFonts w:eastAsiaTheme="minorEastAsia"/>
      <w:sz w:val="20"/>
      <w:szCs w:val="20"/>
    </w:rPr>
  </w:style>
  <w:style w:type="paragraph" w:styleId="NoSpacing">
    <w:name w:val="No Spacing"/>
    <w:uiPriority w:val="1"/>
    <w:qFormat/>
    <w:rsid w:val="006E1F01"/>
    <w:pPr>
      <w:spacing w:after="0" w:line="240" w:lineRule="auto"/>
    </w:pPr>
  </w:style>
  <w:style w:type="table" w:customStyle="1" w:styleId="TableGrid11">
    <w:name w:val="Table Grid11"/>
    <w:basedOn w:val="TableNormal"/>
    <w:next w:val="TableGrid"/>
    <w:uiPriority w:val="39"/>
    <w:rsid w:val="0075426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0A"/>
    <w:rPr>
      <w:rFonts w:ascii="Segoe UI" w:hAnsi="Segoe UI" w:cs="Segoe UI"/>
      <w:sz w:val="18"/>
      <w:szCs w:val="18"/>
    </w:rPr>
  </w:style>
  <w:style w:type="character" w:styleId="CommentReference">
    <w:name w:val="annotation reference"/>
    <w:basedOn w:val="DefaultParagraphFont"/>
    <w:uiPriority w:val="99"/>
    <w:semiHidden/>
    <w:unhideWhenUsed/>
    <w:rsid w:val="004B65DB"/>
    <w:rPr>
      <w:sz w:val="16"/>
      <w:szCs w:val="16"/>
    </w:rPr>
  </w:style>
  <w:style w:type="paragraph" w:styleId="CommentSubject">
    <w:name w:val="annotation subject"/>
    <w:basedOn w:val="CommentText"/>
    <w:next w:val="CommentText"/>
    <w:link w:val="CommentSubjectChar"/>
    <w:uiPriority w:val="99"/>
    <w:semiHidden/>
    <w:unhideWhenUsed/>
    <w:rsid w:val="004B65DB"/>
    <w:rPr>
      <w:rFonts w:eastAsiaTheme="minorHAnsi"/>
      <w:b/>
      <w:bCs/>
    </w:rPr>
  </w:style>
  <w:style w:type="character" w:customStyle="1" w:styleId="CommentSubjectChar">
    <w:name w:val="Comment Subject Char"/>
    <w:basedOn w:val="CommentTextChar"/>
    <w:link w:val="CommentSubject"/>
    <w:uiPriority w:val="99"/>
    <w:semiHidden/>
    <w:rsid w:val="004B65DB"/>
    <w:rPr>
      <w:rFonts w:eastAsiaTheme="minorEastAsia"/>
      <w:b/>
      <w:bCs/>
      <w:sz w:val="20"/>
      <w:szCs w:val="20"/>
    </w:rPr>
  </w:style>
  <w:style w:type="character" w:customStyle="1" w:styleId="Heading4Char">
    <w:name w:val="Heading 4 Char"/>
    <w:basedOn w:val="DefaultParagraphFont"/>
    <w:link w:val="Heading4"/>
    <w:uiPriority w:val="9"/>
    <w:rsid w:val="002E068E"/>
    <w:rPr>
      <w:rFonts w:asciiTheme="majorHAnsi" w:eastAsiaTheme="majorEastAsia" w:hAnsiTheme="majorHAnsi" w:cstheme="majorBidi"/>
      <w:i/>
      <w:iCs/>
      <w:color w:val="005164" w:themeColor="accent1" w:themeShade="BF"/>
    </w:rPr>
  </w:style>
  <w:style w:type="paragraph" w:styleId="NormalWeb">
    <w:name w:val="Normal (Web)"/>
    <w:basedOn w:val="Normal"/>
    <w:uiPriority w:val="99"/>
    <w:semiHidden/>
    <w:unhideWhenUsed/>
    <w:rsid w:val="00F8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Normal"/>
    <w:link w:val="Style1Char"/>
    <w:qFormat/>
    <w:rsid w:val="008840D4"/>
    <w:rPr>
      <w:rFonts w:ascii="Corbel" w:hAnsi="Corbel"/>
      <w:b/>
      <w:color w:val="525252" w:themeColor="accent3" w:themeShade="80"/>
    </w:rPr>
  </w:style>
  <w:style w:type="paragraph" w:styleId="FootnoteText">
    <w:name w:val="footnote text"/>
    <w:basedOn w:val="Normal"/>
    <w:link w:val="FootnoteTextChar"/>
    <w:uiPriority w:val="99"/>
    <w:semiHidden/>
    <w:unhideWhenUsed/>
    <w:rsid w:val="0006387F"/>
    <w:pPr>
      <w:spacing w:after="0" w:line="240" w:lineRule="auto"/>
    </w:pPr>
    <w:rPr>
      <w:sz w:val="20"/>
      <w:szCs w:val="20"/>
    </w:rPr>
  </w:style>
  <w:style w:type="character" w:customStyle="1" w:styleId="Style1Char">
    <w:name w:val="Style1 Char"/>
    <w:basedOn w:val="DefaultParagraphFont"/>
    <w:link w:val="Style1"/>
    <w:rsid w:val="008840D4"/>
    <w:rPr>
      <w:rFonts w:ascii="Corbel" w:hAnsi="Corbel"/>
      <w:b/>
      <w:color w:val="525252" w:themeColor="accent3" w:themeShade="80"/>
    </w:rPr>
  </w:style>
  <w:style w:type="character" w:customStyle="1" w:styleId="FootnoteTextChar">
    <w:name w:val="Footnote Text Char"/>
    <w:basedOn w:val="DefaultParagraphFont"/>
    <w:link w:val="FootnoteText"/>
    <w:uiPriority w:val="99"/>
    <w:semiHidden/>
    <w:rsid w:val="0006387F"/>
    <w:rPr>
      <w:sz w:val="20"/>
      <w:szCs w:val="20"/>
    </w:rPr>
  </w:style>
  <w:style w:type="character" w:styleId="FootnoteReference">
    <w:name w:val="footnote reference"/>
    <w:basedOn w:val="DefaultParagraphFont"/>
    <w:uiPriority w:val="99"/>
    <w:semiHidden/>
    <w:unhideWhenUsed/>
    <w:rsid w:val="0006387F"/>
    <w:rPr>
      <w:vertAlign w:val="superscript"/>
    </w:rPr>
  </w:style>
  <w:style w:type="character" w:customStyle="1" w:styleId="Heading5Char">
    <w:name w:val="Heading 5 Char"/>
    <w:basedOn w:val="DefaultParagraphFont"/>
    <w:link w:val="Heading5"/>
    <w:uiPriority w:val="9"/>
    <w:rsid w:val="00D46430"/>
    <w:rPr>
      <w:rFonts w:asciiTheme="majorHAnsi" w:eastAsiaTheme="majorEastAsia" w:hAnsiTheme="majorHAnsi" w:cstheme="majorBidi"/>
      <w:color w:val="005164" w:themeColor="accent1" w:themeShade="BF"/>
    </w:rPr>
  </w:style>
  <w:style w:type="character" w:styleId="UnresolvedMention">
    <w:name w:val="Unresolved Mention"/>
    <w:basedOn w:val="DefaultParagraphFont"/>
    <w:uiPriority w:val="99"/>
    <w:unhideWhenUsed/>
    <w:rsid w:val="006A4130"/>
    <w:rPr>
      <w:color w:val="605E5C"/>
      <w:shd w:val="clear" w:color="auto" w:fill="E1DFDD"/>
    </w:rPr>
  </w:style>
  <w:style w:type="character" w:styleId="Mention">
    <w:name w:val="Mention"/>
    <w:basedOn w:val="DefaultParagraphFont"/>
    <w:uiPriority w:val="99"/>
    <w:unhideWhenUsed/>
    <w:rsid w:val="006A4130"/>
    <w:rPr>
      <w:color w:val="2B579A"/>
      <w:shd w:val="clear" w:color="auto" w:fill="E1DFDD"/>
    </w:rPr>
  </w:style>
  <w:style w:type="character" w:customStyle="1" w:styleId="Heading6Char">
    <w:name w:val="Heading 6 Char"/>
    <w:basedOn w:val="DefaultParagraphFont"/>
    <w:link w:val="Heading6"/>
    <w:uiPriority w:val="9"/>
    <w:rsid w:val="00DC0F3A"/>
    <w:rPr>
      <w:rFonts w:asciiTheme="majorHAnsi" w:eastAsiaTheme="majorEastAsia" w:hAnsiTheme="majorHAnsi" w:cstheme="majorBidi"/>
      <w:color w:val="003543" w:themeColor="accent1" w:themeShade="7F"/>
    </w:rPr>
  </w:style>
  <w:style w:type="paragraph" w:styleId="Revision">
    <w:name w:val="Revision"/>
    <w:hidden/>
    <w:uiPriority w:val="99"/>
    <w:semiHidden/>
    <w:rsid w:val="00720D1C"/>
    <w:pPr>
      <w:spacing w:after="0" w:line="240" w:lineRule="auto"/>
    </w:pPr>
  </w:style>
  <w:style w:type="character" w:styleId="PlaceholderText">
    <w:name w:val="Placeholder Text"/>
    <w:basedOn w:val="DefaultParagraphFont"/>
    <w:uiPriority w:val="99"/>
    <w:semiHidden/>
    <w:rsid w:val="0088446A"/>
    <w:rPr>
      <w:color w:val="808080"/>
    </w:rPr>
  </w:style>
  <w:style w:type="table" w:styleId="GridTable3-Accent3">
    <w:name w:val="Grid Table 3 Accent 3"/>
    <w:basedOn w:val="TableNormal"/>
    <w:uiPriority w:val="48"/>
    <w:rsid w:val="006515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965A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65A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5A1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5A1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5A1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5A11" w:themeFill="accent2"/>
      </w:tcPr>
    </w:tblStylePr>
    <w:tblStylePr w:type="band1Vert">
      <w:tblPr/>
      <w:tcPr>
        <w:shd w:val="clear" w:color="auto" w:fill="F5BA91" w:themeFill="accent2" w:themeFillTint="66"/>
      </w:tcPr>
    </w:tblStylePr>
    <w:tblStylePr w:type="band1Horz">
      <w:tblPr/>
      <w:tcPr>
        <w:shd w:val="clear" w:color="auto" w:fill="F5BA91" w:themeFill="accent2" w:themeFillTint="66"/>
      </w:tcPr>
    </w:tblStylePr>
  </w:style>
  <w:style w:type="paragraph" w:customStyle="1" w:styleId="Default">
    <w:name w:val="Default"/>
    <w:rsid w:val="008C30A4"/>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175E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11B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11BE1"/>
  </w:style>
  <w:style w:type="character" w:customStyle="1" w:styleId="eop">
    <w:name w:val="eop"/>
    <w:basedOn w:val="DefaultParagraphFont"/>
    <w:rsid w:val="00611BE1"/>
  </w:style>
  <w:style w:type="character" w:customStyle="1" w:styleId="cf01">
    <w:name w:val="cf01"/>
    <w:basedOn w:val="DefaultParagraphFont"/>
    <w:rsid w:val="00DD6F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273">
      <w:bodyDiv w:val="1"/>
      <w:marLeft w:val="0"/>
      <w:marRight w:val="0"/>
      <w:marTop w:val="0"/>
      <w:marBottom w:val="0"/>
      <w:divBdr>
        <w:top w:val="none" w:sz="0" w:space="0" w:color="auto"/>
        <w:left w:val="none" w:sz="0" w:space="0" w:color="auto"/>
        <w:bottom w:val="none" w:sz="0" w:space="0" w:color="auto"/>
        <w:right w:val="none" w:sz="0" w:space="0" w:color="auto"/>
      </w:divBdr>
    </w:div>
    <w:div w:id="109597079">
      <w:bodyDiv w:val="1"/>
      <w:marLeft w:val="0"/>
      <w:marRight w:val="0"/>
      <w:marTop w:val="0"/>
      <w:marBottom w:val="0"/>
      <w:divBdr>
        <w:top w:val="none" w:sz="0" w:space="0" w:color="auto"/>
        <w:left w:val="none" w:sz="0" w:space="0" w:color="auto"/>
        <w:bottom w:val="none" w:sz="0" w:space="0" w:color="auto"/>
        <w:right w:val="none" w:sz="0" w:space="0" w:color="auto"/>
      </w:divBdr>
    </w:div>
    <w:div w:id="393940765">
      <w:bodyDiv w:val="1"/>
      <w:marLeft w:val="0"/>
      <w:marRight w:val="0"/>
      <w:marTop w:val="0"/>
      <w:marBottom w:val="0"/>
      <w:divBdr>
        <w:top w:val="none" w:sz="0" w:space="0" w:color="auto"/>
        <w:left w:val="none" w:sz="0" w:space="0" w:color="auto"/>
        <w:bottom w:val="none" w:sz="0" w:space="0" w:color="auto"/>
        <w:right w:val="none" w:sz="0" w:space="0" w:color="auto"/>
      </w:divBdr>
      <w:divsChild>
        <w:div w:id="1309625713">
          <w:marLeft w:val="0"/>
          <w:marRight w:val="0"/>
          <w:marTop w:val="0"/>
          <w:marBottom w:val="0"/>
          <w:divBdr>
            <w:top w:val="none" w:sz="0" w:space="0" w:color="auto"/>
            <w:left w:val="none" w:sz="0" w:space="0" w:color="auto"/>
            <w:bottom w:val="none" w:sz="0" w:space="0" w:color="auto"/>
            <w:right w:val="none" w:sz="0" w:space="0" w:color="auto"/>
          </w:divBdr>
        </w:div>
        <w:div w:id="2143965100">
          <w:marLeft w:val="0"/>
          <w:marRight w:val="0"/>
          <w:marTop w:val="0"/>
          <w:marBottom w:val="0"/>
          <w:divBdr>
            <w:top w:val="none" w:sz="0" w:space="0" w:color="auto"/>
            <w:left w:val="none" w:sz="0" w:space="0" w:color="auto"/>
            <w:bottom w:val="none" w:sz="0" w:space="0" w:color="auto"/>
            <w:right w:val="none" w:sz="0" w:space="0" w:color="auto"/>
          </w:divBdr>
        </w:div>
      </w:divsChild>
    </w:div>
    <w:div w:id="561261166">
      <w:bodyDiv w:val="1"/>
      <w:marLeft w:val="0"/>
      <w:marRight w:val="0"/>
      <w:marTop w:val="0"/>
      <w:marBottom w:val="0"/>
      <w:divBdr>
        <w:top w:val="none" w:sz="0" w:space="0" w:color="auto"/>
        <w:left w:val="none" w:sz="0" w:space="0" w:color="auto"/>
        <w:bottom w:val="none" w:sz="0" w:space="0" w:color="auto"/>
        <w:right w:val="none" w:sz="0" w:space="0" w:color="auto"/>
      </w:divBdr>
      <w:divsChild>
        <w:div w:id="42565058">
          <w:marLeft w:val="0"/>
          <w:marRight w:val="0"/>
          <w:marTop w:val="0"/>
          <w:marBottom w:val="0"/>
          <w:divBdr>
            <w:top w:val="none" w:sz="0" w:space="0" w:color="auto"/>
            <w:left w:val="none" w:sz="0" w:space="0" w:color="auto"/>
            <w:bottom w:val="none" w:sz="0" w:space="0" w:color="auto"/>
            <w:right w:val="none" w:sz="0" w:space="0" w:color="auto"/>
          </w:divBdr>
        </w:div>
        <w:div w:id="899634696">
          <w:marLeft w:val="0"/>
          <w:marRight w:val="0"/>
          <w:marTop w:val="0"/>
          <w:marBottom w:val="0"/>
          <w:divBdr>
            <w:top w:val="none" w:sz="0" w:space="0" w:color="auto"/>
            <w:left w:val="none" w:sz="0" w:space="0" w:color="auto"/>
            <w:bottom w:val="none" w:sz="0" w:space="0" w:color="auto"/>
            <w:right w:val="none" w:sz="0" w:space="0" w:color="auto"/>
          </w:divBdr>
        </w:div>
      </w:divsChild>
    </w:div>
    <w:div w:id="579679014">
      <w:bodyDiv w:val="1"/>
      <w:marLeft w:val="0"/>
      <w:marRight w:val="0"/>
      <w:marTop w:val="0"/>
      <w:marBottom w:val="0"/>
      <w:divBdr>
        <w:top w:val="none" w:sz="0" w:space="0" w:color="auto"/>
        <w:left w:val="none" w:sz="0" w:space="0" w:color="auto"/>
        <w:bottom w:val="none" w:sz="0" w:space="0" w:color="auto"/>
        <w:right w:val="none" w:sz="0" w:space="0" w:color="auto"/>
      </w:divBdr>
    </w:div>
    <w:div w:id="675501700">
      <w:bodyDiv w:val="1"/>
      <w:marLeft w:val="0"/>
      <w:marRight w:val="0"/>
      <w:marTop w:val="0"/>
      <w:marBottom w:val="0"/>
      <w:divBdr>
        <w:top w:val="none" w:sz="0" w:space="0" w:color="auto"/>
        <w:left w:val="none" w:sz="0" w:space="0" w:color="auto"/>
        <w:bottom w:val="none" w:sz="0" w:space="0" w:color="auto"/>
        <w:right w:val="none" w:sz="0" w:space="0" w:color="auto"/>
      </w:divBdr>
      <w:divsChild>
        <w:div w:id="4287049">
          <w:marLeft w:val="0"/>
          <w:marRight w:val="0"/>
          <w:marTop w:val="0"/>
          <w:marBottom w:val="0"/>
          <w:divBdr>
            <w:top w:val="none" w:sz="0" w:space="0" w:color="auto"/>
            <w:left w:val="none" w:sz="0" w:space="0" w:color="auto"/>
            <w:bottom w:val="none" w:sz="0" w:space="0" w:color="auto"/>
            <w:right w:val="none" w:sz="0" w:space="0" w:color="auto"/>
          </w:divBdr>
          <w:divsChild>
            <w:div w:id="629894383">
              <w:marLeft w:val="0"/>
              <w:marRight w:val="0"/>
              <w:marTop w:val="0"/>
              <w:marBottom w:val="0"/>
              <w:divBdr>
                <w:top w:val="none" w:sz="0" w:space="0" w:color="auto"/>
                <w:left w:val="none" w:sz="0" w:space="0" w:color="auto"/>
                <w:bottom w:val="none" w:sz="0" w:space="0" w:color="auto"/>
                <w:right w:val="none" w:sz="0" w:space="0" w:color="auto"/>
              </w:divBdr>
            </w:div>
            <w:div w:id="1939823192">
              <w:marLeft w:val="0"/>
              <w:marRight w:val="0"/>
              <w:marTop w:val="0"/>
              <w:marBottom w:val="0"/>
              <w:divBdr>
                <w:top w:val="none" w:sz="0" w:space="0" w:color="auto"/>
                <w:left w:val="none" w:sz="0" w:space="0" w:color="auto"/>
                <w:bottom w:val="none" w:sz="0" w:space="0" w:color="auto"/>
                <w:right w:val="none" w:sz="0" w:space="0" w:color="auto"/>
              </w:divBdr>
            </w:div>
          </w:divsChild>
        </w:div>
        <w:div w:id="481507852">
          <w:marLeft w:val="0"/>
          <w:marRight w:val="0"/>
          <w:marTop w:val="0"/>
          <w:marBottom w:val="0"/>
          <w:divBdr>
            <w:top w:val="none" w:sz="0" w:space="0" w:color="auto"/>
            <w:left w:val="none" w:sz="0" w:space="0" w:color="auto"/>
            <w:bottom w:val="none" w:sz="0" w:space="0" w:color="auto"/>
            <w:right w:val="none" w:sz="0" w:space="0" w:color="auto"/>
          </w:divBdr>
          <w:divsChild>
            <w:div w:id="121852954">
              <w:marLeft w:val="0"/>
              <w:marRight w:val="0"/>
              <w:marTop w:val="0"/>
              <w:marBottom w:val="0"/>
              <w:divBdr>
                <w:top w:val="none" w:sz="0" w:space="0" w:color="auto"/>
                <w:left w:val="none" w:sz="0" w:space="0" w:color="auto"/>
                <w:bottom w:val="none" w:sz="0" w:space="0" w:color="auto"/>
                <w:right w:val="none" w:sz="0" w:space="0" w:color="auto"/>
              </w:divBdr>
            </w:div>
            <w:div w:id="195243349">
              <w:marLeft w:val="0"/>
              <w:marRight w:val="0"/>
              <w:marTop w:val="0"/>
              <w:marBottom w:val="0"/>
              <w:divBdr>
                <w:top w:val="none" w:sz="0" w:space="0" w:color="auto"/>
                <w:left w:val="none" w:sz="0" w:space="0" w:color="auto"/>
                <w:bottom w:val="none" w:sz="0" w:space="0" w:color="auto"/>
                <w:right w:val="none" w:sz="0" w:space="0" w:color="auto"/>
              </w:divBdr>
            </w:div>
            <w:div w:id="913007056">
              <w:marLeft w:val="0"/>
              <w:marRight w:val="0"/>
              <w:marTop w:val="0"/>
              <w:marBottom w:val="0"/>
              <w:divBdr>
                <w:top w:val="none" w:sz="0" w:space="0" w:color="auto"/>
                <w:left w:val="none" w:sz="0" w:space="0" w:color="auto"/>
                <w:bottom w:val="none" w:sz="0" w:space="0" w:color="auto"/>
                <w:right w:val="none" w:sz="0" w:space="0" w:color="auto"/>
              </w:divBdr>
            </w:div>
            <w:div w:id="925191795">
              <w:marLeft w:val="0"/>
              <w:marRight w:val="0"/>
              <w:marTop w:val="0"/>
              <w:marBottom w:val="0"/>
              <w:divBdr>
                <w:top w:val="none" w:sz="0" w:space="0" w:color="auto"/>
                <w:left w:val="none" w:sz="0" w:space="0" w:color="auto"/>
                <w:bottom w:val="none" w:sz="0" w:space="0" w:color="auto"/>
                <w:right w:val="none" w:sz="0" w:space="0" w:color="auto"/>
              </w:divBdr>
            </w:div>
            <w:div w:id="1987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903">
      <w:bodyDiv w:val="1"/>
      <w:marLeft w:val="0"/>
      <w:marRight w:val="0"/>
      <w:marTop w:val="0"/>
      <w:marBottom w:val="0"/>
      <w:divBdr>
        <w:top w:val="none" w:sz="0" w:space="0" w:color="auto"/>
        <w:left w:val="none" w:sz="0" w:space="0" w:color="auto"/>
        <w:bottom w:val="none" w:sz="0" w:space="0" w:color="auto"/>
        <w:right w:val="none" w:sz="0" w:space="0" w:color="auto"/>
      </w:divBdr>
    </w:div>
    <w:div w:id="1671834231">
      <w:bodyDiv w:val="1"/>
      <w:marLeft w:val="0"/>
      <w:marRight w:val="0"/>
      <w:marTop w:val="0"/>
      <w:marBottom w:val="0"/>
      <w:divBdr>
        <w:top w:val="none" w:sz="0" w:space="0" w:color="auto"/>
        <w:left w:val="none" w:sz="0" w:space="0" w:color="auto"/>
        <w:bottom w:val="none" w:sz="0" w:space="0" w:color="auto"/>
        <w:right w:val="none" w:sz="0" w:space="0" w:color="auto"/>
      </w:divBdr>
    </w:div>
    <w:div w:id="1688675937">
      <w:bodyDiv w:val="1"/>
      <w:marLeft w:val="0"/>
      <w:marRight w:val="0"/>
      <w:marTop w:val="0"/>
      <w:marBottom w:val="0"/>
      <w:divBdr>
        <w:top w:val="none" w:sz="0" w:space="0" w:color="auto"/>
        <w:left w:val="none" w:sz="0" w:space="0" w:color="auto"/>
        <w:bottom w:val="none" w:sz="0" w:space="0" w:color="auto"/>
        <w:right w:val="none" w:sz="0" w:space="0" w:color="auto"/>
      </w:divBdr>
      <w:divsChild>
        <w:div w:id="1033076235">
          <w:marLeft w:val="0"/>
          <w:marRight w:val="0"/>
          <w:marTop w:val="0"/>
          <w:marBottom w:val="0"/>
          <w:divBdr>
            <w:top w:val="none" w:sz="0" w:space="0" w:color="auto"/>
            <w:left w:val="none" w:sz="0" w:space="0" w:color="auto"/>
            <w:bottom w:val="none" w:sz="0" w:space="0" w:color="auto"/>
            <w:right w:val="none" w:sz="0" w:space="0" w:color="auto"/>
          </w:divBdr>
          <w:divsChild>
            <w:div w:id="1247692143">
              <w:marLeft w:val="0"/>
              <w:marRight w:val="0"/>
              <w:marTop w:val="0"/>
              <w:marBottom w:val="0"/>
              <w:divBdr>
                <w:top w:val="none" w:sz="0" w:space="0" w:color="auto"/>
                <w:left w:val="none" w:sz="0" w:space="0" w:color="auto"/>
                <w:bottom w:val="none" w:sz="0" w:space="0" w:color="auto"/>
                <w:right w:val="none" w:sz="0" w:space="0" w:color="auto"/>
              </w:divBdr>
            </w:div>
          </w:divsChild>
        </w:div>
        <w:div w:id="1093747892">
          <w:marLeft w:val="0"/>
          <w:marRight w:val="0"/>
          <w:marTop w:val="0"/>
          <w:marBottom w:val="0"/>
          <w:divBdr>
            <w:top w:val="none" w:sz="0" w:space="0" w:color="auto"/>
            <w:left w:val="none" w:sz="0" w:space="0" w:color="auto"/>
            <w:bottom w:val="none" w:sz="0" w:space="0" w:color="auto"/>
            <w:right w:val="none" w:sz="0" w:space="0" w:color="auto"/>
          </w:divBdr>
          <w:divsChild>
            <w:div w:id="19530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3354">
      <w:bodyDiv w:val="1"/>
      <w:marLeft w:val="0"/>
      <w:marRight w:val="0"/>
      <w:marTop w:val="0"/>
      <w:marBottom w:val="0"/>
      <w:divBdr>
        <w:top w:val="none" w:sz="0" w:space="0" w:color="auto"/>
        <w:left w:val="none" w:sz="0" w:space="0" w:color="auto"/>
        <w:bottom w:val="none" w:sz="0" w:space="0" w:color="auto"/>
        <w:right w:val="none" w:sz="0" w:space="0" w:color="auto"/>
      </w:divBdr>
    </w:div>
    <w:div w:id="1956865405">
      <w:bodyDiv w:val="1"/>
      <w:marLeft w:val="0"/>
      <w:marRight w:val="0"/>
      <w:marTop w:val="0"/>
      <w:marBottom w:val="0"/>
      <w:divBdr>
        <w:top w:val="none" w:sz="0" w:space="0" w:color="auto"/>
        <w:left w:val="none" w:sz="0" w:space="0" w:color="auto"/>
        <w:bottom w:val="none" w:sz="0" w:space="0" w:color="auto"/>
        <w:right w:val="none" w:sz="0" w:space="0" w:color="auto"/>
      </w:divBdr>
    </w:div>
    <w:div w:id="1964772141">
      <w:bodyDiv w:val="1"/>
      <w:marLeft w:val="0"/>
      <w:marRight w:val="0"/>
      <w:marTop w:val="0"/>
      <w:marBottom w:val="0"/>
      <w:divBdr>
        <w:top w:val="none" w:sz="0" w:space="0" w:color="auto"/>
        <w:left w:val="none" w:sz="0" w:space="0" w:color="auto"/>
        <w:bottom w:val="none" w:sz="0" w:space="0" w:color="auto"/>
        <w:right w:val="none" w:sz="0" w:space="0" w:color="auto"/>
      </w:divBdr>
      <w:divsChild>
        <w:div w:id="282271338">
          <w:marLeft w:val="0"/>
          <w:marRight w:val="0"/>
          <w:marTop w:val="0"/>
          <w:marBottom w:val="0"/>
          <w:divBdr>
            <w:top w:val="none" w:sz="0" w:space="0" w:color="auto"/>
            <w:left w:val="none" w:sz="0" w:space="0" w:color="auto"/>
            <w:bottom w:val="none" w:sz="0" w:space="0" w:color="auto"/>
            <w:right w:val="none" w:sz="0" w:space="0" w:color="auto"/>
          </w:divBdr>
        </w:div>
        <w:div w:id="1735736571">
          <w:marLeft w:val="0"/>
          <w:marRight w:val="0"/>
          <w:marTop w:val="0"/>
          <w:marBottom w:val="0"/>
          <w:divBdr>
            <w:top w:val="none" w:sz="0" w:space="0" w:color="auto"/>
            <w:left w:val="none" w:sz="0" w:space="0" w:color="auto"/>
            <w:bottom w:val="none" w:sz="0" w:space="0" w:color="auto"/>
            <w:right w:val="none" w:sz="0" w:space="0" w:color="auto"/>
          </w:divBdr>
        </w:div>
      </w:divsChild>
    </w:div>
    <w:div w:id="20878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image" Target="media/image15.svg"/><Relationship Id="rId21" Type="http://schemas.openxmlformats.org/officeDocument/2006/relationships/chart" Target="charts/chart4.xml"/><Relationship Id="rId34" Type="http://schemas.openxmlformats.org/officeDocument/2006/relationships/image" Target="media/image10.jpeg"/><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image" Target="media/image8.jpeg"/><Relationship Id="rId37" Type="http://schemas.openxmlformats.org/officeDocument/2006/relationships/image" Target="media/image13.sv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svg"/><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image" Target="media/image7.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chart" Target="charts/chart8.xml"/><Relationship Id="rId30" Type="http://schemas.openxmlformats.org/officeDocument/2006/relationships/image" Target="media/image6.png"/><Relationship Id="rId35" Type="http://schemas.openxmlformats.org/officeDocument/2006/relationships/image" Target="media/image11.jpeg"/><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chart" Target="charts/chart6.xml"/><Relationship Id="rId33" Type="http://schemas.openxmlformats.org/officeDocument/2006/relationships/image" Target="media/image9.jpeg"/><Relationship Id="rId38" Type="http://schemas.openxmlformats.org/officeDocument/2006/relationships/image" Target="media/image14.png"/><Relationship Id="rId20" Type="http://schemas.openxmlformats.org/officeDocument/2006/relationships/chart" Target="charts/chart3.xml"/><Relationship Id="rId41"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jpeg"/><Relationship Id="rId1" Type="http://schemas.openxmlformats.org/officeDocument/2006/relationships/image" Target="media/image16.jpg"/></Relationships>
</file>

<file path=word/charts/_rels/chart1.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Meet%20and%20Greets/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Meet%20and%20Greets/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Meet%20and%20Greets/Reichert%20Analysis%20for%20Final%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Meet%20and%20Greets/Reichert%20Analysis%20for%20Final%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Baseline%20Data%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Wound%20Care%20Event/Wound%20Care%20Basics_response%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Wound%20Care%20Event/Wound%20Care%20Basics_response%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CCCOA/Data%20Collection/Wound%20Care%20Event/Wound%20Care%20Basics_response%20dat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t>Figure 1. </a:t>
            </a:r>
            <a:r>
              <a:rPr lang="en-US" sz="1100"/>
              <a:t>FPs who </a:t>
            </a:r>
            <a:r>
              <a:rPr lang="en-US" sz="1100" b="1">
                <a:solidFill>
                  <a:schemeClr val="accent2"/>
                </a:solidFill>
              </a:rPr>
              <a:t>agreed that they know who their CHN is</a:t>
            </a:r>
            <a:r>
              <a:rPr lang="en-US" sz="1100" b="1"/>
              <a:t> </a:t>
            </a:r>
            <a:r>
              <a:rPr lang="en-US" sz="1100" b="0"/>
              <a:t>before and</a:t>
            </a:r>
            <a:r>
              <a:rPr lang="en-US" sz="1100" b="0" baseline="0"/>
              <a:t> after attending a meet &amp; greet session</a:t>
            </a:r>
            <a:r>
              <a:rPr lang="en-US" sz="1100" b="1" baseline="0"/>
              <a:t> </a:t>
            </a:r>
            <a:r>
              <a:rPr lang="en-US" sz="1100"/>
              <a:t>(n=31)</a:t>
            </a:r>
          </a:p>
        </c:rich>
      </c:tx>
      <c:layout>
        <c:manualLayout>
          <c:xMode val="edge"/>
          <c:yMode val="edge"/>
          <c:x val="0.10830881199611005"/>
          <c:y val="5.128181651712140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Sheet2!$B$2</c:f>
              <c:strCache>
                <c:ptCount val="1"/>
                <c:pt idx="0">
                  <c:v>Cohort 1 &amp;2 Combined (n=31)</c:v>
                </c:pt>
              </c:strCache>
            </c:strRef>
          </c:tx>
          <c:spPr>
            <a:solidFill>
              <a:schemeClr val="accent1"/>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C01E-426E-86FA-EA268B85DED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Sheet2!$A$3:$A$4</c:f>
              <c:strCache>
                <c:ptCount val="2"/>
                <c:pt idx="0">
                  <c:v>Post-session</c:v>
                </c:pt>
                <c:pt idx="1">
                  <c:v>Pre-session</c:v>
                </c:pt>
              </c:strCache>
            </c:strRef>
          </c:cat>
          <c:val>
            <c:numRef>
              <c:f>Sheet2!$B$3:$B$4</c:f>
              <c:numCache>
                <c:formatCode>0%</c:formatCode>
                <c:ptCount val="2"/>
                <c:pt idx="0">
                  <c:v>0.90322580645161288</c:v>
                </c:pt>
                <c:pt idx="1">
                  <c:v>0.41935483870967744</c:v>
                </c:pt>
              </c:numCache>
            </c:numRef>
          </c:val>
          <c:extLst>
            <c:ext xmlns:c16="http://schemas.microsoft.com/office/drawing/2014/chart" uri="{C3380CC4-5D6E-409C-BE32-E72D297353CC}">
              <c16:uniqueId val="{00000000-C01E-426E-86FA-EA268B85DEDE}"/>
            </c:ext>
          </c:extLst>
        </c:ser>
        <c:dLbls>
          <c:dLblPos val="outEnd"/>
          <c:showLegendKey val="0"/>
          <c:showVal val="1"/>
          <c:showCatName val="0"/>
          <c:showSerName val="0"/>
          <c:showPercent val="0"/>
          <c:showBubbleSize val="0"/>
        </c:dLbls>
        <c:gapWidth val="70"/>
        <c:axId val="998107311"/>
        <c:axId val="170994672"/>
      </c:barChart>
      <c:catAx>
        <c:axId val="99810731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70994672"/>
        <c:crosses val="autoZero"/>
        <c:auto val="1"/>
        <c:lblAlgn val="ctr"/>
        <c:lblOffset val="100"/>
        <c:noMultiLvlLbl val="0"/>
      </c:catAx>
      <c:valAx>
        <c:axId val="170994672"/>
        <c:scaling>
          <c:orientation val="minMax"/>
        </c:scaling>
        <c:delete val="1"/>
        <c:axPos val="b"/>
        <c:numFmt formatCode="0%" sourceLinked="1"/>
        <c:majorTickMark val="out"/>
        <c:minorTickMark val="none"/>
        <c:tickLblPos val="nextTo"/>
        <c:crossAx val="9981073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i="0" baseline="0">
                <a:effectLst/>
              </a:rPr>
              <a:t>Figure 2. </a:t>
            </a:r>
            <a:r>
              <a:rPr lang="en-US" sz="1100" b="0" i="0" baseline="0">
                <a:effectLst/>
              </a:rPr>
              <a:t>FPs who </a:t>
            </a:r>
            <a:r>
              <a:rPr lang="en-US" sz="1100" b="1" i="0" baseline="0">
                <a:solidFill>
                  <a:schemeClr val="accent2"/>
                </a:solidFill>
                <a:effectLst/>
              </a:rPr>
              <a:t>agreed</a:t>
            </a:r>
            <a:r>
              <a:rPr lang="en-US" sz="1100" b="0" i="0" baseline="0">
                <a:effectLst/>
              </a:rPr>
              <a:t> </a:t>
            </a:r>
            <a:r>
              <a:rPr lang="en-US" sz="1100" b="1" i="0" baseline="0">
                <a:solidFill>
                  <a:schemeClr val="accent2"/>
                </a:solidFill>
                <a:effectLst/>
              </a:rPr>
              <a:t>that they know what the role of their CHN is </a:t>
            </a:r>
            <a:r>
              <a:rPr lang="en-US" sz="1100" b="0" i="0" baseline="0">
                <a:effectLst/>
              </a:rPr>
              <a:t>before and after attending a meet &amp; greet session (n=31)</a:t>
            </a:r>
            <a:endParaRPr lang="en-CA" sz="1100">
              <a:effectLst/>
            </a:endParaRPr>
          </a:p>
        </c:rich>
      </c:tx>
      <c:layout>
        <c:manualLayout>
          <c:xMode val="edge"/>
          <c:yMode val="edge"/>
          <c:x val="0.13074941359511605"/>
          <c:y val="3.078900851679254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Sheet2!$B$8</c:f>
              <c:strCache>
                <c:ptCount val="1"/>
                <c:pt idx="0">
                  <c:v>Cohort 1 &amp;2 Combined (n=31)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Sheet2!$A$9:$A$10</c:f>
              <c:strCache>
                <c:ptCount val="2"/>
                <c:pt idx="0">
                  <c:v>Post-sesison</c:v>
                </c:pt>
                <c:pt idx="1">
                  <c:v>Pre-session</c:v>
                </c:pt>
              </c:strCache>
            </c:strRef>
          </c:cat>
          <c:val>
            <c:numRef>
              <c:f>Sheet2!$B$9:$B$10</c:f>
              <c:numCache>
                <c:formatCode>0%</c:formatCode>
                <c:ptCount val="2"/>
                <c:pt idx="0">
                  <c:v>0.93548387096774188</c:v>
                </c:pt>
                <c:pt idx="1">
                  <c:v>0.45161290322580644</c:v>
                </c:pt>
              </c:numCache>
            </c:numRef>
          </c:val>
          <c:extLst>
            <c:ext xmlns:c16="http://schemas.microsoft.com/office/drawing/2014/chart" uri="{C3380CC4-5D6E-409C-BE32-E72D297353CC}">
              <c16:uniqueId val="{00000000-EA91-4D7D-9121-1E379CDC290D}"/>
            </c:ext>
          </c:extLst>
        </c:ser>
        <c:dLbls>
          <c:dLblPos val="inEnd"/>
          <c:showLegendKey val="0"/>
          <c:showVal val="1"/>
          <c:showCatName val="0"/>
          <c:showSerName val="0"/>
          <c:showPercent val="0"/>
          <c:showBubbleSize val="0"/>
        </c:dLbls>
        <c:gapWidth val="70"/>
        <c:axId val="886308655"/>
        <c:axId val="68352848"/>
      </c:barChart>
      <c:catAx>
        <c:axId val="886308655"/>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8352848"/>
        <c:crosses val="autoZero"/>
        <c:auto val="1"/>
        <c:lblAlgn val="ctr"/>
        <c:lblOffset val="100"/>
        <c:noMultiLvlLbl val="0"/>
      </c:catAx>
      <c:valAx>
        <c:axId val="68352848"/>
        <c:scaling>
          <c:orientation val="minMax"/>
        </c:scaling>
        <c:delete val="1"/>
        <c:axPos val="b"/>
        <c:numFmt formatCode="0%" sourceLinked="1"/>
        <c:majorTickMark val="out"/>
        <c:minorTickMark val="none"/>
        <c:tickLblPos val="nextTo"/>
        <c:crossAx val="886308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t>Figure</a:t>
            </a:r>
            <a:r>
              <a:rPr lang="en-US" sz="1100" b="1" baseline="0"/>
              <a:t> 3. </a:t>
            </a:r>
            <a:r>
              <a:rPr lang="en-US" sz="1100" baseline="0"/>
              <a:t>FPs who know </a:t>
            </a:r>
            <a:r>
              <a:rPr lang="en-US" sz="1100" b="1">
                <a:solidFill>
                  <a:schemeClr val="accent2"/>
                </a:solidFill>
              </a:rPr>
              <a:t>how to refer to Home Health</a:t>
            </a:r>
            <a:r>
              <a:rPr lang="en-US" sz="1100"/>
              <a:t> (n=31)</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Sheet2!$B$13:$B$14</c:f>
              <c:strCache>
                <c:ptCount val="2"/>
                <c:pt idx="0">
                  <c:v>I know how to refer to Home Health</c:v>
                </c:pt>
                <c:pt idx="1">
                  <c:v>Cohort 1 &amp;2 Combined (n=31)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Sheet2!$A$15:$A$16</c:f>
              <c:strCache>
                <c:ptCount val="2"/>
                <c:pt idx="0">
                  <c:v>Post-sesison</c:v>
                </c:pt>
                <c:pt idx="1">
                  <c:v>Pre-session</c:v>
                </c:pt>
              </c:strCache>
            </c:strRef>
          </c:cat>
          <c:val>
            <c:numRef>
              <c:f>Sheet2!$B$15:$B$16</c:f>
              <c:numCache>
                <c:formatCode>0%</c:formatCode>
                <c:ptCount val="2"/>
                <c:pt idx="0">
                  <c:v>0.967741935483871</c:v>
                </c:pt>
                <c:pt idx="1">
                  <c:v>0.90322580645161288</c:v>
                </c:pt>
              </c:numCache>
            </c:numRef>
          </c:val>
          <c:extLst>
            <c:ext xmlns:c16="http://schemas.microsoft.com/office/drawing/2014/chart" uri="{C3380CC4-5D6E-409C-BE32-E72D297353CC}">
              <c16:uniqueId val="{00000000-6CF2-4DC9-8809-17535B57D2E4}"/>
            </c:ext>
          </c:extLst>
        </c:ser>
        <c:dLbls>
          <c:dLblPos val="inEnd"/>
          <c:showLegendKey val="0"/>
          <c:showVal val="1"/>
          <c:showCatName val="0"/>
          <c:showSerName val="0"/>
          <c:showPercent val="0"/>
          <c:showBubbleSize val="0"/>
        </c:dLbls>
        <c:gapWidth val="70"/>
        <c:axId val="1007895135"/>
        <c:axId val="1633454048"/>
      </c:barChart>
      <c:catAx>
        <c:axId val="10078951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633454048"/>
        <c:crosses val="autoZero"/>
        <c:auto val="1"/>
        <c:lblAlgn val="ctr"/>
        <c:lblOffset val="100"/>
        <c:noMultiLvlLbl val="0"/>
      </c:catAx>
      <c:valAx>
        <c:axId val="1633454048"/>
        <c:scaling>
          <c:orientation val="minMax"/>
          <c:max val="1"/>
          <c:min val="0"/>
        </c:scaling>
        <c:delete val="1"/>
        <c:axPos val="b"/>
        <c:numFmt formatCode="0%" sourceLinked="1"/>
        <c:majorTickMark val="none"/>
        <c:minorTickMark val="none"/>
        <c:tickLblPos val="nextTo"/>
        <c:crossAx val="1007895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t>Figure 4. </a:t>
            </a:r>
            <a:r>
              <a:rPr lang="en-US" sz="1100"/>
              <a:t>FPs who indicated that they </a:t>
            </a:r>
            <a:r>
              <a:rPr lang="en-US" sz="1100" b="1">
                <a:solidFill>
                  <a:schemeClr val="accent2"/>
                </a:solidFill>
              </a:rPr>
              <a:t>know how to contact their</a:t>
            </a:r>
            <a:r>
              <a:rPr lang="en-US" sz="1100" b="1" baseline="0">
                <a:solidFill>
                  <a:schemeClr val="accent2"/>
                </a:solidFill>
              </a:rPr>
              <a:t> </a:t>
            </a:r>
            <a:r>
              <a:rPr lang="en-US" sz="1100" b="1">
                <a:solidFill>
                  <a:schemeClr val="accent2"/>
                </a:solidFill>
              </a:rPr>
              <a:t>CHN </a:t>
            </a:r>
            <a:r>
              <a:rPr lang="en-US" sz="1100"/>
              <a:t>(n=31)</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Sheet2!$B$40:$B$41</c:f>
              <c:strCache>
                <c:ptCount val="2"/>
                <c:pt idx="0">
                  <c:v>I know how to contact my CHN</c:v>
                </c:pt>
                <c:pt idx="1">
                  <c:v>Cohort 1 &amp;2 Combined (n=31)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Sheet2!$A$42:$A$43</c:f>
              <c:strCache>
                <c:ptCount val="2"/>
                <c:pt idx="0">
                  <c:v>Post-sesison</c:v>
                </c:pt>
                <c:pt idx="1">
                  <c:v>Pre-session</c:v>
                </c:pt>
              </c:strCache>
            </c:strRef>
          </c:cat>
          <c:val>
            <c:numRef>
              <c:f>Sheet2!$B$42:$B$43</c:f>
              <c:numCache>
                <c:formatCode>0%</c:formatCode>
                <c:ptCount val="2"/>
                <c:pt idx="0">
                  <c:v>0.90322580645161288</c:v>
                </c:pt>
                <c:pt idx="1">
                  <c:v>0.32258064516129031</c:v>
                </c:pt>
              </c:numCache>
            </c:numRef>
          </c:val>
          <c:extLst>
            <c:ext xmlns:c16="http://schemas.microsoft.com/office/drawing/2014/chart" uri="{C3380CC4-5D6E-409C-BE32-E72D297353CC}">
              <c16:uniqueId val="{00000000-857E-403D-A981-9C2EA470B7D5}"/>
            </c:ext>
          </c:extLst>
        </c:ser>
        <c:dLbls>
          <c:dLblPos val="inEnd"/>
          <c:showLegendKey val="0"/>
          <c:showVal val="1"/>
          <c:showCatName val="0"/>
          <c:showSerName val="0"/>
          <c:showPercent val="0"/>
          <c:showBubbleSize val="0"/>
        </c:dLbls>
        <c:gapWidth val="70"/>
        <c:axId val="915140735"/>
        <c:axId val="177096527"/>
      </c:barChart>
      <c:catAx>
        <c:axId val="915140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77096527"/>
        <c:crosses val="autoZero"/>
        <c:auto val="1"/>
        <c:lblAlgn val="ctr"/>
        <c:lblOffset val="100"/>
        <c:noMultiLvlLbl val="0"/>
      </c:catAx>
      <c:valAx>
        <c:axId val="177096527"/>
        <c:scaling>
          <c:orientation val="minMax"/>
        </c:scaling>
        <c:delete val="1"/>
        <c:axPos val="b"/>
        <c:numFmt formatCode="0%" sourceLinked="1"/>
        <c:majorTickMark val="none"/>
        <c:minorTickMark val="none"/>
        <c:tickLblPos val="nextTo"/>
        <c:crossAx val="915140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dirty="0"/>
              <a:t>Figure </a:t>
            </a:r>
            <a:r>
              <a:rPr lang="en-US" sz="1100" b="1" i="0" dirty="0"/>
              <a:t>5</a:t>
            </a:r>
            <a:r>
              <a:rPr lang="en-US" sz="1100" b="1" dirty="0"/>
              <a:t>. </a:t>
            </a:r>
            <a:r>
              <a:rPr lang="en-US" sz="1100" b="0" dirty="0"/>
              <a:t>% FPs who reported receiving</a:t>
            </a:r>
            <a:r>
              <a:rPr lang="en-US" sz="1100" b="0" baseline="0" dirty="0"/>
              <a:t> the fax cover letter and patient list</a:t>
            </a:r>
            <a:endParaRPr lang="en-US" sz="1100" b="0" dirty="0"/>
          </a:p>
        </c:rich>
      </c:tx>
      <c:layout>
        <c:manualLayout>
          <c:xMode val="edge"/>
          <c:yMode val="edge"/>
          <c:x val="0.10681135726678233"/>
          <c:y val="4.699738903394255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Sheet1!$A$19</c:f>
              <c:strCache>
                <c:ptCount val="1"/>
                <c:pt idx="0">
                  <c:v>Received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Sheet1!$B$18:$D$18</c:f>
              <c:strCache>
                <c:ptCount val="3"/>
                <c:pt idx="0">
                  <c:v>Nov 2021 (n=43)</c:v>
                </c:pt>
                <c:pt idx="1">
                  <c:v>Mar 2022 (n=68)</c:v>
                </c:pt>
                <c:pt idx="2">
                  <c:v>Jun 2022 (n=68)</c:v>
                </c:pt>
              </c:strCache>
            </c:strRef>
          </c:cat>
          <c:val>
            <c:numRef>
              <c:f>Sheet1!$B$19:$D$19</c:f>
              <c:numCache>
                <c:formatCode>0%</c:formatCode>
                <c:ptCount val="3"/>
                <c:pt idx="0">
                  <c:v>0.67</c:v>
                </c:pt>
                <c:pt idx="1">
                  <c:v>0.66</c:v>
                </c:pt>
                <c:pt idx="2">
                  <c:v>0.6</c:v>
                </c:pt>
              </c:numCache>
            </c:numRef>
          </c:val>
          <c:smooth val="0"/>
          <c:extLst>
            <c:ext xmlns:c16="http://schemas.microsoft.com/office/drawing/2014/chart" uri="{C3380CC4-5D6E-409C-BE32-E72D297353CC}">
              <c16:uniqueId val="{00000000-BC04-4420-9E6A-0734F0099A33}"/>
            </c:ext>
          </c:extLst>
        </c:ser>
        <c:dLbls>
          <c:showLegendKey val="0"/>
          <c:showVal val="0"/>
          <c:showCatName val="0"/>
          <c:showSerName val="0"/>
          <c:showPercent val="0"/>
          <c:showBubbleSize val="0"/>
        </c:dLbls>
        <c:smooth val="0"/>
        <c:axId val="1120260431"/>
        <c:axId val="1120251279"/>
      </c:lineChart>
      <c:catAx>
        <c:axId val="112026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20251279"/>
        <c:crosses val="autoZero"/>
        <c:auto val="1"/>
        <c:lblAlgn val="ctr"/>
        <c:lblOffset val="100"/>
        <c:noMultiLvlLbl val="0"/>
      </c:catAx>
      <c:valAx>
        <c:axId val="1120251279"/>
        <c:scaling>
          <c:orientation val="minMax"/>
          <c:max val="0.9"/>
          <c:min val="0.4"/>
        </c:scaling>
        <c:delete val="1"/>
        <c:axPos val="l"/>
        <c:numFmt formatCode="0%" sourceLinked="1"/>
        <c:majorTickMark val="none"/>
        <c:minorTickMark val="none"/>
        <c:tickLblPos val="nextTo"/>
        <c:crossAx val="11202604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85000"/>
                    <a:lumOff val="15000"/>
                  </a:schemeClr>
                </a:solidFill>
                <a:latin typeface="+mn-lt"/>
                <a:ea typeface="+mn-ea"/>
                <a:cs typeface="+mn-cs"/>
              </a:defRPr>
            </a:pPr>
            <a:r>
              <a:rPr lang="en-CA" sz="1100" b="1">
                <a:solidFill>
                  <a:schemeClr val="tx1">
                    <a:lumMod val="85000"/>
                    <a:lumOff val="15000"/>
                  </a:schemeClr>
                </a:solidFill>
                <a:latin typeface="+mn-lt"/>
              </a:rPr>
              <a:t>Figure </a:t>
            </a:r>
            <a:r>
              <a:rPr lang="en-CA" sz="1100" b="1" baseline="0">
                <a:solidFill>
                  <a:schemeClr val="tx1">
                    <a:lumMod val="85000"/>
                    <a:lumOff val="15000"/>
                  </a:schemeClr>
                </a:solidFill>
                <a:latin typeface="+mn-lt"/>
              </a:rPr>
              <a:t>6.  </a:t>
            </a:r>
            <a:r>
              <a:rPr lang="en-CA" sz="1100" baseline="0">
                <a:solidFill>
                  <a:schemeClr val="tx1">
                    <a:lumMod val="85000"/>
                    <a:lumOff val="15000"/>
                  </a:schemeClr>
                </a:solidFill>
                <a:latin typeface="+mn-lt"/>
              </a:rPr>
              <a:t>I enjoyed the format of the presentation (n=40)</a:t>
            </a:r>
            <a:endParaRPr lang="en-CA" sz="1100">
              <a:solidFill>
                <a:schemeClr val="tx1">
                  <a:lumMod val="85000"/>
                  <a:lumOff val="15000"/>
                </a:schemeClr>
              </a:solidFill>
              <a:latin typeface="+mn-lt"/>
            </a:endParaRPr>
          </a:p>
        </c:rich>
      </c:tx>
      <c:layout>
        <c:manualLayout>
          <c:xMode val="edge"/>
          <c:yMode val="edge"/>
          <c:x val="0.18429494841203728"/>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85000"/>
                  <a:lumOff val="15000"/>
                </a:schemeClr>
              </a:solidFill>
              <a:latin typeface="+mn-lt"/>
              <a:ea typeface="+mn-ea"/>
              <a:cs typeface="+mn-cs"/>
            </a:defRPr>
          </a:pPr>
          <a:endParaRPr lang="en-US"/>
        </a:p>
      </c:txPr>
    </c:title>
    <c:autoTitleDeleted val="0"/>
    <c:plotArea>
      <c:layout>
        <c:manualLayout>
          <c:layoutTarget val="inner"/>
          <c:xMode val="edge"/>
          <c:yMode val="edge"/>
          <c:x val="0.18854556496192756"/>
          <c:y val="0.47927995726197942"/>
          <c:w val="0.63565972348380639"/>
          <c:h val="0.40229900538748448"/>
        </c:manualLayout>
      </c:layout>
      <c:barChart>
        <c:barDir val="bar"/>
        <c:grouping val="stacked"/>
        <c:varyColors val="0"/>
        <c:ser>
          <c:idx val="0"/>
          <c:order val="0"/>
          <c:tx>
            <c:strRef>
              <c:f>'DATA SUMMARY'!$I$102</c:f>
              <c:strCache>
                <c:ptCount val="1"/>
                <c:pt idx="0">
                  <c:v>Strongly 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SUMMARY'!$H$103</c:f>
              <c:strCache>
                <c:ptCount val="1"/>
                <c:pt idx="0">
                  <c:v>I enjoyed the format of the presentation (lecture-style)</c:v>
                </c:pt>
              </c:strCache>
            </c:strRef>
          </c:cat>
          <c:val>
            <c:numRef>
              <c:f>'DATA SUMMARY'!$I$103</c:f>
              <c:numCache>
                <c:formatCode>0%</c:formatCode>
                <c:ptCount val="1"/>
                <c:pt idx="0">
                  <c:v>0.5</c:v>
                </c:pt>
              </c:numCache>
            </c:numRef>
          </c:val>
          <c:extLst>
            <c:ext xmlns:c16="http://schemas.microsoft.com/office/drawing/2014/chart" uri="{C3380CC4-5D6E-409C-BE32-E72D297353CC}">
              <c16:uniqueId val="{00000000-ABB3-4ABE-9CE2-A34E4D7F6D44}"/>
            </c:ext>
          </c:extLst>
        </c:ser>
        <c:ser>
          <c:idx val="1"/>
          <c:order val="1"/>
          <c:tx>
            <c:strRef>
              <c:f>'DATA SUMMARY'!$J$102</c:f>
              <c:strCache>
                <c:ptCount val="1"/>
                <c:pt idx="0">
                  <c:v>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SUMMARY'!$H$103</c:f>
              <c:strCache>
                <c:ptCount val="1"/>
                <c:pt idx="0">
                  <c:v>I enjoyed the format of the presentation (lecture-style)</c:v>
                </c:pt>
              </c:strCache>
            </c:strRef>
          </c:cat>
          <c:val>
            <c:numRef>
              <c:f>'DATA SUMMARY'!$J$103</c:f>
              <c:numCache>
                <c:formatCode>0%</c:formatCode>
                <c:ptCount val="1"/>
                <c:pt idx="0">
                  <c:v>0.5</c:v>
                </c:pt>
              </c:numCache>
            </c:numRef>
          </c:val>
          <c:extLst>
            <c:ext xmlns:c16="http://schemas.microsoft.com/office/drawing/2014/chart" uri="{C3380CC4-5D6E-409C-BE32-E72D297353CC}">
              <c16:uniqueId val="{00000001-ABB3-4ABE-9CE2-A34E4D7F6D44}"/>
            </c:ext>
          </c:extLst>
        </c:ser>
        <c:ser>
          <c:idx val="2"/>
          <c:order val="2"/>
          <c:tx>
            <c:strRef>
              <c:f>'DATA SUMMARY'!$K$102</c:f>
              <c:strCache>
                <c:ptCount val="1"/>
                <c:pt idx="0">
                  <c:v>Disagree</c:v>
                </c:pt>
              </c:strCache>
            </c:strRef>
          </c:tx>
          <c:spPr>
            <a:solidFill>
              <a:srgbClr val="F1B369"/>
            </a:solidFill>
            <a:ln>
              <a:noFill/>
            </a:ln>
            <a:effectLst/>
          </c:spPr>
          <c:invertIfNegative val="0"/>
          <c:cat>
            <c:strRef>
              <c:f>'DATA SUMMARY'!$H$103</c:f>
              <c:strCache>
                <c:ptCount val="1"/>
                <c:pt idx="0">
                  <c:v>I enjoyed the format of the presentation (lecture-style)</c:v>
                </c:pt>
              </c:strCache>
            </c:strRef>
          </c:cat>
          <c:val>
            <c:numRef>
              <c:f>'DATA SUMMARY'!$K$103</c:f>
              <c:numCache>
                <c:formatCode>General</c:formatCode>
                <c:ptCount val="1"/>
              </c:numCache>
            </c:numRef>
          </c:val>
          <c:extLst>
            <c:ext xmlns:c16="http://schemas.microsoft.com/office/drawing/2014/chart" uri="{C3380CC4-5D6E-409C-BE32-E72D297353CC}">
              <c16:uniqueId val="{00000002-ABB3-4ABE-9CE2-A34E4D7F6D44}"/>
            </c:ext>
          </c:extLst>
        </c:ser>
        <c:ser>
          <c:idx val="3"/>
          <c:order val="3"/>
          <c:tx>
            <c:strRef>
              <c:f>'DATA SUMMARY'!$L$102</c:f>
              <c:strCache>
                <c:ptCount val="1"/>
                <c:pt idx="0">
                  <c:v>Strongly disagree</c:v>
                </c:pt>
              </c:strCache>
            </c:strRef>
          </c:tx>
          <c:spPr>
            <a:solidFill>
              <a:srgbClr val="E65A0C"/>
            </a:solidFill>
            <a:ln>
              <a:noFill/>
            </a:ln>
            <a:effectLst/>
          </c:spPr>
          <c:invertIfNegative val="0"/>
          <c:cat>
            <c:strRef>
              <c:f>'DATA SUMMARY'!$H$103</c:f>
              <c:strCache>
                <c:ptCount val="1"/>
                <c:pt idx="0">
                  <c:v>I enjoyed the format of the presentation (lecture-style)</c:v>
                </c:pt>
              </c:strCache>
            </c:strRef>
          </c:cat>
          <c:val>
            <c:numRef>
              <c:f>'DATA SUMMARY'!$L$103</c:f>
              <c:numCache>
                <c:formatCode>General</c:formatCode>
                <c:ptCount val="1"/>
              </c:numCache>
            </c:numRef>
          </c:val>
          <c:extLst>
            <c:ext xmlns:c16="http://schemas.microsoft.com/office/drawing/2014/chart" uri="{C3380CC4-5D6E-409C-BE32-E72D297353CC}">
              <c16:uniqueId val="{00000003-ABB3-4ABE-9CE2-A34E4D7F6D44}"/>
            </c:ext>
          </c:extLst>
        </c:ser>
        <c:dLbls>
          <c:showLegendKey val="0"/>
          <c:showVal val="0"/>
          <c:showCatName val="0"/>
          <c:showSerName val="0"/>
          <c:showPercent val="0"/>
          <c:showBubbleSize val="0"/>
        </c:dLbls>
        <c:gapWidth val="70"/>
        <c:overlap val="100"/>
        <c:axId val="413862064"/>
        <c:axId val="413885360"/>
      </c:barChart>
      <c:catAx>
        <c:axId val="413862064"/>
        <c:scaling>
          <c:orientation val="minMax"/>
        </c:scaling>
        <c:delete val="1"/>
        <c:axPos val="l"/>
        <c:numFmt formatCode="General" sourceLinked="1"/>
        <c:majorTickMark val="none"/>
        <c:minorTickMark val="none"/>
        <c:tickLblPos val="nextTo"/>
        <c:crossAx val="413885360"/>
        <c:crosses val="autoZero"/>
        <c:auto val="1"/>
        <c:lblAlgn val="ctr"/>
        <c:lblOffset val="100"/>
        <c:noMultiLvlLbl val="0"/>
      </c:catAx>
      <c:valAx>
        <c:axId val="413885360"/>
        <c:scaling>
          <c:orientation val="minMax"/>
          <c:max val="1"/>
        </c:scaling>
        <c:delete val="1"/>
        <c:axPos val="b"/>
        <c:numFmt formatCode="0%" sourceLinked="1"/>
        <c:majorTickMark val="none"/>
        <c:minorTickMark val="none"/>
        <c:tickLblPos val="nextTo"/>
        <c:crossAx val="413862064"/>
        <c:crosses val="autoZero"/>
        <c:crossBetween val="between"/>
      </c:valAx>
      <c:spPr>
        <a:noFill/>
        <a:ln>
          <a:noFill/>
        </a:ln>
        <a:effectLst/>
      </c:spPr>
    </c:plotArea>
    <c:legend>
      <c:legendPos val="t"/>
      <c:legendEntry>
        <c:idx val="2"/>
        <c:delete val="1"/>
      </c:legendEntry>
      <c:legendEntry>
        <c:idx val="3"/>
        <c:delete val="1"/>
      </c:legendEntry>
      <c:layout>
        <c:manualLayout>
          <c:xMode val="edge"/>
          <c:yMode val="edge"/>
          <c:x val="7.6731933347338022E-2"/>
          <c:y val="0.30381889763779529"/>
          <c:w val="0.86027666850611273"/>
          <c:h val="0.149962057694514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CA" sz="1100" b="1">
                <a:solidFill>
                  <a:schemeClr val="tx1">
                    <a:lumMod val="75000"/>
                    <a:lumOff val="25000"/>
                  </a:schemeClr>
                </a:solidFill>
                <a:latin typeface="+mn-lt"/>
              </a:rPr>
              <a:t>Figure</a:t>
            </a:r>
            <a:r>
              <a:rPr lang="en-CA" sz="1100" b="1" baseline="0">
                <a:solidFill>
                  <a:schemeClr val="tx1">
                    <a:lumMod val="75000"/>
                    <a:lumOff val="25000"/>
                  </a:schemeClr>
                </a:solidFill>
                <a:latin typeface="+mn-lt"/>
              </a:rPr>
              <a:t> 7. </a:t>
            </a:r>
            <a:r>
              <a:rPr lang="en-CA" sz="1100" baseline="0">
                <a:solidFill>
                  <a:schemeClr val="tx1">
                    <a:lumMod val="75000"/>
                    <a:lumOff val="25000"/>
                  </a:schemeClr>
                </a:solidFill>
                <a:latin typeface="+mn-lt"/>
              </a:rPr>
              <a:t>I had an opportunity to learn who my Home Health CHN is (n=40)</a:t>
            </a:r>
            <a:endParaRPr lang="en-CA" sz="1100">
              <a:solidFill>
                <a:schemeClr val="tx1">
                  <a:lumMod val="75000"/>
                  <a:lumOff val="25000"/>
                </a:schemeClr>
              </a:solidFill>
              <a:latin typeface="+mn-lt"/>
            </a:endParaRPr>
          </a:p>
        </c:rich>
      </c:tx>
      <c:layout>
        <c:manualLayout>
          <c:xMode val="edge"/>
          <c:yMode val="edge"/>
          <c:x val="0.17629999375078115"/>
          <c:y val="5.405405405405405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4520633924368431E-2"/>
          <c:y val="0.54135615656738556"/>
          <c:w val="0.93095873215126312"/>
          <c:h val="0.3890786260413101"/>
        </c:manualLayout>
      </c:layout>
      <c:barChart>
        <c:barDir val="bar"/>
        <c:grouping val="stacked"/>
        <c:varyColors val="0"/>
        <c:ser>
          <c:idx val="0"/>
          <c:order val="0"/>
          <c:tx>
            <c:strRef>
              <c:f>'DATA SUMMARY'!$I$73</c:f>
              <c:strCache>
                <c:ptCount val="1"/>
                <c:pt idx="0">
                  <c:v>Yes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SUMMARY'!$H$74</c:f>
              <c:strCache>
                <c:ptCount val="1"/>
                <c:pt idx="0">
                  <c:v>I had an opportunity to learn who my Home Health CHN is</c:v>
                </c:pt>
              </c:strCache>
            </c:strRef>
          </c:cat>
          <c:val>
            <c:numRef>
              <c:f>'DATA SUMMARY'!$I$74</c:f>
              <c:numCache>
                <c:formatCode>0%</c:formatCode>
                <c:ptCount val="1"/>
                <c:pt idx="0">
                  <c:v>0.65</c:v>
                </c:pt>
              </c:numCache>
            </c:numRef>
          </c:val>
          <c:extLst>
            <c:ext xmlns:c16="http://schemas.microsoft.com/office/drawing/2014/chart" uri="{C3380CC4-5D6E-409C-BE32-E72D297353CC}">
              <c16:uniqueId val="{00000000-F15F-482D-85A5-06D74A1797A3}"/>
            </c:ext>
          </c:extLst>
        </c:ser>
        <c:ser>
          <c:idx val="1"/>
          <c:order val="1"/>
          <c:tx>
            <c:strRef>
              <c:f>'DATA SUMMARY'!$J$73</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SUMMARY'!$H$74</c:f>
              <c:strCache>
                <c:ptCount val="1"/>
                <c:pt idx="0">
                  <c:v>I had an opportunity to learn who my Home Health CHN is</c:v>
                </c:pt>
              </c:strCache>
            </c:strRef>
          </c:cat>
          <c:val>
            <c:numRef>
              <c:f>'DATA SUMMARY'!$J$74</c:f>
              <c:numCache>
                <c:formatCode>0%</c:formatCode>
                <c:ptCount val="1"/>
                <c:pt idx="0">
                  <c:v>0.2</c:v>
                </c:pt>
              </c:numCache>
            </c:numRef>
          </c:val>
          <c:extLst>
            <c:ext xmlns:c16="http://schemas.microsoft.com/office/drawing/2014/chart" uri="{C3380CC4-5D6E-409C-BE32-E72D297353CC}">
              <c16:uniqueId val="{00000001-F15F-482D-85A5-06D74A1797A3}"/>
            </c:ext>
          </c:extLst>
        </c:ser>
        <c:ser>
          <c:idx val="2"/>
          <c:order val="2"/>
          <c:tx>
            <c:strRef>
              <c:f>'DATA SUMMARY'!$K$73</c:f>
              <c:strCache>
                <c:ptCount val="1"/>
                <c:pt idx="0">
                  <c:v>I already knew my CHN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ahnschrift" panose="020B05020402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SUMMARY'!$H$74</c:f>
              <c:strCache>
                <c:ptCount val="1"/>
                <c:pt idx="0">
                  <c:v>I had an opportunity to learn who my Home Health CHN is</c:v>
                </c:pt>
              </c:strCache>
            </c:strRef>
          </c:cat>
          <c:val>
            <c:numRef>
              <c:f>'DATA SUMMARY'!$K$74</c:f>
              <c:numCache>
                <c:formatCode>0%</c:formatCode>
                <c:ptCount val="1"/>
                <c:pt idx="0">
                  <c:v>0.15</c:v>
                </c:pt>
              </c:numCache>
            </c:numRef>
          </c:val>
          <c:extLst>
            <c:ext xmlns:c16="http://schemas.microsoft.com/office/drawing/2014/chart" uri="{C3380CC4-5D6E-409C-BE32-E72D297353CC}">
              <c16:uniqueId val="{00000002-F15F-482D-85A5-06D74A1797A3}"/>
            </c:ext>
          </c:extLst>
        </c:ser>
        <c:dLbls>
          <c:showLegendKey val="0"/>
          <c:showVal val="0"/>
          <c:showCatName val="0"/>
          <c:showSerName val="0"/>
          <c:showPercent val="0"/>
          <c:showBubbleSize val="0"/>
        </c:dLbls>
        <c:gapWidth val="70"/>
        <c:overlap val="100"/>
        <c:axId val="413980624"/>
        <c:axId val="413966480"/>
      </c:barChart>
      <c:catAx>
        <c:axId val="413980624"/>
        <c:scaling>
          <c:orientation val="minMax"/>
        </c:scaling>
        <c:delete val="1"/>
        <c:axPos val="l"/>
        <c:numFmt formatCode="General" sourceLinked="1"/>
        <c:majorTickMark val="none"/>
        <c:minorTickMark val="none"/>
        <c:tickLblPos val="nextTo"/>
        <c:crossAx val="413966480"/>
        <c:crosses val="autoZero"/>
        <c:auto val="1"/>
        <c:lblAlgn val="ctr"/>
        <c:lblOffset val="100"/>
        <c:noMultiLvlLbl val="0"/>
      </c:catAx>
      <c:valAx>
        <c:axId val="413966480"/>
        <c:scaling>
          <c:orientation val="minMax"/>
          <c:max val="1"/>
        </c:scaling>
        <c:delete val="1"/>
        <c:axPos val="b"/>
        <c:numFmt formatCode="0%" sourceLinked="1"/>
        <c:majorTickMark val="none"/>
        <c:minorTickMark val="none"/>
        <c:tickLblPos val="nextTo"/>
        <c:crossAx val="413980624"/>
        <c:crosses val="autoZero"/>
        <c:crossBetween val="between"/>
      </c:valAx>
      <c:spPr>
        <a:noFill/>
        <a:ln>
          <a:noFill/>
        </a:ln>
        <a:effectLst/>
      </c:spPr>
    </c:plotArea>
    <c:legend>
      <c:legendPos val="t"/>
      <c:layout>
        <c:manualLayout>
          <c:xMode val="edge"/>
          <c:yMode val="edge"/>
          <c:x val="0.21472675290588678"/>
          <c:y val="0.34816450308576297"/>
          <c:w val="0.55799355301833153"/>
          <c:h val="0.155854047655807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t>Figure</a:t>
            </a:r>
            <a:r>
              <a:rPr lang="en-US" sz="1100" b="1" baseline="0"/>
              <a:t> 8.</a:t>
            </a:r>
            <a:r>
              <a:rPr lang="en-US" sz="1100" b="0" baseline="0"/>
              <a:t> Wound Care CME Event FPs attendess level of  agreement with the following statements (n=40)</a:t>
            </a:r>
            <a:endParaRPr lang="en-US" sz="1100" b="0"/>
          </a:p>
        </c:rich>
      </c:tx>
      <c:layout>
        <c:manualLayout>
          <c:xMode val="edge"/>
          <c:yMode val="edge"/>
          <c:x val="0.11008129821335785"/>
          <c:y val="2.282277215348081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714848714976613"/>
          <c:y val="0.17818181818181819"/>
          <c:w val="0.47051648746952318"/>
          <c:h val="0.78986936292054399"/>
        </c:manualLayout>
      </c:layout>
      <c:barChart>
        <c:barDir val="bar"/>
        <c:grouping val="clustered"/>
        <c:varyColors val="0"/>
        <c:ser>
          <c:idx val="0"/>
          <c:order val="0"/>
          <c:tx>
            <c:strRef>
              <c:f>'Analysis for Final'!$F$1:$F$2</c:f>
              <c:strCache>
                <c:ptCount val="2"/>
                <c:pt idx="1">
                  <c:v>Strongly Agree/ 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for Final'!$E$3:$E$13</c:f>
              <c:strCache>
                <c:ptCount val="11"/>
                <c:pt idx="0">
                  <c:v>I feel confident that I know what type of wound care product to use at what time. </c:v>
                </c:pt>
                <c:pt idx="1">
                  <c:v>I feel confident in diagnosing and treating peripheral arterial disease.</c:v>
                </c:pt>
                <c:pt idx="2">
                  <c:v>I feel confident in diagnosing and treating venous stasis ulcerations. </c:v>
                </c:pt>
                <c:pt idx="3">
                  <c:v>I feel confident in diagnosing and treating diabetic / neuropathic foot ulcers.</c:v>
                </c:pt>
                <c:pt idx="4">
                  <c:v>I gained a better understanding of how to balance moisture in wound healing. </c:v>
                </c:pt>
                <c:pt idx="5">
                  <c:v>I gained a better understanding of the different types of wound care products. </c:v>
                </c:pt>
                <c:pt idx="6">
                  <c:v>I feel confident discussing the goals of wound care with my patient. </c:v>
                </c:pt>
                <c:pt idx="7">
                  <c:v>I understand the different factors that may contribute to a non-healing wound. </c:v>
                </c:pt>
                <c:pt idx="8">
                  <c:v>I understand the difference between acute wounds and chronic wounds.</c:v>
                </c:pt>
                <c:pt idx="9">
                  <c:v>I gained a better understanding of the 4 phases of wound healing</c:v>
                </c:pt>
                <c:pt idx="10">
                  <c:v>I gained a better understanding of the basic anatomy of healing wounds</c:v>
                </c:pt>
              </c:strCache>
            </c:strRef>
          </c:cat>
          <c:val>
            <c:numRef>
              <c:f>'Analysis for Final'!$F$3:$F$13</c:f>
              <c:numCache>
                <c:formatCode>0%</c:formatCode>
                <c:ptCount val="11"/>
                <c:pt idx="0">
                  <c:v>0.95</c:v>
                </c:pt>
                <c:pt idx="1">
                  <c:v>0.95</c:v>
                </c:pt>
                <c:pt idx="2">
                  <c:v>0.97499999999999998</c:v>
                </c:pt>
                <c:pt idx="3">
                  <c:v>0.97499999999999998</c:v>
                </c:pt>
                <c:pt idx="4">
                  <c:v>1</c:v>
                </c:pt>
                <c:pt idx="5">
                  <c:v>1</c:v>
                </c:pt>
                <c:pt idx="6">
                  <c:v>1</c:v>
                </c:pt>
                <c:pt idx="7">
                  <c:v>1</c:v>
                </c:pt>
                <c:pt idx="8">
                  <c:v>1</c:v>
                </c:pt>
                <c:pt idx="9">
                  <c:v>1</c:v>
                </c:pt>
                <c:pt idx="10">
                  <c:v>1</c:v>
                </c:pt>
              </c:numCache>
            </c:numRef>
          </c:val>
          <c:extLst>
            <c:ext xmlns:c16="http://schemas.microsoft.com/office/drawing/2014/chart" uri="{C3380CC4-5D6E-409C-BE32-E72D297353CC}">
              <c16:uniqueId val="{00000000-08E3-4707-8047-7DCD5B724A1D}"/>
            </c:ext>
          </c:extLst>
        </c:ser>
        <c:dLbls>
          <c:dLblPos val="inEnd"/>
          <c:showLegendKey val="0"/>
          <c:showVal val="1"/>
          <c:showCatName val="0"/>
          <c:showSerName val="0"/>
          <c:showPercent val="0"/>
          <c:showBubbleSize val="0"/>
        </c:dLbls>
        <c:gapWidth val="70"/>
        <c:axId val="876491391"/>
        <c:axId val="292800672"/>
      </c:barChart>
      <c:catAx>
        <c:axId val="87649139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92800672"/>
        <c:crosses val="autoZero"/>
        <c:auto val="1"/>
        <c:lblAlgn val="ctr"/>
        <c:lblOffset val="100"/>
        <c:noMultiLvlLbl val="0"/>
      </c:catAx>
      <c:valAx>
        <c:axId val="292800672"/>
        <c:scaling>
          <c:orientation val="minMax"/>
          <c:max val="1"/>
          <c:min val="0.2"/>
        </c:scaling>
        <c:delete val="1"/>
        <c:axPos val="b"/>
        <c:numFmt formatCode="0%" sourceLinked="1"/>
        <c:majorTickMark val="out"/>
        <c:minorTickMark val="none"/>
        <c:tickLblPos val="nextTo"/>
        <c:crossAx val="876491391"/>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40064590910907705"/>
          <c:y val="0.10014959668502976"/>
          <c:w val="0.21495183660418082"/>
          <c:h val="5.52251801858100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ivisions">
      <a:dk1>
        <a:sysClr val="windowText" lastClr="000000"/>
      </a:dk1>
      <a:lt1>
        <a:sysClr val="window" lastClr="FFFFFF"/>
      </a:lt1>
      <a:dk2>
        <a:srgbClr val="44546A"/>
      </a:dk2>
      <a:lt2>
        <a:srgbClr val="E7E6E6"/>
      </a:lt2>
      <a:accent1>
        <a:srgbClr val="016D87"/>
      </a:accent1>
      <a:accent2>
        <a:srgbClr val="C55A11"/>
      </a:accent2>
      <a:accent3>
        <a:srgbClr val="A5A5A5"/>
      </a:accent3>
      <a:accent4>
        <a:srgbClr val="F3912C"/>
      </a:accent4>
      <a:accent5>
        <a:srgbClr val="74AFBD"/>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19acf90-ae23-49dd-9994-2eae186b0bc2">
      <UserInfo>
        <DisplayName>Allison Cano</DisplayName>
        <AccountId>1066</AccountId>
        <AccountType/>
      </UserInfo>
      <UserInfo>
        <DisplayName>Kevin Lu</DisplayName>
        <AccountId>79</AccountId>
        <AccountType/>
      </UserInfo>
      <UserInfo>
        <DisplayName>Stephen Reichert</DisplayName>
        <AccountId>11</AccountId>
        <AccountType/>
      </UserInfo>
      <UserInfo>
        <DisplayName>Katherine Coatta</DisplayName>
        <AccountId>15</AccountId>
        <AccountType/>
      </UserInfo>
      <UserInfo>
        <DisplayName>Dragana  Misita</DisplayName>
        <AccountId>1647</AccountId>
        <AccountType/>
      </UserInfo>
    </SharedWithUsers>
    <lcf76f155ced4ddcb4097134ff3c332f xmlns="5233b800-6121-49b7-93d3-39d648565aeb">
      <Terms xmlns="http://schemas.microsoft.com/office/infopath/2007/PartnerControls"/>
    </lcf76f155ced4ddcb4097134ff3c332f>
    <TaxCatchAll xmlns="e19acf90-ae23-49dd-9994-2eae186b0b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AF28D5D509CC43AA3DB8B0F9A18F6D" ma:contentTypeVersion="17" ma:contentTypeDescription="Create a new document." ma:contentTypeScope="" ma:versionID="bed458ed39ce17fd56fe30f70bc69b13">
  <xsd:schema xmlns:xsd="http://www.w3.org/2001/XMLSchema" xmlns:xs="http://www.w3.org/2001/XMLSchema" xmlns:p="http://schemas.microsoft.com/office/2006/metadata/properties" xmlns:ns2="5233b800-6121-49b7-93d3-39d648565aeb" xmlns:ns3="e19acf90-ae23-49dd-9994-2eae186b0bc2" targetNamespace="http://schemas.microsoft.com/office/2006/metadata/properties" ma:root="true" ma:fieldsID="ab65da16676bbfcc722b7df039e5814c" ns2:_="" ns3:_="">
    <xsd:import namespace="5233b800-6121-49b7-93d3-39d648565aeb"/>
    <xsd:import namespace="e19acf90-ae23-49dd-9994-2eae186b0b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3b800-6121-49b7-93d3-39d648565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52831c-376b-47e6-ab7c-26234f4da6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acf90-ae23-49dd-9994-2eae186b0b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c099f9-670d-40a4-90c4-2d3eb3e8145c}" ma:internalName="TaxCatchAll" ma:showField="CatchAllData" ma:web="e19acf90-ae23-49dd-9994-2eae186b0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7D17-3BDB-4805-8E02-F8E915019B94}">
  <ds:schemaRefs>
    <ds:schemaRef ds:uri="http://schemas.openxmlformats.org/officeDocument/2006/bibliography"/>
  </ds:schemaRefs>
</ds:datastoreItem>
</file>

<file path=customXml/itemProps2.xml><?xml version="1.0" encoding="utf-8"?>
<ds:datastoreItem xmlns:ds="http://schemas.openxmlformats.org/officeDocument/2006/customXml" ds:itemID="{B184F5CC-2E65-4FAE-8D02-808D18866F8A}">
  <ds:schemaRefs>
    <ds:schemaRef ds:uri="http://schemas.microsoft.com/office/2006/metadata/properties"/>
    <ds:schemaRef ds:uri="http://schemas.microsoft.com/office/infopath/2007/PartnerControls"/>
    <ds:schemaRef ds:uri="1a2e5126-bedf-4789-a73b-224171d9f080"/>
    <ds:schemaRef ds:uri="63e30db5-cf8d-467b-ab4d-714230185fb1"/>
  </ds:schemaRefs>
</ds:datastoreItem>
</file>

<file path=customXml/itemProps3.xml><?xml version="1.0" encoding="utf-8"?>
<ds:datastoreItem xmlns:ds="http://schemas.openxmlformats.org/officeDocument/2006/customXml" ds:itemID="{C2132536-7C04-4B4B-B6F6-9796B967B6FB}">
  <ds:schemaRefs>
    <ds:schemaRef ds:uri="http://schemas.microsoft.com/sharepoint/v3/contenttype/forms"/>
  </ds:schemaRefs>
</ds:datastoreItem>
</file>

<file path=customXml/itemProps4.xml><?xml version="1.0" encoding="utf-8"?>
<ds:datastoreItem xmlns:ds="http://schemas.openxmlformats.org/officeDocument/2006/customXml" ds:itemID="{CE352FC5-EAC2-4021-8DEB-F82040E838A1}"/>
</file>

<file path=docProps/app.xml><?xml version="1.0" encoding="utf-8"?>
<Properties xmlns="http://schemas.openxmlformats.org/officeDocument/2006/extended-properties" xmlns:vt="http://schemas.openxmlformats.org/officeDocument/2006/docPropsVTypes">
  <Template>Normal</Template>
  <TotalTime>918</TotalTime>
  <Pages>14</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Links>
    <vt:vector size="138" baseType="variant">
      <vt:variant>
        <vt:i4>1507388</vt:i4>
      </vt:variant>
      <vt:variant>
        <vt:i4>134</vt:i4>
      </vt:variant>
      <vt:variant>
        <vt:i4>0</vt:i4>
      </vt:variant>
      <vt:variant>
        <vt:i4>5</vt:i4>
      </vt:variant>
      <vt:variant>
        <vt:lpwstr/>
      </vt:variant>
      <vt:variant>
        <vt:lpwstr>_Toc129551160</vt:lpwstr>
      </vt:variant>
      <vt:variant>
        <vt:i4>1310780</vt:i4>
      </vt:variant>
      <vt:variant>
        <vt:i4>128</vt:i4>
      </vt:variant>
      <vt:variant>
        <vt:i4>0</vt:i4>
      </vt:variant>
      <vt:variant>
        <vt:i4>5</vt:i4>
      </vt:variant>
      <vt:variant>
        <vt:lpwstr/>
      </vt:variant>
      <vt:variant>
        <vt:lpwstr>_Toc129551159</vt:lpwstr>
      </vt:variant>
      <vt:variant>
        <vt:i4>1310780</vt:i4>
      </vt:variant>
      <vt:variant>
        <vt:i4>122</vt:i4>
      </vt:variant>
      <vt:variant>
        <vt:i4>0</vt:i4>
      </vt:variant>
      <vt:variant>
        <vt:i4>5</vt:i4>
      </vt:variant>
      <vt:variant>
        <vt:lpwstr/>
      </vt:variant>
      <vt:variant>
        <vt:lpwstr>_Toc129551158</vt:lpwstr>
      </vt:variant>
      <vt:variant>
        <vt:i4>1310780</vt:i4>
      </vt:variant>
      <vt:variant>
        <vt:i4>116</vt:i4>
      </vt:variant>
      <vt:variant>
        <vt:i4>0</vt:i4>
      </vt:variant>
      <vt:variant>
        <vt:i4>5</vt:i4>
      </vt:variant>
      <vt:variant>
        <vt:lpwstr/>
      </vt:variant>
      <vt:variant>
        <vt:lpwstr>_Toc129551157</vt:lpwstr>
      </vt:variant>
      <vt:variant>
        <vt:i4>1310780</vt:i4>
      </vt:variant>
      <vt:variant>
        <vt:i4>110</vt:i4>
      </vt:variant>
      <vt:variant>
        <vt:i4>0</vt:i4>
      </vt:variant>
      <vt:variant>
        <vt:i4>5</vt:i4>
      </vt:variant>
      <vt:variant>
        <vt:lpwstr/>
      </vt:variant>
      <vt:variant>
        <vt:lpwstr>_Toc129551156</vt:lpwstr>
      </vt:variant>
      <vt:variant>
        <vt:i4>1310780</vt:i4>
      </vt:variant>
      <vt:variant>
        <vt:i4>104</vt:i4>
      </vt:variant>
      <vt:variant>
        <vt:i4>0</vt:i4>
      </vt:variant>
      <vt:variant>
        <vt:i4>5</vt:i4>
      </vt:variant>
      <vt:variant>
        <vt:lpwstr/>
      </vt:variant>
      <vt:variant>
        <vt:lpwstr>_Toc129551155</vt:lpwstr>
      </vt:variant>
      <vt:variant>
        <vt:i4>1310780</vt:i4>
      </vt:variant>
      <vt:variant>
        <vt:i4>98</vt:i4>
      </vt:variant>
      <vt:variant>
        <vt:i4>0</vt:i4>
      </vt:variant>
      <vt:variant>
        <vt:i4>5</vt:i4>
      </vt:variant>
      <vt:variant>
        <vt:lpwstr/>
      </vt:variant>
      <vt:variant>
        <vt:lpwstr>_Toc129551154</vt:lpwstr>
      </vt:variant>
      <vt:variant>
        <vt:i4>1310780</vt:i4>
      </vt:variant>
      <vt:variant>
        <vt:i4>92</vt:i4>
      </vt:variant>
      <vt:variant>
        <vt:i4>0</vt:i4>
      </vt:variant>
      <vt:variant>
        <vt:i4>5</vt:i4>
      </vt:variant>
      <vt:variant>
        <vt:lpwstr/>
      </vt:variant>
      <vt:variant>
        <vt:lpwstr>_Toc129551153</vt:lpwstr>
      </vt:variant>
      <vt:variant>
        <vt:i4>1310780</vt:i4>
      </vt:variant>
      <vt:variant>
        <vt:i4>86</vt:i4>
      </vt:variant>
      <vt:variant>
        <vt:i4>0</vt:i4>
      </vt:variant>
      <vt:variant>
        <vt:i4>5</vt:i4>
      </vt:variant>
      <vt:variant>
        <vt:lpwstr/>
      </vt:variant>
      <vt:variant>
        <vt:lpwstr>_Toc129551152</vt:lpwstr>
      </vt:variant>
      <vt:variant>
        <vt:i4>1310780</vt:i4>
      </vt:variant>
      <vt:variant>
        <vt:i4>80</vt:i4>
      </vt:variant>
      <vt:variant>
        <vt:i4>0</vt:i4>
      </vt:variant>
      <vt:variant>
        <vt:i4>5</vt:i4>
      </vt:variant>
      <vt:variant>
        <vt:lpwstr/>
      </vt:variant>
      <vt:variant>
        <vt:lpwstr>_Toc129551151</vt:lpwstr>
      </vt:variant>
      <vt:variant>
        <vt:i4>1310780</vt:i4>
      </vt:variant>
      <vt:variant>
        <vt:i4>74</vt:i4>
      </vt:variant>
      <vt:variant>
        <vt:i4>0</vt:i4>
      </vt:variant>
      <vt:variant>
        <vt:i4>5</vt:i4>
      </vt:variant>
      <vt:variant>
        <vt:lpwstr/>
      </vt:variant>
      <vt:variant>
        <vt:lpwstr>_Toc129551150</vt:lpwstr>
      </vt:variant>
      <vt:variant>
        <vt:i4>1376316</vt:i4>
      </vt:variant>
      <vt:variant>
        <vt:i4>68</vt:i4>
      </vt:variant>
      <vt:variant>
        <vt:i4>0</vt:i4>
      </vt:variant>
      <vt:variant>
        <vt:i4>5</vt:i4>
      </vt:variant>
      <vt:variant>
        <vt:lpwstr/>
      </vt:variant>
      <vt:variant>
        <vt:lpwstr>_Toc129551149</vt:lpwstr>
      </vt:variant>
      <vt:variant>
        <vt:i4>1376316</vt:i4>
      </vt:variant>
      <vt:variant>
        <vt:i4>62</vt:i4>
      </vt:variant>
      <vt:variant>
        <vt:i4>0</vt:i4>
      </vt:variant>
      <vt:variant>
        <vt:i4>5</vt:i4>
      </vt:variant>
      <vt:variant>
        <vt:lpwstr/>
      </vt:variant>
      <vt:variant>
        <vt:lpwstr>_Toc129551148</vt:lpwstr>
      </vt:variant>
      <vt:variant>
        <vt:i4>1376316</vt:i4>
      </vt:variant>
      <vt:variant>
        <vt:i4>56</vt:i4>
      </vt:variant>
      <vt:variant>
        <vt:i4>0</vt:i4>
      </vt:variant>
      <vt:variant>
        <vt:i4>5</vt:i4>
      </vt:variant>
      <vt:variant>
        <vt:lpwstr/>
      </vt:variant>
      <vt:variant>
        <vt:lpwstr>_Toc129551147</vt:lpwstr>
      </vt:variant>
      <vt:variant>
        <vt:i4>1376316</vt:i4>
      </vt:variant>
      <vt:variant>
        <vt:i4>50</vt:i4>
      </vt:variant>
      <vt:variant>
        <vt:i4>0</vt:i4>
      </vt:variant>
      <vt:variant>
        <vt:i4>5</vt:i4>
      </vt:variant>
      <vt:variant>
        <vt:lpwstr/>
      </vt:variant>
      <vt:variant>
        <vt:lpwstr>_Toc129551146</vt:lpwstr>
      </vt:variant>
      <vt:variant>
        <vt:i4>1376316</vt:i4>
      </vt:variant>
      <vt:variant>
        <vt:i4>44</vt:i4>
      </vt:variant>
      <vt:variant>
        <vt:i4>0</vt:i4>
      </vt:variant>
      <vt:variant>
        <vt:i4>5</vt:i4>
      </vt:variant>
      <vt:variant>
        <vt:lpwstr/>
      </vt:variant>
      <vt:variant>
        <vt:lpwstr>_Toc129551145</vt:lpwstr>
      </vt:variant>
      <vt:variant>
        <vt:i4>1376316</vt:i4>
      </vt:variant>
      <vt:variant>
        <vt:i4>38</vt:i4>
      </vt:variant>
      <vt:variant>
        <vt:i4>0</vt:i4>
      </vt:variant>
      <vt:variant>
        <vt:i4>5</vt:i4>
      </vt:variant>
      <vt:variant>
        <vt:lpwstr/>
      </vt:variant>
      <vt:variant>
        <vt:lpwstr>_Toc129551144</vt:lpwstr>
      </vt:variant>
      <vt:variant>
        <vt:i4>1376316</vt:i4>
      </vt:variant>
      <vt:variant>
        <vt:i4>32</vt:i4>
      </vt:variant>
      <vt:variant>
        <vt:i4>0</vt:i4>
      </vt:variant>
      <vt:variant>
        <vt:i4>5</vt:i4>
      </vt:variant>
      <vt:variant>
        <vt:lpwstr/>
      </vt:variant>
      <vt:variant>
        <vt:lpwstr>_Toc129551143</vt:lpwstr>
      </vt:variant>
      <vt:variant>
        <vt:i4>1376316</vt:i4>
      </vt:variant>
      <vt:variant>
        <vt:i4>26</vt:i4>
      </vt:variant>
      <vt:variant>
        <vt:i4>0</vt:i4>
      </vt:variant>
      <vt:variant>
        <vt:i4>5</vt:i4>
      </vt:variant>
      <vt:variant>
        <vt:lpwstr/>
      </vt:variant>
      <vt:variant>
        <vt:lpwstr>_Toc129551142</vt:lpwstr>
      </vt:variant>
      <vt:variant>
        <vt:i4>1376316</vt:i4>
      </vt:variant>
      <vt:variant>
        <vt:i4>20</vt:i4>
      </vt:variant>
      <vt:variant>
        <vt:i4>0</vt:i4>
      </vt:variant>
      <vt:variant>
        <vt:i4>5</vt:i4>
      </vt:variant>
      <vt:variant>
        <vt:lpwstr/>
      </vt:variant>
      <vt:variant>
        <vt:lpwstr>_Toc129551141</vt:lpwstr>
      </vt:variant>
      <vt:variant>
        <vt:i4>1376316</vt:i4>
      </vt:variant>
      <vt:variant>
        <vt:i4>14</vt:i4>
      </vt:variant>
      <vt:variant>
        <vt:i4>0</vt:i4>
      </vt:variant>
      <vt:variant>
        <vt:i4>5</vt:i4>
      </vt:variant>
      <vt:variant>
        <vt:lpwstr/>
      </vt:variant>
      <vt:variant>
        <vt:lpwstr>_Toc129551140</vt:lpwstr>
      </vt:variant>
      <vt:variant>
        <vt:i4>1179708</vt:i4>
      </vt:variant>
      <vt:variant>
        <vt:i4>8</vt:i4>
      </vt:variant>
      <vt:variant>
        <vt:i4>0</vt:i4>
      </vt:variant>
      <vt:variant>
        <vt:i4>5</vt:i4>
      </vt:variant>
      <vt:variant>
        <vt:lpwstr/>
      </vt:variant>
      <vt:variant>
        <vt:lpwstr>_Toc129551139</vt:lpwstr>
      </vt:variant>
      <vt:variant>
        <vt:i4>1179708</vt:i4>
      </vt:variant>
      <vt:variant>
        <vt:i4>2</vt:i4>
      </vt:variant>
      <vt:variant>
        <vt:i4>0</vt:i4>
      </vt:variant>
      <vt:variant>
        <vt:i4>5</vt:i4>
      </vt:variant>
      <vt:variant>
        <vt:lpwstr/>
      </vt:variant>
      <vt:variant>
        <vt:lpwstr>_Toc129551138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Dawydiuk;Katherine Coatta</dc:creator>
  <cp:keywords/>
  <dc:description/>
  <cp:lastModifiedBy>Dragana  Misita</cp:lastModifiedBy>
  <cp:revision>18</cp:revision>
  <cp:lastPrinted>2020-05-19T23:41:00Z</cp:lastPrinted>
  <dcterms:created xsi:type="dcterms:W3CDTF">2023-06-15T23:25:00Z</dcterms:created>
  <dcterms:modified xsi:type="dcterms:W3CDTF">2023-07-06T16:40:00Z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0x010100D47B1B86CD5BA643B58A63FB87568E90</vt:lpwstr>
  </property>
  <property fmtid="{D5CDD505-2E9C-101B-9397-08002B2CF9AE}" pid="3" name="MediaServiceImageTags">
    <vt:lpwstr/>
  </property>
</Properties>
</file>