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6DD8" w14:textId="77777777" w:rsidR="00FF6CDB" w:rsidRPr="00101B45" w:rsidRDefault="00FF6CDB" w:rsidP="00FF6CDB">
      <w:pPr>
        <w:spacing w:before="320"/>
        <w:rPr>
          <w:rFonts w:asciiTheme="minorHAnsi" w:hAnsiTheme="minorHAnsi" w:cstheme="minorHAnsi"/>
          <w:color w:val="000000"/>
        </w:rPr>
      </w:pPr>
      <w:r w:rsidRPr="00101B45">
        <w:rPr>
          <w:rFonts w:asciiTheme="minorHAnsi" w:hAnsiTheme="minorHAnsi" w:cstheme="minorHAnsi"/>
          <w:color w:val="000000"/>
        </w:rPr>
        <w:t xml:space="preserve">Plan Coordinator: </w:t>
      </w:r>
      <w:r w:rsidRPr="00101B45">
        <w:rPr>
          <w:rFonts w:asciiTheme="minorHAnsi" w:hAnsiTheme="minorHAnsi" w:cstheme="minorHAnsi"/>
          <w:color w:val="2E74B5" w:themeColor="accent5" w:themeShade="BF"/>
        </w:rPr>
        <w:t>Name the person/group responsible for this plans management.</w:t>
      </w:r>
    </w:p>
    <w:p w14:paraId="78F9066E" w14:textId="77777777" w:rsidR="00FF6CDB" w:rsidRPr="00101B45" w:rsidRDefault="00FF6CDB" w:rsidP="00FF6CDB">
      <w:pPr>
        <w:rPr>
          <w:rFonts w:asciiTheme="minorHAnsi" w:hAnsiTheme="minorHAnsi" w:cstheme="minorHAnsi"/>
          <w:color w:val="000000"/>
        </w:rPr>
      </w:pPr>
      <w:r w:rsidRPr="00101B45">
        <w:rPr>
          <w:rFonts w:asciiTheme="minorHAnsi" w:hAnsiTheme="minorHAnsi" w:cstheme="minorHAnsi"/>
          <w:color w:val="000000"/>
        </w:rPr>
        <w:t xml:space="preserve">Storage Location: </w:t>
      </w:r>
      <w:r w:rsidRPr="00101B45">
        <w:rPr>
          <w:rFonts w:asciiTheme="minorHAnsi" w:hAnsiTheme="minorHAnsi" w:cstheme="minorHAnsi"/>
          <w:color w:val="2E74B5" w:themeColor="accent5" w:themeShade="BF"/>
        </w:rPr>
        <w:t>List the physical or digital location of copies of this plan.</w:t>
      </w:r>
    </w:p>
    <w:p w14:paraId="047899AF" w14:textId="77777777" w:rsidR="00FF6CDB" w:rsidRPr="00101B45" w:rsidRDefault="00FF6CDB" w:rsidP="00FF6CDB">
      <w:pPr>
        <w:rPr>
          <w:rFonts w:asciiTheme="minorHAnsi" w:hAnsiTheme="minorHAnsi" w:cstheme="minorHAnsi"/>
          <w:color w:val="000000"/>
        </w:rPr>
      </w:pPr>
      <w:r w:rsidRPr="00101B45">
        <w:rPr>
          <w:rFonts w:asciiTheme="minorHAnsi" w:hAnsiTheme="minorHAnsi" w:cstheme="minorHAnsi"/>
          <w:color w:val="000000"/>
        </w:rPr>
        <w:t xml:space="preserve">Effective Date: </w:t>
      </w:r>
      <w:r w:rsidRPr="00101B45">
        <w:rPr>
          <w:rFonts w:asciiTheme="minorHAnsi" w:hAnsiTheme="minorHAnsi" w:cstheme="minorHAnsi"/>
          <w:color w:val="2E74B5" w:themeColor="accent5" w:themeShade="BF"/>
        </w:rPr>
        <w:t>List the date that this plan went into effect.</w:t>
      </w:r>
    </w:p>
    <w:p w14:paraId="21AC7B75" w14:textId="77777777" w:rsidR="00FF6CDB" w:rsidRPr="00101B45" w:rsidRDefault="00FF6CDB" w:rsidP="00FF6CDB">
      <w:pPr>
        <w:rPr>
          <w:rFonts w:asciiTheme="minorHAnsi" w:hAnsiTheme="minorHAnsi" w:cstheme="minorHAnsi"/>
          <w:color w:val="000000"/>
        </w:rPr>
      </w:pPr>
      <w:r w:rsidRPr="00101B45">
        <w:rPr>
          <w:rFonts w:asciiTheme="minorHAnsi" w:hAnsiTheme="minorHAnsi" w:cstheme="minorHAnsi"/>
          <w:color w:val="000000"/>
        </w:rPr>
        <w:t xml:space="preserve">Next Review Date: </w:t>
      </w:r>
      <w:r w:rsidRPr="00101B45">
        <w:rPr>
          <w:rFonts w:asciiTheme="minorHAnsi" w:hAnsiTheme="minorHAnsi" w:cstheme="minorHAnsi"/>
          <w:color w:val="2E74B5" w:themeColor="accent5" w:themeShade="BF"/>
        </w:rPr>
        <w:t>List the date that this plan should undergo review and update.</w:t>
      </w:r>
    </w:p>
    <w:p w14:paraId="710909C6" w14:textId="77777777" w:rsidR="00FF6CDB" w:rsidRPr="00101B45" w:rsidRDefault="00FF6CDB" w:rsidP="00FF6CDB">
      <w:pPr>
        <w:pStyle w:val="Heading4"/>
        <w:rPr>
          <w:rFonts w:asciiTheme="minorHAnsi" w:hAnsiTheme="minorHAnsi" w:cstheme="minorHAnsi"/>
        </w:rPr>
      </w:pPr>
      <w:r w:rsidRPr="00101B45">
        <w:rPr>
          <w:rFonts w:asciiTheme="minorHAnsi" w:hAnsiTheme="minorHAnsi" w:cstheme="minorHAnsi"/>
        </w:rPr>
        <w:t>Purpose and Scope</w:t>
      </w:r>
    </w:p>
    <w:p w14:paraId="02C8DBB5" w14:textId="77777777" w:rsidR="00FF6CDB" w:rsidRPr="00101B45" w:rsidRDefault="00FF6CDB" w:rsidP="00FF6CDB">
      <w:pPr>
        <w:rPr>
          <w:rFonts w:asciiTheme="minorHAnsi" w:hAnsiTheme="minorHAnsi" w:cstheme="minorHAnsi"/>
          <w:color w:val="000000"/>
        </w:rPr>
      </w:pPr>
      <w:r w:rsidRPr="00101B45">
        <w:rPr>
          <w:rFonts w:asciiTheme="minorHAnsi" w:hAnsiTheme="minorHAnsi" w:cstheme="minorHAnsi"/>
          <w:color w:val="000000"/>
        </w:rPr>
        <w:t xml:space="preserve">This contingency plan is used to maintain continuity of care and business functions before, during, after an EMR downtime event occurs and fits into the clinic’s overarching emergency plan.  Once completed, this checklist will help to ensure access to patient information in the EMR for pre-booked patients, identify processes for operating during the downtime, and establish plans for entry of data after the downtime to maintain continuity of the patient records in the EMR. </w:t>
      </w:r>
    </w:p>
    <w:p w14:paraId="6EA15C15" w14:textId="77777777" w:rsidR="00FF6CDB" w:rsidRPr="00101B45" w:rsidRDefault="00FF6CDB" w:rsidP="00FF6CDB">
      <w:pPr>
        <w:pStyle w:val="NoSpacing"/>
        <w:rPr>
          <w:rFonts w:asciiTheme="minorHAnsi" w:hAnsiTheme="minorHAnsi" w:cstheme="minorHAnsi"/>
          <w:color w:val="000000"/>
        </w:rPr>
      </w:pPr>
      <w:r w:rsidRPr="00101B45">
        <w:rPr>
          <w:rFonts w:asciiTheme="minorHAnsi" w:hAnsiTheme="minorHAnsi" w:cstheme="minorHAnsi"/>
          <w:color w:val="000000"/>
        </w:rPr>
        <w:t> </w:t>
      </w:r>
    </w:p>
    <w:p w14:paraId="3F568DB6" w14:textId="77777777" w:rsidR="00FF6CDB" w:rsidRPr="00101B45" w:rsidRDefault="00FF6CDB" w:rsidP="00FF6CDB">
      <w:pPr>
        <w:pStyle w:val="NoSpacing"/>
        <w:rPr>
          <w:rFonts w:asciiTheme="minorHAnsi" w:hAnsiTheme="minorHAnsi" w:cstheme="minorHAnsi"/>
          <w:color w:val="000000"/>
        </w:rPr>
      </w:pPr>
      <w:r w:rsidRPr="00101B45">
        <w:rPr>
          <w:rFonts w:asciiTheme="minorHAnsi" w:hAnsiTheme="minorHAnsi" w:cstheme="minorHAnsi"/>
          <w:b/>
          <w:bCs/>
          <w:color w:val="000000"/>
          <w:sz w:val="26"/>
          <w:szCs w:val="26"/>
        </w:rPr>
        <w:t>The Steps to Follow:</w:t>
      </w:r>
    </w:p>
    <w:p w14:paraId="7687683D" w14:textId="77777777" w:rsidR="00FF6CDB" w:rsidRPr="00101B45" w:rsidRDefault="00FF6CDB" w:rsidP="00FF6CDB">
      <w:pPr>
        <w:pStyle w:val="NoSpacing"/>
        <w:rPr>
          <w:rFonts w:asciiTheme="minorHAnsi" w:hAnsiTheme="minorHAnsi" w:cstheme="minorHAnsi"/>
          <w:color w:val="000000"/>
        </w:rPr>
      </w:pPr>
      <w:r w:rsidRPr="00101B45">
        <w:rPr>
          <w:rFonts w:asciiTheme="minorHAnsi" w:hAnsiTheme="minorHAnsi" w:cstheme="minorHAnsi"/>
          <w:color w:val="000000"/>
        </w:rPr>
        <w:t>The following steps are outlined in this document:</w:t>
      </w:r>
    </w:p>
    <w:p w14:paraId="43B6E64B" w14:textId="77777777" w:rsidR="00FF6CDB" w:rsidRPr="00101B45" w:rsidRDefault="00FF6CDB" w:rsidP="00FF6CDB">
      <w:pPr>
        <w:pStyle w:val="NoSpacing"/>
        <w:numPr>
          <w:ilvl w:val="0"/>
          <w:numId w:val="2"/>
        </w:numPr>
        <w:rPr>
          <w:rFonts w:asciiTheme="minorHAnsi" w:hAnsiTheme="minorHAnsi" w:cstheme="minorHAnsi"/>
          <w:color w:val="000000"/>
        </w:rPr>
      </w:pPr>
      <w:r w:rsidRPr="00101B45">
        <w:rPr>
          <w:rFonts w:asciiTheme="minorHAnsi" w:hAnsiTheme="minorHAnsi" w:cstheme="minorHAnsi"/>
          <w:color w:val="000000"/>
        </w:rPr>
        <w:t>Identify lead roles in the event of downtime</w:t>
      </w:r>
    </w:p>
    <w:p w14:paraId="5AADA815" w14:textId="77777777" w:rsidR="00FF6CDB" w:rsidRPr="00101B45" w:rsidRDefault="00FF6CDB" w:rsidP="00FF6CDB">
      <w:pPr>
        <w:pStyle w:val="NoSpacing"/>
        <w:numPr>
          <w:ilvl w:val="0"/>
          <w:numId w:val="2"/>
        </w:numPr>
        <w:rPr>
          <w:rFonts w:asciiTheme="minorHAnsi" w:hAnsiTheme="minorHAnsi" w:cstheme="minorHAnsi"/>
          <w:color w:val="000000"/>
        </w:rPr>
      </w:pPr>
      <w:r w:rsidRPr="00101B45">
        <w:rPr>
          <w:rFonts w:asciiTheme="minorHAnsi" w:hAnsiTheme="minorHAnsi" w:cstheme="minorHAnsi"/>
          <w:color w:val="000000"/>
        </w:rPr>
        <w:t>Identify all contacts that may be required in case of a downtime</w:t>
      </w:r>
    </w:p>
    <w:p w14:paraId="5316097D" w14:textId="77777777" w:rsidR="00FF6CDB" w:rsidRPr="00101B45" w:rsidRDefault="00FF6CDB" w:rsidP="00FF6CDB">
      <w:pPr>
        <w:pStyle w:val="NoSpacing"/>
        <w:numPr>
          <w:ilvl w:val="0"/>
          <w:numId w:val="2"/>
        </w:numPr>
        <w:rPr>
          <w:rFonts w:asciiTheme="minorHAnsi" w:hAnsiTheme="minorHAnsi" w:cstheme="minorHAnsi"/>
          <w:color w:val="000000"/>
        </w:rPr>
      </w:pPr>
      <w:r w:rsidRPr="00101B45">
        <w:rPr>
          <w:rFonts w:asciiTheme="minorHAnsi" w:hAnsiTheme="minorHAnsi" w:cstheme="minorHAnsi"/>
          <w:color w:val="000000"/>
        </w:rPr>
        <w:t>Review the Downtime Contingency Checklist</w:t>
      </w:r>
    </w:p>
    <w:p w14:paraId="0F76F4C7" w14:textId="77777777" w:rsidR="00FF6CDB" w:rsidRPr="00101B45" w:rsidRDefault="00FF6CDB" w:rsidP="00FF6CDB">
      <w:pPr>
        <w:pStyle w:val="NoSpacing"/>
        <w:numPr>
          <w:ilvl w:val="0"/>
          <w:numId w:val="2"/>
        </w:numPr>
        <w:rPr>
          <w:rFonts w:asciiTheme="minorHAnsi" w:hAnsiTheme="minorHAnsi" w:cstheme="minorHAnsi"/>
          <w:color w:val="000000"/>
        </w:rPr>
      </w:pPr>
      <w:r w:rsidRPr="00101B45">
        <w:rPr>
          <w:rFonts w:asciiTheme="minorHAnsi" w:hAnsiTheme="minorHAnsi" w:cstheme="minorHAnsi"/>
          <w:color w:val="000000"/>
        </w:rPr>
        <w:t>Complete a Contingency Plan for each Critical Business Function</w:t>
      </w:r>
    </w:p>
    <w:p w14:paraId="61992D24" w14:textId="77777777" w:rsidR="00FF6CDB" w:rsidRPr="00101B45" w:rsidRDefault="00FF6CDB" w:rsidP="00FF6CDB">
      <w:pPr>
        <w:pStyle w:val="NoSpacing"/>
        <w:numPr>
          <w:ilvl w:val="0"/>
          <w:numId w:val="2"/>
        </w:numPr>
        <w:rPr>
          <w:rFonts w:asciiTheme="minorHAnsi" w:hAnsiTheme="minorHAnsi" w:cstheme="minorHAnsi"/>
          <w:color w:val="000000"/>
        </w:rPr>
      </w:pPr>
      <w:r w:rsidRPr="00101B45">
        <w:rPr>
          <w:rFonts w:asciiTheme="minorHAnsi" w:hAnsiTheme="minorHAnsi" w:cstheme="minorHAnsi"/>
          <w:color w:val="000000"/>
        </w:rPr>
        <w:t>Frequently check your EMR Business Continuity Copy (BCC) and this Checklist</w:t>
      </w:r>
    </w:p>
    <w:p w14:paraId="4C65966B" w14:textId="77777777" w:rsidR="00FF6CDB" w:rsidRPr="00101B45" w:rsidRDefault="00FF6CDB" w:rsidP="00FF6CDB">
      <w:pPr>
        <w:pStyle w:val="NoSpacing"/>
        <w:numPr>
          <w:ilvl w:val="0"/>
          <w:numId w:val="2"/>
        </w:numPr>
        <w:rPr>
          <w:rFonts w:asciiTheme="minorHAnsi" w:hAnsiTheme="minorHAnsi" w:cstheme="minorHAnsi"/>
          <w:color w:val="000000"/>
        </w:rPr>
      </w:pPr>
      <w:r w:rsidRPr="00101B45">
        <w:rPr>
          <w:rFonts w:asciiTheme="minorHAnsi" w:hAnsiTheme="minorHAnsi" w:cstheme="minorHAnsi"/>
          <w:color w:val="000000"/>
        </w:rPr>
        <w:t>Record any downtime events</w:t>
      </w:r>
    </w:p>
    <w:p w14:paraId="704866A0" w14:textId="77777777" w:rsidR="00FF6CDB" w:rsidRPr="00101B45" w:rsidRDefault="00FF6CDB" w:rsidP="00FF6CDB">
      <w:pPr>
        <w:pStyle w:val="NoSpacing"/>
        <w:rPr>
          <w:rFonts w:asciiTheme="minorHAnsi" w:hAnsiTheme="minorHAnsi" w:cstheme="minorHAnsi"/>
          <w:color w:val="000000"/>
        </w:rPr>
      </w:pPr>
      <w:r w:rsidRPr="00101B45">
        <w:rPr>
          <w:rFonts w:asciiTheme="minorHAnsi" w:hAnsiTheme="minorHAnsi" w:cstheme="minorHAnsi"/>
          <w:color w:val="000000"/>
        </w:rPr>
        <w:t> </w:t>
      </w:r>
    </w:p>
    <w:p w14:paraId="24960D93" w14:textId="77777777" w:rsidR="00FF6CDB" w:rsidRPr="00101B45" w:rsidRDefault="00FF6CDB" w:rsidP="00FF6CDB">
      <w:pPr>
        <w:pStyle w:val="SoKPolicyThirdLevelContent"/>
        <w:spacing w:after="120"/>
        <w:ind w:left="0"/>
        <w:rPr>
          <w:rFonts w:asciiTheme="minorHAnsi" w:hAnsiTheme="minorHAnsi" w:cstheme="minorHAnsi"/>
          <w:color w:val="000000"/>
        </w:rPr>
      </w:pPr>
      <w:bookmarkStart w:id="0" w:name="policy5"/>
      <w:bookmarkEnd w:id="0"/>
      <w:r w:rsidRPr="00101B45">
        <w:rPr>
          <w:rFonts w:asciiTheme="minorHAnsi" w:hAnsiTheme="minorHAnsi" w:cstheme="minorHAnsi"/>
          <w:b/>
          <w:bCs/>
          <w:color w:val="000000"/>
          <w:sz w:val="22"/>
          <w:szCs w:val="22"/>
        </w:rPr>
        <w:t xml:space="preserve">Step 1: </w:t>
      </w:r>
      <w:r w:rsidRPr="00101B45">
        <w:rPr>
          <w:rFonts w:asciiTheme="minorHAnsi" w:hAnsiTheme="minorHAnsi" w:cstheme="minorHAnsi"/>
          <w:color w:val="000000"/>
          <w:sz w:val="22"/>
          <w:szCs w:val="22"/>
        </w:rPr>
        <w:t>Identify and designate the roles listed below, keeping in mind the following points:</w:t>
      </w:r>
    </w:p>
    <w:p w14:paraId="2B938736" w14:textId="71DC791D" w:rsidR="00FF6CDB" w:rsidRPr="00101B45" w:rsidRDefault="00FF6CDB" w:rsidP="009E4103">
      <w:pPr>
        <w:pStyle w:val="SoKPolicyThirdLevelContent"/>
        <w:numPr>
          <w:ilvl w:val="0"/>
          <w:numId w:val="8"/>
        </w:numPr>
        <w:spacing w:after="120"/>
        <w:rPr>
          <w:rFonts w:asciiTheme="minorHAnsi" w:hAnsiTheme="minorHAnsi" w:cstheme="minorHAnsi"/>
          <w:color w:val="000000"/>
        </w:rPr>
      </w:pPr>
      <w:r w:rsidRPr="00101B45">
        <w:rPr>
          <w:rFonts w:asciiTheme="minorHAnsi" w:hAnsiTheme="minorHAnsi" w:cstheme="minorHAnsi"/>
          <w:color w:val="000000"/>
          <w:sz w:val="22"/>
          <w:szCs w:val="22"/>
        </w:rPr>
        <w:t xml:space="preserve">Each member will need to know their role and responsibility </w:t>
      </w:r>
      <w:r w:rsidR="009E4103">
        <w:rPr>
          <w:rFonts w:asciiTheme="minorHAnsi" w:hAnsiTheme="minorHAnsi" w:cstheme="minorHAnsi"/>
          <w:color w:val="000000"/>
          <w:sz w:val="22"/>
          <w:szCs w:val="22"/>
        </w:rPr>
        <w:t>in</w:t>
      </w:r>
      <w:r w:rsidRPr="00101B45">
        <w:rPr>
          <w:rFonts w:asciiTheme="minorHAnsi" w:hAnsiTheme="minorHAnsi" w:cstheme="minorHAnsi"/>
          <w:color w:val="000000"/>
          <w:sz w:val="22"/>
          <w:szCs w:val="22"/>
        </w:rPr>
        <w:t xml:space="preserve"> the plan</w:t>
      </w:r>
      <w:r w:rsidR="009E4103">
        <w:rPr>
          <w:rFonts w:asciiTheme="minorHAnsi" w:hAnsiTheme="minorHAnsi" w:cstheme="minorHAnsi"/>
          <w:color w:val="000000"/>
          <w:sz w:val="22"/>
          <w:szCs w:val="22"/>
        </w:rPr>
        <w:t>,</w:t>
      </w:r>
      <w:r w:rsidRPr="00101B45">
        <w:rPr>
          <w:rFonts w:asciiTheme="minorHAnsi" w:hAnsiTheme="minorHAnsi" w:cstheme="minorHAnsi"/>
          <w:color w:val="000000"/>
          <w:sz w:val="22"/>
          <w:szCs w:val="22"/>
        </w:rPr>
        <w:t xml:space="preserve"> including who will coordinate and support downtime event activities prior to, during, and after they occur. </w:t>
      </w:r>
    </w:p>
    <w:p w14:paraId="55B6EF0B" w14:textId="77777777" w:rsidR="00FF6CDB" w:rsidRPr="00101B45" w:rsidRDefault="00FF6CDB" w:rsidP="009E4103">
      <w:pPr>
        <w:pStyle w:val="SoKPolicyThirdLevelContent"/>
        <w:numPr>
          <w:ilvl w:val="0"/>
          <w:numId w:val="8"/>
        </w:numPr>
        <w:spacing w:after="120"/>
        <w:rPr>
          <w:rFonts w:asciiTheme="minorHAnsi" w:hAnsiTheme="minorHAnsi" w:cstheme="minorHAnsi"/>
          <w:color w:val="000000"/>
        </w:rPr>
      </w:pPr>
      <w:r w:rsidRPr="00101B45">
        <w:rPr>
          <w:rFonts w:asciiTheme="minorHAnsi" w:hAnsiTheme="minorHAnsi" w:cstheme="minorHAnsi"/>
          <w:color w:val="000000"/>
          <w:sz w:val="22"/>
          <w:szCs w:val="22"/>
        </w:rPr>
        <w:t xml:space="preserve">Each member assigned to a coordination or support role needs to be familiar with the primary technology, administrative and clinical workflow processes that require protection during short or </w:t>
      </w:r>
      <w:proofErr w:type="gramStart"/>
      <w:r w:rsidRPr="00101B45">
        <w:rPr>
          <w:rFonts w:asciiTheme="minorHAnsi" w:hAnsiTheme="minorHAnsi" w:cstheme="minorHAnsi"/>
          <w:color w:val="000000"/>
          <w:sz w:val="22"/>
          <w:szCs w:val="22"/>
        </w:rPr>
        <w:t>long term</w:t>
      </w:r>
      <w:proofErr w:type="gramEnd"/>
      <w:r w:rsidRPr="00101B45">
        <w:rPr>
          <w:rFonts w:asciiTheme="minorHAnsi" w:hAnsiTheme="minorHAnsi" w:cstheme="minorHAnsi"/>
          <w:color w:val="000000"/>
          <w:sz w:val="22"/>
          <w:szCs w:val="22"/>
        </w:rPr>
        <w:t xml:space="preserve"> downtime events.</w:t>
      </w:r>
    </w:p>
    <w:p w14:paraId="65FD5D53" w14:textId="77777777" w:rsidR="00FF6CDB" w:rsidRPr="00101B45" w:rsidRDefault="00FF6CDB" w:rsidP="00FF6CDB">
      <w:pPr>
        <w:pStyle w:val="SoKPolicyThirdLevelContent"/>
        <w:spacing w:after="120"/>
        <w:ind w:left="0"/>
        <w:rPr>
          <w:rFonts w:asciiTheme="minorHAnsi" w:hAnsiTheme="minorHAnsi" w:cstheme="minorHAnsi"/>
          <w:color w:val="000000"/>
        </w:rPr>
      </w:pPr>
      <w:r w:rsidRPr="00101B45">
        <w:rPr>
          <w:rFonts w:asciiTheme="minorHAnsi" w:hAnsiTheme="minorHAnsi" w:cstheme="minorHAnsi"/>
          <w:i/>
          <w:iCs/>
          <w:color w:val="000000"/>
          <w:sz w:val="22"/>
          <w:szCs w:val="22"/>
        </w:rPr>
        <w:t> </w:t>
      </w:r>
    </w:p>
    <w:tbl>
      <w:tblPr>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7"/>
        <w:gridCol w:w="2242"/>
        <w:gridCol w:w="1931"/>
      </w:tblGrid>
      <w:tr w:rsidR="00FF6CDB" w:rsidRPr="00101B45" w14:paraId="462ED111" w14:textId="77777777" w:rsidTr="004A3533">
        <w:trPr>
          <w:cantSplit/>
          <w:trHeight w:hRule="exact" w:val="284"/>
        </w:trPr>
        <w:tc>
          <w:tcPr>
            <w:tcW w:w="4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21B4F" w14:textId="77777777" w:rsidR="00FF6CDB" w:rsidRPr="00101B45" w:rsidRDefault="00FF6CDB" w:rsidP="004A3533">
            <w:pPr>
              <w:jc w:val="center"/>
              <w:rPr>
                <w:rFonts w:asciiTheme="minorHAnsi" w:hAnsiTheme="minorHAnsi" w:cstheme="minorHAnsi"/>
              </w:rPr>
            </w:pPr>
            <w:r w:rsidRPr="00101B45">
              <w:rPr>
                <w:rFonts w:asciiTheme="minorHAnsi" w:hAnsiTheme="minorHAnsi" w:cstheme="minorHAnsi"/>
                <w:b/>
                <w:bCs/>
              </w:rPr>
              <w:t>Role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0E7D97" w14:textId="77777777" w:rsidR="00FF6CDB" w:rsidRPr="00101B45" w:rsidRDefault="00FF6CDB" w:rsidP="004A3533">
            <w:pPr>
              <w:jc w:val="center"/>
              <w:rPr>
                <w:rFonts w:asciiTheme="minorHAnsi" w:hAnsiTheme="minorHAnsi" w:cstheme="minorHAnsi"/>
              </w:rPr>
            </w:pPr>
            <w:r w:rsidRPr="00101B45">
              <w:rPr>
                <w:rFonts w:asciiTheme="minorHAnsi" w:hAnsiTheme="minorHAnsi" w:cstheme="minorHAnsi"/>
                <w:b/>
                <w:bCs/>
              </w:rPr>
              <w:t>Name/Position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4E62A" w14:textId="77777777" w:rsidR="00FF6CDB" w:rsidRPr="00101B45" w:rsidRDefault="00FF6CDB" w:rsidP="004A3533">
            <w:pPr>
              <w:jc w:val="center"/>
              <w:rPr>
                <w:rFonts w:asciiTheme="minorHAnsi" w:hAnsiTheme="minorHAnsi" w:cstheme="minorHAnsi"/>
              </w:rPr>
            </w:pPr>
            <w:r w:rsidRPr="00101B45">
              <w:rPr>
                <w:rFonts w:asciiTheme="minorHAnsi" w:hAnsiTheme="minorHAnsi" w:cstheme="minorHAnsi"/>
                <w:b/>
                <w:bCs/>
              </w:rPr>
              <w:t>Contact Info</w:t>
            </w:r>
          </w:p>
        </w:tc>
      </w:tr>
      <w:tr w:rsidR="00FF6CDB" w:rsidRPr="00101B45" w14:paraId="597418B4" w14:textId="77777777" w:rsidTr="004A3533">
        <w:trPr>
          <w:cantSplit/>
          <w:trHeight w:hRule="exact" w:val="284"/>
        </w:trPr>
        <w:tc>
          <w:tcPr>
            <w:tcW w:w="4786" w:type="dxa"/>
            <w:tcBorders>
              <w:top w:val="single" w:sz="4" w:space="0" w:color="auto"/>
              <w:left w:val="single" w:sz="4" w:space="0" w:color="auto"/>
              <w:bottom w:val="single" w:sz="4" w:space="0" w:color="auto"/>
              <w:right w:val="single" w:sz="4" w:space="0" w:color="auto"/>
            </w:tcBorders>
            <w:hideMark/>
          </w:tcPr>
          <w:p w14:paraId="0D176407"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xml:space="preserve">DTC Plan Coordinator </w:t>
            </w:r>
          </w:p>
        </w:tc>
        <w:tc>
          <w:tcPr>
            <w:tcW w:w="2977" w:type="dxa"/>
            <w:tcBorders>
              <w:top w:val="single" w:sz="4" w:space="0" w:color="auto"/>
              <w:left w:val="single" w:sz="4" w:space="0" w:color="auto"/>
              <w:bottom w:val="single" w:sz="4" w:space="0" w:color="auto"/>
              <w:right w:val="single" w:sz="4" w:space="0" w:color="auto"/>
            </w:tcBorders>
            <w:hideMark/>
          </w:tcPr>
          <w:p w14:paraId="556514C4"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c>
          <w:tcPr>
            <w:tcW w:w="2552" w:type="dxa"/>
            <w:tcBorders>
              <w:top w:val="single" w:sz="4" w:space="0" w:color="auto"/>
              <w:left w:val="single" w:sz="4" w:space="0" w:color="auto"/>
              <w:bottom w:val="single" w:sz="4" w:space="0" w:color="auto"/>
              <w:right w:val="single" w:sz="4" w:space="0" w:color="auto"/>
            </w:tcBorders>
            <w:hideMark/>
          </w:tcPr>
          <w:p w14:paraId="21DA9432"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545E8E47" w14:textId="77777777" w:rsidTr="004A3533">
        <w:trPr>
          <w:cantSplit/>
          <w:trHeight w:hRule="exact" w:val="284"/>
        </w:trPr>
        <w:tc>
          <w:tcPr>
            <w:tcW w:w="4786" w:type="dxa"/>
            <w:tcBorders>
              <w:top w:val="single" w:sz="4" w:space="0" w:color="auto"/>
              <w:left w:val="single" w:sz="4" w:space="0" w:color="auto"/>
              <w:bottom w:val="single" w:sz="4" w:space="0" w:color="auto"/>
              <w:right w:val="single" w:sz="4" w:space="0" w:color="auto"/>
            </w:tcBorders>
            <w:hideMark/>
          </w:tcPr>
          <w:p w14:paraId="55E4A9B9"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Alternate DTC Coordinator</w:t>
            </w:r>
          </w:p>
        </w:tc>
        <w:tc>
          <w:tcPr>
            <w:tcW w:w="2977" w:type="dxa"/>
            <w:tcBorders>
              <w:top w:val="single" w:sz="4" w:space="0" w:color="auto"/>
              <w:left w:val="single" w:sz="4" w:space="0" w:color="auto"/>
              <w:bottom w:val="single" w:sz="4" w:space="0" w:color="auto"/>
              <w:right w:val="single" w:sz="4" w:space="0" w:color="auto"/>
            </w:tcBorders>
            <w:hideMark/>
          </w:tcPr>
          <w:p w14:paraId="40501378"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c>
          <w:tcPr>
            <w:tcW w:w="2552" w:type="dxa"/>
            <w:tcBorders>
              <w:top w:val="single" w:sz="4" w:space="0" w:color="auto"/>
              <w:left w:val="single" w:sz="4" w:space="0" w:color="auto"/>
              <w:bottom w:val="single" w:sz="4" w:space="0" w:color="auto"/>
              <w:right w:val="single" w:sz="4" w:space="0" w:color="auto"/>
            </w:tcBorders>
            <w:hideMark/>
          </w:tcPr>
          <w:p w14:paraId="5B07C6B2"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5312B9F3" w14:textId="77777777" w:rsidTr="004A3533">
        <w:trPr>
          <w:cantSplit/>
          <w:trHeight w:hRule="exact" w:val="284"/>
        </w:trPr>
        <w:tc>
          <w:tcPr>
            <w:tcW w:w="4786" w:type="dxa"/>
            <w:tcBorders>
              <w:top w:val="single" w:sz="4" w:space="0" w:color="auto"/>
              <w:left w:val="single" w:sz="4" w:space="0" w:color="auto"/>
              <w:bottom w:val="single" w:sz="4" w:space="0" w:color="auto"/>
              <w:right w:val="single" w:sz="4" w:space="0" w:color="auto"/>
            </w:tcBorders>
            <w:hideMark/>
          </w:tcPr>
          <w:p w14:paraId="4A851E0C" w14:textId="7DF8D2EB" w:rsidR="00FF6CDB" w:rsidRPr="00101B45" w:rsidRDefault="00FF6CDB" w:rsidP="004A3533">
            <w:pPr>
              <w:rPr>
                <w:rFonts w:asciiTheme="minorHAnsi" w:hAnsiTheme="minorHAnsi" w:cstheme="minorHAnsi"/>
              </w:rPr>
            </w:pPr>
            <w:r w:rsidRPr="00101B45">
              <w:rPr>
                <w:rFonts w:asciiTheme="minorHAnsi" w:hAnsiTheme="minorHAnsi" w:cstheme="minorHAnsi"/>
              </w:rPr>
              <w:t>Technical Representative</w:t>
            </w:r>
            <w:r w:rsidR="0018560F">
              <w:rPr>
                <w:rFonts w:asciiTheme="minorHAnsi" w:hAnsiTheme="minorHAnsi" w:cstheme="minorHAnsi"/>
              </w:rPr>
              <w:t xml:space="preserve"> </w:t>
            </w:r>
            <w:r w:rsidRPr="00101B45">
              <w:rPr>
                <w:rFonts w:asciiTheme="minorHAnsi" w:hAnsiTheme="minorHAnsi" w:cstheme="minorHAnsi"/>
              </w:rPr>
              <w:t>(Local IT)</w:t>
            </w:r>
          </w:p>
        </w:tc>
        <w:tc>
          <w:tcPr>
            <w:tcW w:w="2977" w:type="dxa"/>
            <w:tcBorders>
              <w:top w:val="single" w:sz="4" w:space="0" w:color="auto"/>
              <w:left w:val="single" w:sz="4" w:space="0" w:color="auto"/>
              <w:bottom w:val="single" w:sz="4" w:space="0" w:color="auto"/>
              <w:right w:val="single" w:sz="4" w:space="0" w:color="auto"/>
            </w:tcBorders>
            <w:hideMark/>
          </w:tcPr>
          <w:p w14:paraId="6FDE8D8B"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c>
          <w:tcPr>
            <w:tcW w:w="2552" w:type="dxa"/>
            <w:tcBorders>
              <w:top w:val="single" w:sz="4" w:space="0" w:color="auto"/>
              <w:left w:val="single" w:sz="4" w:space="0" w:color="auto"/>
              <w:bottom w:val="single" w:sz="4" w:space="0" w:color="auto"/>
              <w:right w:val="single" w:sz="4" w:space="0" w:color="auto"/>
            </w:tcBorders>
            <w:hideMark/>
          </w:tcPr>
          <w:p w14:paraId="47E90FDF"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0C6CAC02" w14:textId="77777777" w:rsidTr="004A3533">
        <w:trPr>
          <w:cantSplit/>
          <w:trHeight w:hRule="exact" w:val="284"/>
        </w:trPr>
        <w:tc>
          <w:tcPr>
            <w:tcW w:w="4786" w:type="dxa"/>
            <w:tcBorders>
              <w:top w:val="single" w:sz="4" w:space="0" w:color="auto"/>
              <w:left w:val="single" w:sz="4" w:space="0" w:color="auto"/>
              <w:bottom w:val="single" w:sz="4" w:space="0" w:color="auto"/>
              <w:right w:val="single" w:sz="4" w:space="0" w:color="auto"/>
            </w:tcBorders>
            <w:hideMark/>
          </w:tcPr>
          <w:p w14:paraId="10747440"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Alternate Technical Representative (s</w:t>
            </w:r>
            <w:proofErr w:type="gramStart"/>
            <w:r w:rsidRPr="00101B45">
              <w:rPr>
                <w:rFonts w:asciiTheme="minorHAnsi" w:hAnsiTheme="minorHAnsi" w:cstheme="minorHAnsi"/>
              </w:rPr>
              <w:t>)(</w:t>
            </w:r>
            <w:proofErr w:type="gramEnd"/>
            <w:r w:rsidRPr="00101B45">
              <w:rPr>
                <w:rFonts w:asciiTheme="minorHAnsi" w:hAnsiTheme="minorHAnsi" w:cstheme="minorHAnsi"/>
              </w:rPr>
              <w:t>Local IT)</w:t>
            </w:r>
          </w:p>
        </w:tc>
        <w:tc>
          <w:tcPr>
            <w:tcW w:w="2977" w:type="dxa"/>
            <w:tcBorders>
              <w:top w:val="single" w:sz="4" w:space="0" w:color="auto"/>
              <w:left w:val="single" w:sz="4" w:space="0" w:color="auto"/>
              <w:bottom w:val="single" w:sz="4" w:space="0" w:color="auto"/>
              <w:right w:val="single" w:sz="4" w:space="0" w:color="auto"/>
            </w:tcBorders>
            <w:hideMark/>
          </w:tcPr>
          <w:p w14:paraId="5E9C6DFA"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c>
          <w:tcPr>
            <w:tcW w:w="2552" w:type="dxa"/>
            <w:tcBorders>
              <w:top w:val="single" w:sz="4" w:space="0" w:color="auto"/>
              <w:left w:val="single" w:sz="4" w:space="0" w:color="auto"/>
              <w:bottom w:val="single" w:sz="4" w:space="0" w:color="auto"/>
              <w:right w:val="single" w:sz="4" w:space="0" w:color="auto"/>
            </w:tcBorders>
            <w:hideMark/>
          </w:tcPr>
          <w:p w14:paraId="3233E889"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bl>
    <w:p w14:paraId="400F9335" w14:textId="77777777" w:rsidR="00FF6CDB" w:rsidRPr="00101B45" w:rsidRDefault="00FF6CDB" w:rsidP="00FF6CDB">
      <w:pPr>
        <w:pStyle w:val="SoKPolicyThirdLevelContent"/>
        <w:spacing w:after="120"/>
        <w:ind w:left="0" w:hanging="142"/>
        <w:rPr>
          <w:rFonts w:asciiTheme="minorHAnsi" w:hAnsiTheme="minorHAnsi" w:cstheme="minorHAnsi"/>
          <w:color w:val="000000"/>
        </w:rPr>
      </w:pPr>
      <w:r w:rsidRPr="00101B45">
        <w:rPr>
          <w:rFonts w:asciiTheme="minorHAnsi" w:hAnsiTheme="minorHAnsi" w:cstheme="minorHAnsi"/>
          <w:b/>
          <w:bCs/>
          <w:color w:val="000000"/>
          <w:sz w:val="22"/>
          <w:szCs w:val="22"/>
        </w:rPr>
        <w:t> </w:t>
      </w:r>
    </w:p>
    <w:p w14:paraId="7DEC7222" w14:textId="54C763F7" w:rsidR="00FF6CDB" w:rsidRPr="00101B45" w:rsidRDefault="00FF6CDB" w:rsidP="009E4103">
      <w:pPr>
        <w:pStyle w:val="SoKPolicyThirdLevelContent"/>
        <w:spacing w:after="120"/>
        <w:ind w:left="0" w:hanging="142"/>
        <w:rPr>
          <w:rFonts w:asciiTheme="minorHAnsi" w:hAnsiTheme="minorHAnsi" w:cstheme="minorHAnsi"/>
          <w:color w:val="000000"/>
        </w:rPr>
      </w:pPr>
      <w:r w:rsidRPr="00101B45">
        <w:rPr>
          <w:rFonts w:asciiTheme="minorHAnsi" w:hAnsiTheme="minorHAnsi" w:cstheme="minorHAnsi"/>
          <w:b/>
          <w:bCs/>
          <w:color w:val="000000"/>
          <w:sz w:val="22"/>
          <w:szCs w:val="22"/>
        </w:rPr>
        <w:t> Step 2:</w:t>
      </w:r>
      <w:r w:rsidRPr="00101B45">
        <w:rPr>
          <w:rFonts w:asciiTheme="minorHAnsi" w:hAnsiTheme="minorHAnsi" w:cstheme="minorHAnsi"/>
          <w:color w:val="000000"/>
          <w:sz w:val="22"/>
          <w:szCs w:val="22"/>
        </w:rPr>
        <w:t xml:space="preserve"> Identify downtime contacts for all clinical and IT service providers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763"/>
      </w:tblGrid>
      <w:tr w:rsidR="00FF6CDB" w:rsidRPr="00101B45" w14:paraId="7CE53D5D" w14:textId="77777777" w:rsidTr="009E4103">
        <w:trPr>
          <w:cantSplit/>
          <w:trHeight w:hRule="exact" w:val="284"/>
          <w:tblHeader/>
        </w:trPr>
        <w:tc>
          <w:tcPr>
            <w:tcW w:w="24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376DD"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Role</w:t>
            </w:r>
          </w:p>
        </w:tc>
        <w:tc>
          <w:tcPr>
            <w:tcW w:w="2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53E783"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Contact Info</w:t>
            </w:r>
          </w:p>
        </w:tc>
      </w:tr>
      <w:tr w:rsidR="00FF6CDB" w:rsidRPr="00101B45" w14:paraId="04023C61"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01702282"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xml:space="preserve">EMR Vendor Helpdesk </w:t>
            </w:r>
          </w:p>
        </w:tc>
        <w:tc>
          <w:tcPr>
            <w:tcW w:w="2547" w:type="pct"/>
            <w:tcBorders>
              <w:top w:val="single" w:sz="4" w:space="0" w:color="auto"/>
              <w:left w:val="single" w:sz="4" w:space="0" w:color="auto"/>
              <w:bottom w:val="single" w:sz="4" w:space="0" w:color="auto"/>
              <w:right w:val="single" w:sz="4" w:space="0" w:color="auto"/>
            </w:tcBorders>
            <w:hideMark/>
          </w:tcPr>
          <w:p w14:paraId="45E8834F"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1D850C5B"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64D30989"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Utility Company e.g. BC Hydro</w:t>
            </w:r>
          </w:p>
        </w:tc>
        <w:tc>
          <w:tcPr>
            <w:tcW w:w="2547" w:type="pct"/>
            <w:tcBorders>
              <w:top w:val="single" w:sz="4" w:space="0" w:color="auto"/>
              <w:left w:val="single" w:sz="4" w:space="0" w:color="auto"/>
              <w:bottom w:val="single" w:sz="4" w:space="0" w:color="auto"/>
              <w:right w:val="single" w:sz="4" w:space="0" w:color="auto"/>
            </w:tcBorders>
            <w:hideMark/>
          </w:tcPr>
          <w:p w14:paraId="0F21C4BC"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2EE84A65"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1437D168" w14:textId="6040905F" w:rsidR="00FF6CDB" w:rsidRPr="00101B45" w:rsidRDefault="00FF6CDB" w:rsidP="004A3533">
            <w:pPr>
              <w:rPr>
                <w:rFonts w:asciiTheme="minorHAnsi" w:hAnsiTheme="minorHAnsi" w:cstheme="minorHAnsi"/>
              </w:rPr>
            </w:pPr>
            <w:r w:rsidRPr="00101B45">
              <w:rPr>
                <w:rFonts w:asciiTheme="minorHAnsi" w:hAnsiTheme="minorHAnsi" w:cstheme="minorHAnsi"/>
              </w:rPr>
              <w:lastRenderedPageBreak/>
              <w:t>TELUS</w:t>
            </w:r>
          </w:p>
        </w:tc>
        <w:tc>
          <w:tcPr>
            <w:tcW w:w="2547" w:type="pct"/>
            <w:tcBorders>
              <w:top w:val="single" w:sz="4" w:space="0" w:color="auto"/>
              <w:left w:val="single" w:sz="4" w:space="0" w:color="auto"/>
              <w:bottom w:val="single" w:sz="4" w:space="0" w:color="auto"/>
              <w:right w:val="single" w:sz="4" w:space="0" w:color="auto"/>
            </w:tcBorders>
            <w:hideMark/>
          </w:tcPr>
          <w:p w14:paraId="3C694E29"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03646F" w:rsidRPr="00101B45" w14:paraId="1B49642B"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tcPr>
          <w:p w14:paraId="34D1165A" w14:textId="29EE3CB5" w:rsidR="0003646F" w:rsidRPr="00101B45" w:rsidRDefault="0003646F" w:rsidP="004A3533">
            <w:pPr>
              <w:rPr>
                <w:rFonts w:asciiTheme="minorHAnsi" w:hAnsiTheme="minorHAnsi" w:cstheme="minorHAnsi"/>
              </w:rPr>
            </w:pPr>
            <w:r>
              <w:rPr>
                <w:rFonts w:asciiTheme="minorHAnsi" w:hAnsiTheme="minorHAnsi" w:cstheme="minorHAnsi"/>
              </w:rPr>
              <w:t>Shaw</w:t>
            </w:r>
          </w:p>
        </w:tc>
        <w:tc>
          <w:tcPr>
            <w:tcW w:w="2547" w:type="pct"/>
            <w:tcBorders>
              <w:top w:val="single" w:sz="4" w:space="0" w:color="auto"/>
              <w:left w:val="single" w:sz="4" w:space="0" w:color="auto"/>
              <w:bottom w:val="single" w:sz="4" w:space="0" w:color="auto"/>
              <w:right w:val="single" w:sz="4" w:space="0" w:color="auto"/>
            </w:tcBorders>
          </w:tcPr>
          <w:p w14:paraId="545350A3" w14:textId="77777777" w:rsidR="0003646F" w:rsidRPr="00101B45" w:rsidRDefault="0003646F" w:rsidP="004A3533">
            <w:pPr>
              <w:rPr>
                <w:rFonts w:asciiTheme="minorHAnsi" w:hAnsiTheme="minorHAnsi" w:cstheme="minorHAnsi"/>
              </w:rPr>
            </w:pPr>
          </w:p>
        </w:tc>
      </w:tr>
      <w:tr w:rsidR="00FF6CDB" w:rsidRPr="00101B45" w14:paraId="22BA874B"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207AD3D1"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Landlord</w:t>
            </w:r>
          </w:p>
        </w:tc>
        <w:tc>
          <w:tcPr>
            <w:tcW w:w="2547" w:type="pct"/>
            <w:tcBorders>
              <w:top w:val="single" w:sz="4" w:space="0" w:color="auto"/>
              <w:left w:val="single" w:sz="4" w:space="0" w:color="auto"/>
              <w:bottom w:val="single" w:sz="4" w:space="0" w:color="auto"/>
              <w:right w:val="single" w:sz="4" w:space="0" w:color="auto"/>
            </w:tcBorders>
            <w:hideMark/>
          </w:tcPr>
          <w:p w14:paraId="231CCB93"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01D8794B"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68E50742"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xml:space="preserve">Gas Company e.g. </w:t>
            </w:r>
            <w:proofErr w:type="spellStart"/>
            <w:r w:rsidRPr="00101B45">
              <w:rPr>
                <w:rFonts w:asciiTheme="minorHAnsi" w:hAnsiTheme="minorHAnsi" w:cstheme="minorHAnsi"/>
              </w:rPr>
              <w:t>FortisBC</w:t>
            </w:r>
            <w:proofErr w:type="spellEnd"/>
          </w:p>
        </w:tc>
        <w:tc>
          <w:tcPr>
            <w:tcW w:w="2547" w:type="pct"/>
            <w:tcBorders>
              <w:top w:val="single" w:sz="4" w:space="0" w:color="auto"/>
              <w:left w:val="single" w:sz="4" w:space="0" w:color="auto"/>
              <w:bottom w:val="single" w:sz="4" w:space="0" w:color="auto"/>
              <w:right w:val="single" w:sz="4" w:space="0" w:color="auto"/>
            </w:tcBorders>
            <w:hideMark/>
          </w:tcPr>
          <w:p w14:paraId="355465F7"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407731DF"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68B1ED70"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Life Labs</w:t>
            </w:r>
          </w:p>
        </w:tc>
        <w:tc>
          <w:tcPr>
            <w:tcW w:w="2547" w:type="pct"/>
            <w:tcBorders>
              <w:top w:val="single" w:sz="4" w:space="0" w:color="auto"/>
              <w:left w:val="single" w:sz="4" w:space="0" w:color="auto"/>
              <w:bottom w:val="single" w:sz="4" w:space="0" w:color="auto"/>
              <w:right w:val="single" w:sz="4" w:space="0" w:color="auto"/>
            </w:tcBorders>
            <w:hideMark/>
          </w:tcPr>
          <w:p w14:paraId="0CEECE90"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212896E4"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37C0FD65"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Hospital Labs</w:t>
            </w:r>
          </w:p>
        </w:tc>
        <w:tc>
          <w:tcPr>
            <w:tcW w:w="2547" w:type="pct"/>
            <w:tcBorders>
              <w:top w:val="single" w:sz="4" w:space="0" w:color="auto"/>
              <w:left w:val="single" w:sz="4" w:space="0" w:color="auto"/>
              <w:bottom w:val="single" w:sz="4" w:space="0" w:color="auto"/>
              <w:right w:val="single" w:sz="4" w:space="0" w:color="auto"/>
            </w:tcBorders>
            <w:hideMark/>
          </w:tcPr>
          <w:p w14:paraId="01C5ED2D"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0EC6B2AB"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2D315D82"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Local Imaging Services</w:t>
            </w:r>
          </w:p>
        </w:tc>
        <w:tc>
          <w:tcPr>
            <w:tcW w:w="2547" w:type="pct"/>
            <w:tcBorders>
              <w:top w:val="single" w:sz="4" w:space="0" w:color="auto"/>
              <w:left w:val="single" w:sz="4" w:space="0" w:color="auto"/>
              <w:bottom w:val="single" w:sz="4" w:space="0" w:color="auto"/>
              <w:right w:val="single" w:sz="4" w:space="0" w:color="auto"/>
            </w:tcBorders>
            <w:hideMark/>
          </w:tcPr>
          <w:p w14:paraId="59DD02F1"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78222626"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77C0F8CC"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Hospital Imaging Lab</w:t>
            </w:r>
          </w:p>
        </w:tc>
        <w:tc>
          <w:tcPr>
            <w:tcW w:w="2547" w:type="pct"/>
            <w:tcBorders>
              <w:top w:val="single" w:sz="4" w:space="0" w:color="auto"/>
              <w:left w:val="single" w:sz="4" w:space="0" w:color="auto"/>
              <w:bottom w:val="single" w:sz="4" w:space="0" w:color="auto"/>
              <w:right w:val="single" w:sz="4" w:space="0" w:color="auto"/>
            </w:tcBorders>
            <w:hideMark/>
          </w:tcPr>
          <w:p w14:paraId="4115B088"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194EBDC9"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511E6A5A"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c>
          <w:tcPr>
            <w:tcW w:w="2547" w:type="pct"/>
            <w:tcBorders>
              <w:top w:val="single" w:sz="4" w:space="0" w:color="auto"/>
              <w:left w:val="single" w:sz="4" w:space="0" w:color="auto"/>
              <w:bottom w:val="single" w:sz="4" w:space="0" w:color="auto"/>
              <w:right w:val="single" w:sz="4" w:space="0" w:color="auto"/>
            </w:tcBorders>
            <w:hideMark/>
          </w:tcPr>
          <w:p w14:paraId="16E2E3ED"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31C615A2"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7CD394D1"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c>
          <w:tcPr>
            <w:tcW w:w="2547" w:type="pct"/>
            <w:tcBorders>
              <w:top w:val="single" w:sz="4" w:space="0" w:color="auto"/>
              <w:left w:val="single" w:sz="4" w:space="0" w:color="auto"/>
              <w:bottom w:val="single" w:sz="4" w:space="0" w:color="auto"/>
              <w:right w:val="single" w:sz="4" w:space="0" w:color="auto"/>
            </w:tcBorders>
            <w:hideMark/>
          </w:tcPr>
          <w:p w14:paraId="5C011D18"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r w:rsidR="00FF6CDB" w:rsidRPr="00101B45" w14:paraId="022CE3F6" w14:textId="77777777" w:rsidTr="004A3533">
        <w:trPr>
          <w:cantSplit/>
          <w:trHeight w:hRule="exact" w:val="284"/>
        </w:trPr>
        <w:tc>
          <w:tcPr>
            <w:tcW w:w="2453" w:type="pct"/>
            <w:tcBorders>
              <w:top w:val="single" w:sz="4" w:space="0" w:color="auto"/>
              <w:left w:val="single" w:sz="4" w:space="0" w:color="auto"/>
              <w:bottom w:val="single" w:sz="4" w:space="0" w:color="auto"/>
              <w:right w:val="single" w:sz="4" w:space="0" w:color="auto"/>
            </w:tcBorders>
            <w:hideMark/>
          </w:tcPr>
          <w:p w14:paraId="1738C19E"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c>
          <w:tcPr>
            <w:tcW w:w="2547" w:type="pct"/>
            <w:tcBorders>
              <w:top w:val="single" w:sz="4" w:space="0" w:color="auto"/>
              <w:left w:val="single" w:sz="4" w:space="0" w:color="auto"/>
              <w:bottom w:val="single" w:sz="4" w:space="0" w:color="auto"/>
              <w:right w:val="single" w:sz="4" w:space="0" w:color="auto"/>
            </w:tcBorders>
            <w:hideMark/>
          </w:tcPr>
          <w:p w14:paraId="77689519" w14:textId="77777777" w:rsidR="00FF6CDB" w:rsidRPr="00101B45" w:rsidRDefault="00FF6CDB" w:rsidP="004A3533">
            <w:pPr>
              <w:rPr>
                <w:rFonts w:asciiTheme="minorHAnsi" w:hAnsiTheme="minorHAnsi" w:cstheme="minorHAnsi"/>
              </w:rPr>
            </w:pPr>
            <w:r w:rsidRPr="00101B45">
              <w:rPr>
                <w:rFonts w:asciiTheme="minorHAnsi" w:hAnsiTheme="minorHAnsi" w:cstheme="minorHAnsi"/>
              </w:rPr>
              <w:t> </w:t>
            </w:r>
          </w:p>
        </w:tc>
      </w:tr>
    </w:tbl>
    <w:p w14:paraId="0F31FBDC" w14:textId="77777777" w:rsidR="00FF6CDB" w:rsidRPr="00101B45" w:rsidRDefault="00FF6CDB" w:rsidP="00FF6CDB">
      <w:pPr>
        <w:pStyle w:val="SoKPolicyThirdLevelContent"/>
        <w:spacing w:after="120"/>
        <w:ind w:left="0" w:hanging="142"/>
        <w:rPr>
          <w:rFonts w:asciiTheme="minorHAnsi" w:hAnsiTheme="minorHAnsi" w:cstheme="minorHAnsi"/>
          <w:color w:val="000000"/>
        </w:rPr>
      </w:pPr>
      <w:r w:rsidRPr="00101B45">
        <w:rPr>
          <w:rFonts w:asciiTheme="minorHAnsi" w:hAnsiTheme="minorHAnsi" w:cstheme="minorHAnsi"/>
          <w:b/>
          <w:bCs/>
          <w:color w:val="000000"/>
          <w:sz w:val="22"/>
          <w:szCs w:val="22"/>
        </w:rPr>
        <w:t> </w:t>
      </w:r>
    </w:p>
    <w:p w14:paraId="0B97CFD7" w14:textId="1F9C26C5" w:rsidR="00FF6CDB" w:rsidRPr="00101B45" w:rsidRDefault="00FF6CDB" w:rsidP="00FF6CDB">
      <w:pPr>
        <w:spacing w:after="0" w:line="240" w:lineRule="auto"/>
        <w:rPr>
          <w:rFonts w:asciiTheme="minorHAnsi" w:hAnsiTheme="minorHAnsi" w:cstheme="minorHAnsi"/>
          <w:color w:val="000000"/>
        </w:rPr>
      </w:pPr>
      <w:r w:rsidRPr="00101B45">
        <w:rPr>
          <w:rFonts w:asciiTheme="minorHAnsi" w:hAnsiTheme="minorHAnsi" w:cstheme="minorHAnsi"/>
          <w:b/>
          <w:bCs/>
          <w:color w:val="000000"/>
        </w:rPr>
        <w:t xml:space="preserve">Step 3: </w:t>
      </w:r>
      <w:r w:rsidRPr="00101B45">
        <w:rPr>
          <w:rFonts w:asciiTheme="minorHAnsi" w:hAnsiTheme="minorHAnsi" w:cstheme="minorHAnsi"/>
          <w:color w:val="000000"/>
        </w:rPr>
        <w:t xml:space="preserve">Review the </w:t>
      </w:r>
      <w:hyperlink w:anchor="_Downtime_Contingency_Checklist" w:history="1">
        <w:r w:rsidRPr="00EC0791">
          <w:rPr>
            <w:rStyle w:val="Hyperlink"/>
            <w:rFonts w:asciiTheme="minorHAnsi" w:hAnsiTheme="minorHAnsi" w:cstheme="minorHAnsi"/>
          </w:rPr>
          <w:t>DTC Check</w:t>
        </w:r>
        <w:r w:rsidRPr="00EC0791">
          <w:rPr>
            <w:rStyle w:val="Hyperlink"/>
            <w:rFonts w:asciiTheme="minorHAnsi" w:hAnsiTheme="minorHAnsi" w:cstheme="minorHAnsi"/>
          </w:rPr>
          <w:t>l</w:t>
        </w:r>
        <w:r w:rsidRPr="00EC0791">
          <w:rPr>
            <w:rStyle w:val="Hyperlink"/>
            <w:rFonts w:asciiTheme="minorHAnsi" w:hAnsiTheme="minorHAnsi" w:cstheme="minorHAnsi"/>
          </w:rPr>
          <w:t>ist</w:t>
        </w:r>
      </w:hyperlink>
      <w:r w:rsidRPr="00101B45">
        <w:rPr>
          <w:rFonts w:asciiTheme="minorHAnsi" w:hAnsiTheme="minorHAnsi" w:cstheme="minorHAnsi"/>
          <w:color w:val="000000"/>
        </w:rPr>
        <w:t>, focusing on Pre-Contingency section with all staff, Physicians, and local IT support as required.</w:t>
      </w:r>
    </w:p>
    <w:p w14:paraId="5A0D15F7" w14:textId="77777777" w:rsidR="00FF6CDB" w:rsidRPr="00101B45" w:rsidRDefault="00FF6CDB" w:rsidP="00FF6CDB">
      <w:pPr>
        <w:spacing w:after="0" w:line="240" w:lineRule="auto"/>
        <w:rPr>
          <w:rFonts w:asciiTheme="minorHAnsi" w:hAnsiTheme="minorHAnsi" w:cstheme="minorHAnsi"/>
          <w:color w:val="000000"/>
        </w:rPr>
      </w:pPr>
      <w:r w:rsidRPr="00101B45">
        <w:rPr>
          <w:rFonts w:asciiTheme="minorHAnsi" w:hAnsiTheme="minorHAnsi" w:cstheme="minorHAnsi"/>
          <w:b/>
          <w:bCs/>
          <w:color w:val="000000"/>
        </w:rPr>
        <w:t> </w:t>
      </w:r>
    </w:p>
    <w:p w14:paraId="43107AAC" w14:textId="64955C28" w:rsidR="00FF6CDB" w:rsidRPr="00101B45" w:rsidRDefault="00FF6CDB" w:rsidP="00344879">
      <w:pPr>
        <w:pStyle w:val="SoKPolicyThirdLevelContent"/>
        <w:numPr>
          <w:ilvl w:val="0"/>
          <w:numId w:val="9"/>
        </w:numPr>
        <w:spacing w:after="120"/>
        <w:rPr>
          <w:rFonts w:asciiTheme="minorHAnsi" w:hAnsiTheme="minorHAnsi" w:cstheme="minorHAnsi"/>
          <w:color w:val="000000"/>
        </w:rPr>
      </w:pPr>
      <w:r w:rsidRPr="00101B45">
        <w:rPr>
          <w:rFonts w:asciiTheme="minorHAnsi" w:hAnsiTheme="minorHAnsi" w:cstheme="minorHAnsi"/>
          <w:color w:val="000000"/>
          <w:sz w:val="22"/>
          <w:szCs w:val="22"/>
        </w:rPr>
        <w:t>The EMR Business Continuity Copy (BCC) provides a read-only copy of a cumulative patient profile for patients scheduled to see the physician within a range of days. The BCC provide</w:t>
      </w:r>
      <w:r w:rsidR="002310B7">
        <w:rPr>
          <w:rFonts w:asciiTheme="minorHAnsi" w:hAnsiTheme="minorHAnsi" w:cstheme="minorHAnsi"/>
          <w:color w:val="000000"/>
          <w:sz w:val="22"/>
          <w:szCs w:val="22"/>
        </w:rPr>
        <w:t>s</w:t>
      </w:r>
      <w:r w:rsidRPr="00101B45">
        <w:rPr>
          <w:rFonts w:asciiTheme="minorHAnsi" w:hAnsiTheme="minorHAnsi" w:cstheme="minorHAnsi"/>
          <w:color w:val="000000"/>
          <w:sz w:val="22"/>
          <w:szCs w:val="22"/>
        </w:rPr>
        <w:t xml:space="preserve"> a nightly download of patient charts for patients that have a scheduled appointment within a specified number of days of the current day. Patient charts are downloaded in an encrypted format that can only be opened using the clinic’s EMR application.</w:t>
      </w:r>
    </w:p>
    <w:p w14:paraId="6A3EFF6F" w14:textId="77777777" w:rsidR="00FF6CDB" w:rsidRPr="00101B45" w:rsidRDefault="00FF6CDB" w:rsidP="00344879">
      <w:pPr>
        <w:pStyle w:val="SoKPolicyThirdLevelContent"/>
        <w:numPr>
          <w:ilvl w:val="0"/>
          <w:numId w:val="9"/>
        </w:numPr>
        <w:spacing w:after="120"/>
        <w:rPr>
          <w:rFonts w:asciiTheme="minorHAnsi" w:hAnsiTheme="minorHAnsi" w:cstheme="minorHAnsi"/>
          <w:color w:val="000000"/>
        </w:rPr>
      </w:pPr>
      <w:r w:rsidRPr="00101B45">
        <w:rPr>
          <w:rFonts w:asciiTheme="minorHAnsi" w:hAnsiTheme="minorHAnsi" w:cstheme="minorHAnsi"/>
          <w:color w:val="000000"/>
          <w:sz w:val="22"/>
          <w:szCs w:val="22"/>
        </w:rPr>
        <w:t>It is recommended that you set a monthly reminder to alert the DTC coordinator to check the BCC and an annual reminder to review the contingency plan.</w:t>
      </w:r>
    </w:p>
    <w:p w14:paraId="0DDA3532" w14:textId="77777777" w:rsidR="00FF6CDB" w:rsidRPr="00101B45" w:rsidRDefault="00FF6CDB" w:rsidP="00344879">
      <w:pPr>
        <w:pStyle w:val="SoKPolicyThirdLevelContent"/>
        <w:numPr>
          <w:ilvl w:val="0"/>
          <w:numId w:val="9"/>
        </w:numPr>
        <w:spacing w:after="120"/>
        <w:rPr>
          <w:rFonts w:asciiTheme="minorHAnsi" w:hAnsiTheme="minorHAnsi" w:cstheme="minorHAnsi"/>
          <w:color w:val="000000"/>
        </w:rPr>
      </w:pPr>
      <w:r w:rsidRPr="00101B45">
        <w:rPr>
          <w:rFonts w:asciiTheme="minorHAnsi" w:hAnsiTheme="minorHAnsi" w:cstheme="minorHAnsi"/>
          <w:color w:val="000000"/>
          <w:sz w:val="22"/>
          <w:szCs w:val="22"/>
        </w:rPr>
        <w:t>After reviewing the Checklist, the</w:t>
      </w:r>
      <w:r w:rsidRPr="00101B45">
        <w:rPr>
          <w:rFonts w:asciiTheme="minorHAnsi" w:hAnsiTheme="minorHAnsi" w:cstheme="minorHAnsi"/>
          <w:i/>
          <w:iCs/>
          <w:color w:val="808080"/>
          <w:sz w:val="22"/>
          <w:szCs w:val="22"/>
        </w:rPr>
        <w:t xml:space="preserve"> </w:t>
      </w:r>
      <w:r w:rsidRPr="00101B45">
        <w:rPr>
          <w:rFonts w:asciiTheme="minorHAnsi" w:hAnsiTheme="minorHAnsi" w:cstheme="minorHAnsi"/>
          <w:color w:val="000000"/>
          <w:sz w:val="22"/>
          <w:szCs w:val="22"/>
        </w:rPr>
        <w:t xml:space="preserve">DTC coordinator should make any revisions necessary and notify all clinic staff and physicians. </w:t>
      </w:r>
    </w:p>
    <w:p w14:paraId="073779E9" w14:textId="77777777" w:rsidR="00FF6CDB" w:rsidRPr="00101B45" w:rsidRDefault="00FF6CDB" w:rsidP="00FF6CDB">
      <w:pPr>
        <w:pStyle w:val="SoKPolicyThirdLevelContent"/>
        <w:ind w:left="-142"/>
        <w:rPr>
          <w:rFonts w:asciiTheme="minorHAnsi" w:hAnsiTheme="minorHAnsi" w:cstheme="minorHAnsi"/>
          <w:color w:val="000000"/>
        </w:rPr>
      </w:pPr>
      <w:r w:rsidRPr="00101B45">
        <w:rPr>
          <w:rFonts w:asciiTheme="minorHAnsi" w:hAnsiTheme="minorHAnsi" w:cstheme="minorHAnsi"/>
          <w:b/>
          <w:bCs/>
          <w:color w:val="000000"/>
          <w:sz w:val="22"/>
          <w:szCs w:val="22"/>
        </w:rPr>
        <w:t> </w:t>
      </w:r>
    </w:p>
    <w:p w14:paraId="764CA2B4" w14:textId="2465FBA2" w:rsidR="00FF6CDB" w:rsidRPr="00101B45" w:rsidRDefault="00FF6CDB" w:rsidP="00FF6CDB">
      <w:pPr>
        <w:pStyle w:val="SoKPolicyThirdLevelContent"/>
        <w:ind w:left="0"/>
        <w:rPr>
          <w:rFonts w:asciiTheme="minorHAnsi" w:hAnsiTheme="minorHAnsi" w:cstheme="minorHAnsi"/>
          <w:color w:val="000000"/>
        </w:rPr>
      </w:pPr>
      <w:r w:rsidRPr="00101B45">
        <w:rPr>
          <w:rFonts w:asciiTheme="minorHAnsi" w:hAnsiTheme="minorHAnsi" w:cstheme="minorHAnsi"/>
          <w:b/>
          <w:bCs/>
          <w:color w:val="000000"/>
          <w:sz w:val="22"/>
          <w:szCs w:val="22"/>
        </w:rPr>
        <w:t>Step 4:</w:t>
      </w:r>
      <w:r w:rsidRPr="00101B45">
        <w:rPr>
          <w:rFonts w:asciiTheme="minorHAnsi" w:hAnsiTheme="minorHAnsi" w:cstheme="minorHAnsi"/>
          <w:color w:val="000000"/>
          <w:sz w:val="22"/>
          <w:szCs w:val="22"/>
        </w:rPr>
        <w:t xml:space="preserve"> The table below is a suggested way to record your downtime contingencies for each major business function.  The clinic should fill in action plans for each business function, outlining what they will do as a contingency option. The clinic is encouraged to review its business functions and ensure that these functions are available manually if the clinic could not access their EMR application (e.g. lab requisition forms to be manually fill out by the physician). As required, attach any other documents, templates, or checklists in support of your DTC Plan to help with future revisions including (e.g. Community Emergency Plans, list of people to contact when the clinic is down etc.). These critical business functions and their associated actions referenced in Action #4 in the </w:t>
      </w:r>
      <w:hyperlink w:anchor="_Downtime_Contingency_Checklist" w:history="1">
        <w:r w:rsidRPr="00B65C02">
          <w:rPr>
            <w:rStyle w:val="Hyperlink"/>
            <w:rFonts w:asciiTheme="minorHAnsi" w:hAnsiTheme="minorHAnsi" w:cstheme="minorHAnsi"/>
            <w:sz w:val="22"/>
            <w:szCs w:val="22"/>
          </w:rPr>
          <w:t>Downtime Contingency Checklist</w:t>
        </w:r>
      </w:hyperlink>
      <w:r w:rsidRPr="00101B45">
        <w:rPr>
          <w:rFonts w:asciiTheme="minorHAnsi" w:hAnsiTheme="minorHAnsi" w:cstheme="minorHAnsi"/>
          <w:color w:val="000000"/>
          <w:sz w:val="22"/>
          <w:szCs w:val="22"/>
        </w:rPr>
        <w:t xml:space="preserve"> the section titled “Downtime Immediate Response” </w:t>
      </w:r>
    </w:p>
    <w:p w14:paraId="750AC308" w14:textId="77777777" w:rsidR="00FF6CDB" w:rsidRPr="00101B45" w:rsidRDefault="00FF6CDB" w:rsidP="00FF6CDB">
      <w:pPr>
        <w:pStyle w:val="SoKPolicyThirdLevelContent"/>
        <w:ind w:left="0"/>
        <w:rPr>
          <w:rFonts w:asciiTheme="minorHAnsi" w:hAnsiTheme="minorHAnsi" w:cstheme="minorHAnsi"/>
          <w:color w:val="000000"/>
        </w:rPr>
      </w:pPr>
      <w:r w:rsidRPr="00101B45">
        <w:rPr>
          <w:rFonts w:asciiTheme="minorHAnsi" w:hAnsiTheme="minorHAnsi" w:cstheme="minorHAnsi"/>
          <w:b/>
          <w:bCs/>
          <w:color w:val="000000"/>
          <w:sz w:val="22"/>
          <w:szCs w:val="22"/>
        </w:rPr>
        <w: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FF6CDB" w:rsidRPr="00101B45" w14:paraId="1EA89469" w14:textId="77777777" w:rsidTr="004A3533">
        <w:tc>
          <w:tcPr>
            <w:tcW w:w="25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8E8FC9F" w14:textId="77777777" w:rsidR="00FF6CDB" w:rsidRPr="00101B45" w:rsidRDefault="00FF6CDB" w:rsidP="004A3533">
            <w:pPr>
              <w:pStyle w:val="SoKPolicyThirdLevelContent"/>
              <w:spacing w:line="276" w:lineRule="auto"/>
              <w:ind w:left="0"/>
              <w:rPr>
                <w:rFonts w:asciiTheme="minorHAnsi" w:hAnsiTheme="minorHAnsi" w:cstheme="minorHAnsi"/>
              </w:rPr>
            </w:pPr>
            <w:r w:rsidRPr="00101B45">
              <w:rPr>
                <w:rFonts w:asciiTheme="minorHAnsi" w:hAnsiTheme="minorHAnsi" w:cstheme="minorHAnsi"/>
                <w:b/>
                <w:bCs/>
                <w:sz w:val="22"/>
                <w:szCs w:val="22"/>
              </w:rPr>
              <w:t>Critical Business Functions</w:t>
            </w:r>
          </w:p>
        </w:tc>
        <w:tc>
          <w:tcPr>
            <w:tcW w:w="25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D303D32" w14:textId="77777777" w:rsidR="00FF6CDB" w:rsidRPr="00101B45" w:rsidRDefault="00FF6CDB" w:rsidP="004A3533">
            <w:pPr>
              <w:pStyle w:val="SoKPolicyThirdLevelContent"/>
              <w:spacing w:line="276" w:lineRule="auto"/>
              <w:ind w:left="0"/>
              <w:rPr>
                <w:rFonts w:asciiTheme="minorHAnsi" w:hAnsiTheme="minorHAnsi" w:cstheme="minorHAnsi"/>
              </w:rPr>
            </w:pPr>
            <w:proofErr w:type="gramStart"/>
            <w:r w:rsidRPr="00101B45">
              <w:rPr>
                <w:rFonts w:asciiTheme="minorHAnsi" w:hAnsiTheme="minorHAnsi" w:cstheme="minorHAnsi"/>
                <w:b/>
                <w:bCs/>
                <w:sz w:val="22"/>
                <w:szCs w:val="22"/>
              </w:rPr>
              <w:t xml:space="preserve">Action  </w:t>
            </w:r>
            <w:r w:rsidRPr="00101B45">
              <w:rPr>
                <w:rFonts w:asciiTheme="minorHAnsi" w:hAnsiTheme="minorHAnsi" w:cstheme="minorHAnsi"/>
                <w:b/>
                <w:bCs/>
                <w:i/>
                <w:iCs/>
                <w:sz w:val="22"/>
                <w:szCs w:val="22"/>
              </w:rPr>
              <w:t>(</w:t>
            </w:r>
            <w:proofErr w:type="gramEnd"/>
            <w:r w:rsidRPr="00101B45">
              <w:rPr>
                <w:rFonts w:asciiTheme="minorHAnsi" w:hAnsiTheme="minorHAnsi" w:cstheme="minorHAnsi"/>
                <w:b/>
                <w:bCs/>
                <w:i/>
                <w:iCs/>
                <w:sz w:val="22"/>
                <w:szCs w:val="22"/>
              </w:rPr>
              <w:t>below are options/suggestions only)</w:t>
            </w:r>
          </w:p>
        </w:tc>
      </w:tr>
      <w:tr w:rsidR="00FF6CDB" w:rsidRPr="00101B45" w14:paraId="6126EC15" w14:textId="77777777" w:rsidTr="004A3533">
        <w:tc>
          <w:tcPr>
            <w:tcW w:w="2500" w:type="pct"/>
            <w:tcBorders>
              <w:top w:val="single" w:sz="4" w:space="0" w:color="000000"/>
              <w:left w:val="single" w:sz="4" w:space="0" w:color="000000"/>
              <w:bottom w:val="single" w:sz="4" w:space="0" w:color="000000"/>
              <w:right w:val="single" w:sz="4" w:space="0" w:color="000000"/>
            </w:tcBorders>
            <w:hideMark/>
          </w:tcPr>
          <w:p w14:paraId="4452538A" w14:textId="77777777" w:rsidR="00FF6CDB" w:rsidRPr="00101B45" w:rsidRDefault="00FF6CDB" w:rsidP="00FF6CDB">
            <w:pPr>
              <w:pStyle w:val="SoKPolicyThirdLevelContent"/>
              <w:numPr>
                <w:ilvl w:val="0"/>
                <w:numId w:val="3"/>
              </w:numPr>
              <w:spacing w:line="276" w:lineRule="auto"/>
              <w:rPr>
                <w:rFonts w:asciiTheme="minorHAnsi" w:hAnsiTheme="minorHAnsi" w:cstheme="minorHAnsi"/>
              </w:rPr>
            </w:pPr>
            <w:r w:rsidRPr="00101B45">
              <w:rPr>
                <w:rFonts w:asciiTheme="minorHAnsi" w:hAnsiTheme="minorHAnsi" w:cstheme="minorHAnsi"/>
                <w:sz w:val="22"/>
                <w:szCs w:val="22"/>
              </w:rPr>
              <w:t>Accessing patient charts</w:t>
            </w:r>
          </w:p>
        </w:tc>
        <w:tc>
          <w:tcPr>
            <w:tcW w:w="2500" w:type="pct"/>
            <w:tcBorders>
              <w:top w:val="single" w:sz="4" w:space="0" w:color="000000"/>
              <w:left w:val="single" w:sz="4" w:space="0" w:color="000000"/>
              <w:bottom w:val="single" w:sz="4" w:space="0" w:color="000000"/>
              <w:right w:val="single" w:sz="4" w:space="0" w:color="000000"/>
            </w:tcBorders>
            <w:hideMark/>
          </w:tcPr>
          <w:p w14:paraId="255BB558"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Access the BCC</w:t>
            </w:r>
          </w:p>
          <w:p w14:paraId="4A48AD23"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If part of the downtime solution is a wireless Internet solution connect to your EMR applications over this solution</w:t>
            </w:r>
          </w:p>
        </w:tc>
      </w:tr>
      <w:tr w:rsidR="00FF6CDB" w:rsidRPr="00101B45" w14:paraId="01323BB2" w14:textId="77777777" w:rsidTr="004A3533">
        <w:tc>
          <w:tcPr>
            <w:tcW w:w="2500" w:type="pct"/>
            <w:tcBorders>
              <w:top w:val="single" w:sz="4" w:space="0" w:color="000000"/>
              <w:left w:val="single" w:sz="4" w:space="0" w:color="000000"/>
              <w:bottom w:val="single" w:sz="4" w:space="0" w:color="000000"/>
              <w:right w:val="single" w:sz="4" w:space="0" w:color="000000"/>
            </w:tcBorders>
            <w:hideMark/>
          </w:tcPr>
          <w:p w14:paraId="2D3BCFB3"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sz w:val="22"/>
                <w:szCs w:val="22"/>
              </w:rPr>
              <w:t>Receiving New Lab and DI reports</w:t>
            </w:r>
          </w:p>
        </w:tc>
        <w:tc>
          <w:tcPr>
            <w:tcW w:w="2500" w:type="pct"/>
            <w:tcBorders>
              <w:top w:val="single" w:sz="4" w:space="0" w:color="000000"/>
              <w:left w:val="single" w:sz="4" w:space="0" w:color="000000"/>
              <w:bottom w:val="single" w:sz="4" w:space="0" w:color="000000"/>
              <w:right w:val="single" w:sz="4" w:space="0" w:color="000000"/>
            </w:tcBorders>
            <w:hideMark/>
          </w:tcPr>
          <w:p w14:paraId="6A9BD958"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Phone numbers available to call the Lab and DI Departments</w:t>
            </w:r>
          </w:p>
          <w:p w14:paraId="77EE0492"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Notify lab and DI to fax or call for urgent results</w:t>
            </w:r>
          </w:p>
        </w:tc>
      </w:tr>
      <w:tr w:rsidR="00FF6CDB" w:rsidRPr="00101B45" w14:paraId="1118AA36" w14:textId="77777777" w:rsidTr="004A3533">
        <w:tc>
          <w:tcPr>
            <w:tcW w:w="2500" w:type="pct"/>
            <w:tcBorders>
              <w:top w:val="single" w:sz="4" w:space="0" w:color="000000"/>
              <w:left w:val="single" w:sz="4" w:space="0" w:color="000000"/>
              <w:bottom w:val="single" w:sz="4" w:space="0" w:color="000000"/>
              <w:right w:val="single" w:sz="4" w:space="0" w:color="000000"/>
            </w:tcBorders>
            <w:hideMark/>
          </w:tcPr>
          <w:p w14:paraId="7F28C971"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sz w:val="22"/>
                <w:szCs w:val="22"/>
              </w:rPr>
              <w:t>Accessing patient schedule</w:t>
            </w:r>
          </w:p>
        </w:tc>
        <w:tc>
          <w:tcPr>
            <w:tcW w:w="2500" w:type="pct"/>
            <w:tcBorders>
              <w:top w:val="single" w:sz="4" w:space="0" w:color="000000"/>
              <w:left w:val="single" w:sz="4" w:space="0" w:color="000000"/>
              <w:bottom w:val="single" w:sz="4" w:space="0" w:color="000000"/>
              <w:right w:val="single" w:sz="4" w:space="0" w:color="000000"/>
            </w:tcBorders>
            <w:hideMark/>
          </w:tcPr>
          <w:p w14:paraId="5AC4F394"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Use a blank paper schedule and handwrite patient information into the schedule</w:t>
            </w:r>
          </w:p>
          <w:p w14:paraId="50C15FFD"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Blank encounter forms and billing slips should be made available as a temporary medical record</w:t>
            </w:r>
          </w:p>
          <w:p w14:paraId="258C43FB"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Initiate a manual process for patient phone calls. Patients can be called back once the system is back up to assign appointment times</w:t>
            </w:r>
          </w:p>
        </w:tc>
      </w:tr>
      <w:tr w:rsidR="00FF6CDB" w:rsidRPr="00101B45" w14:paraId="03E9A92A" w14:textId="77777777" w:rsidTr="004A3533">
        <w:tc>
          <w:tcPr>
            <w:tcW w:w="2500" w:type="pct"/>
            <w:tcBorders>
              <w:top w:val="single" w:sz="4" w:space="0" w:color="000000"/>
              <w:left w:val="single" w:sz="4" w:space="0" w:color="000000"/>
              <w:bottom w:val="single" w:sz="4" w:space="0" w:color="000000"/>
              <w:right w:val="single" w:sz="4" w:space="0" w:color="000000"/>
            </w:tcBorders>
            <w:hideMark/>
          </w:tcPr>
          <w:p w14:paraId="7A468BAB"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sz w:val="22"/>
                <w:szCs w:val="22"/>
              </w:rPr>
              <w:t>Accessing forms for the patient and healthcare providers</w:t>
            </w:r>
          </w:p>
        </w:tc>
        <w:tc>
          <w:tcPr>
            <w:tcW w:w="2500" w:type="pct"/>
            <w:tcBorders>
              <w:top w:val="single" w:sz="4" w:space="0" w:color="000000"/>
              <w:left w:val="single" w:sz="4" w:space="0" w:color="000000"/>
              <w:bottom w:val="single" w:sz="4" w:space="0" w:color="000000"/>
              <w:right w:val="single" w:sz="4" w:space="0" w:color="000000"/>
            </w:tcBorders>
            <w:hideMark/>
          </w:tcPr>
          <w:p w14:paraId="7F6905D8"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 xml:space="preserve">Paper based forms should </w:t>
            </w:r>
            <w:proofErr w:type="gramStart"/>
            <w:r w:rsidRPr="00101B45">
              <w:rPr>
                <w:rFonts w:asciiTheme="minorHAnsi" w:hAnsiTheme="minorHAnsi" w:cstheme="minorHAnsi"/>
                <w:color w:val="808080"/>
                <w:sz w:val="22"/>
                <w:szCs w:val="22"/>
              </w:rPr>
              <w:t>be  made</w:t>
            </w:r>
            <w:proofErr w:type="gramEnd"/>
            <w:r w:rsidRPr="00101B45">
              <w:rPr>
                <w:rFonts w:asciiTheme="minorHAnsi" w:hAnsiTheme="minorHAnsi" w:cstheme="minorHAnsi"/>
                <w:color w:val="808080"/>
                <w:sz w:val="22"/>
                <w:szCs w:val="22"/>
              </w:rPr>
              <w:t xml:space="preserve"> available in the patient care areas where documentation takes place</w:t>
            </w:r>
          </w:p>
          <w:p w14:paraId="7B1230DE"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 xml:space="preserve">Copies </w:t>
            </w:r>
            <w:proofErr w:type="gramStart"/>
            <w:r w:rsidRPr="00101B45">
              <w:rPr>
                <w:rFonts w:asciiTheme="minorHAnsi" w:hAnsiTheme="minorHAnsi" w:cstheme="minorHAnsi"/>
                <w:color w:val="808080"/>
                <w:sz w:val="22"/>
                <w:szCs w:val="22"/>
              </w:rPr>
              <w:t>made</w:t>
            </w:r>
            <w:proofErr w:type="gramEnd"/>
            <w:r w:rsidRPr="00101B45">
              <w:rPr>
                <w:rFonts w:asciiTheme="minorHAnsi" w:hAnsiTheme="minorHAnsi" w:cstheme="minorHAnsi"/>
                <w:color w:val="808080"/>
                <w:sz w:val="22"/>
                <w:szCs w:val="22"/>
              </w:rPr>
              <w:t xml:space="preserve"> or information noted on Encounter form for entry into the EMR after the downtime</w:t>
            </w:r>
          </w:p>
        </w:tc>
      </w:tr>
      <w:tr w:rsidR="00FF6CDB" w:rsidRPr="00101B45" w14:paraId="4B6DBD63" w14:textId="77777777" w:rsidTr="004A3533">
        <w:tc>
          <w:tcPr>
            <w:tcW w:w="2500" w:type="pct"/>
            <w:tcBorders>
              <w:top w:val="single" w:sz="4" w:space="0" w:color="000000"/>
              <w:left w:val="single" w:sz="4" w:space="0" w:color="000000"/>
              <w:bottom w:val="single" w:sz="4" w:space="0" w:color="000000"/>
              <w:right w:val="single" w:sz="4" w:space="0" w:color="000000"/>
            </w:tcBorders>
            <w:hideMark/>
          </w:tcPr>
          <w:p w14:paraId="360B751E"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sz w:val="22"/>
                <w:szCs w:val="22"/>
              </w:rPr>
              <w:t>Writing prescriptions</w:t>
            </w:r>
          </w:p>
        </w:tc>
        <w:tc>
          <w:tcPr>
            <w:tcW w:w="2500" w:type="pct"/>
            <w:tcBorders>
              <w:top w:val="single" w:sz="4" w:space="0" w:color="000000"/>
              <w:left w:val="single" w:sz="4" w:space="0" w:color="000000"/>
              <w:bottom w:val="single" w:sz="4" w:space="0" w:color="000000"/>
              <w:right w:val="single" w:sz="4" w:space="0" w:color="000000"/>
            </w:tcBorders>
            <w:hideMark/>
          </w:tcPr>
          <w:p w14:paraId="7098D6F6"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Practice should ensure prescription pads are available for downtime events</w:t>
            </w:r>
          </w:p>
          <w:p w14:paraId="327B9E1E"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 xml:space="preserve">Copies </w:t>
            </w:r>
            <w:proofErr w:type="gramStart"/>
            <w:r w:rsidRPr="00101B45">
              <w:rPr>
                <w:rFonts w:asciiTheme="minorHAnsi" w:hAnsiTheme="minorHAnsi" w:cstheme="minorHAnsi"/>
                <w:color w:val="808080"/>
                <w:sz w:val="22"/>
                <w:szCs w:val="22"/>
              </w:rPr>
              <w:t>made</w:t>
            </w:r>
            <w:proofErr w:type="gramEnd"/>
            <w:r w:rsidRPr="00101B45">
              <w:rPr>
                <w:rFonts w:asciiTheme="minorHAnsi" w:hAnsiTheme="minorHAnsi" w:cstheme="minorHAnsi"/>
                <w:color w:val="808080"/>
                <w:sz w:val="22"/>
                <w:szCs w:val="22"/>
              </w:rPr>
              <w:t xml:space="preserve"> or information noted on Encounter form for entry into the EMR after the downtime</w:t>
            </w:r>
          </w:p>
        </w:tc>
      </w:tr>
      <w:tr w:rsidR="00FF6CDB" w:rsidRPr="00101B45" w14:paraId="544DA1A9" w14:textId="77777777" w:rsidTr="004A3533">
        <w:tc>
          <w:tcPr>
            <w:tcW w:w="2500" w:type="pct"/>
            <w:tcBorders>
              <w:top w:val="single" w:sz="4" w:space="0" w:color="000000"/>
              <w:left w:val="single" w:sz="4" w:space="0" w:color="000000"/>
              <w:bottom w:val="single" w:sz="4" w:space="0" w:color="000000"/>
              <w:right w:val="single" w:sz="4" w:space="0" w:color="000000"/>
            </w:tcBorders>
            <w:hideMark/>
          </w:tcPr>
          <w:p w14:paraId="4C076CA9"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sz w:val="22"/>
                <w:szCs w:val="22"/>
              </w:rPr>
              <w:t>Dictation</w:t>
            </w:r>
          </w:p>
        </w:tc>
        <w:tc>
          <w:tcPr>
            <w:tcW w:w="2500" w:type="pct"/>
            <w:tcBorders>
              <w:top w:val="single" w:sz="4" w:space="0" w:color="000000"/>
              <w:left w:val="single" w:sz="4" w:space="0" w:color="000000"/>
              <w:bottom w:val="single" w:sz="4" w:space="0" w:color="000000"/>
              <w:right w:val="single" w:sz="4" w:space="0" w:color="000000"/>
            </w:tcBorders>
            <w:hideMark/>
          </w:tcPr>
          <w:p w14:paraId="53E0663C"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Phone dictation may be available</w:t>
            </w:r>
          </w:p>
          <w:p w14:paraId="62BEF9A4"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Hand held devices for recording can be used</w:t>
            </w:r>
          </w:p>
          <w:p w14:paraId="537BED5B"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If no alternative, use paper recording system</w:t>
            </w:r>
          </w:p>
        </w:tc>
      </w:tr>
      <w:tr w:rsidR="00FF6CDB" w:rsidRPr="00101B45" w14:paraId="124FAB40" w14:textId="77777777" w:rsidTr="004A3533">
        <w:tc>
          <w:tcPr>
            <w:tcW w:w="2500" w:type="pct"/>
            <w:tcBorders>
              <w:top w:val="single" w:sz="4" w:space="0" w:color="000000"/>
              <w:left w:val="single" w:sz="4" w:space="0" w:color="000000"/>
              <w:bottom w:val="single" w:sz="4" w:space="0" w:color="000000"/>
              <w:right w:val="single" w:sz="4" w:space="0" w:color="000000"/>
            </w:tcBorders>
            <w:hideMark/>
          </w:tcPr>
          <w:p w14:paraId="413FB5EC"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sz w:val="22"/>
                <w:szCs w:val="22"/>
              </w:rPr>
              <w:t>Orders</w:t>
            </w:r>
          </w:p>
        </w:tc>
        <w:tc>
          <w:tcPr>
            <w:tcW w:w="2500" w:type="pct"/>
            <w:tcBorders>
              <w:top w:val="single" w:sz="4" w:space="0" w:color="000000"/>
              <w:left w:val="single" w:sz="4" w:space="0" w:color="000000"/>
              <w:bottom w:val="single" w:sz="4" w:space="0" w:color="000000"/>
              <w:right w:val="single" w:sz="4" w:space="0" w:color="000000"/>
            </w:tcBorders>
            <w:hideMark/>
          </w:tcPr>
          <w:p w14:paraId="4432FD4B"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For stat orders, the orders can be faxed to the appropriate care facility</w:t>
            </w:r>
          </w:p>
          <w:p w14:paraId="732C08ED"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For non-urgent orders, the test may be ordered, performed and documented on paper-based forms</w:t>
            </w:r>
          </w:p>
          <w:p w14:paraId="7B5F4E66"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 xml:space="preserve">Copies </w:t>
            </w:r>
            <w:proofErr w:type="gramStart"/>
            <w:r w:rsidRPr="00101B45">
              <w:rPr>
                <w:rFonts w:asciiTheme="minorHAnsi" w:hAnsiTheme="minorHAnsi" w:cstheme="minorHAnsi"/>
                <w:color w:val="808080"/>
                <w:sz w:val="22"/>
                <w:szCs w:val="22"/>
              </w:rPr>
              <w:t>made</w:t>
            </w:r>
            <w:proofErr w:type="gramEnd"/>
            <w:r w:rsidRPr="00101B45">
              <w:rPr>
                <w:rFonts w:asciiTheme="minorHAnsi" w:hAnsiTheme="minorHAnsi" w:cstheme="minorHAnsi"/>
                <w:color w:val="808080"/>
                <w:sz w:val="22"/>
                <w:szCs w:val="22"/>
              </w:rPr>
              <w:t xml:space="preserve"> or information noted on Encounter form for entry into the EMR after the downtime</w:t>
            </w:r>
          </w:p>
        </w:tc>
      </w:tr>
      <w:tr w:rsidR="00FF6CDB" w:rsidRPr="00101B45" w14:paraId="7D7BCCD2" w14:textId="77777777" w:rsidTr="004A3533">
        <w:tc>
          <w:tcPr>
            <w:tcW w:w="2500" w:type="pct"/>
            <w:tcBorders>
              <w:top w:val="single" w:sz="4" w:space="0" w:color="000000"/>
              <w:left w:val="single" w:sz="4" w:space="0" w:color="000000"/>
              <w:bottom w:val="single" w:sz="4" w:space="0" w:color="000000"/>
              <w:right w:val="single" w:sz="4" w:space="0" w:color="000000"/>
            </w:tcBorders>
            <w:hideMark/>
          </w:tcPr>
          <w:p w14:paraId="15696409"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sz w:val="22"/>
                <w:szCs w:val="22"/>
              </w:rPr>
              <w:t>Billing</w:t>
            </w:r>
          </w:p>
        </w:tc>
        <w:tc>
          <w:tcPr>
            <w:tcW w:w="2500" w:type="pct"/>
            <w:tcBorders>
              <w:top w:val="single" w:sz="4" w:space="0" w:color="000000"/>
              <w:left w:val="single" w:sz="4" w:space="0" w:color="000000"/>
              <w:bottom w:val="single" w:sz="4" w:space="0" w:color="000000"/>
              <w:right w:val="single" w:sz="4" w:space="0" w:color="000000"/>
            </w:tcBorders>
            <w:hideMark/>
          </w:tcPr>
          <w:p w14:paraId="072F6013"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Forms should be available to document billing codes</w:t>
            </w:r>
          </w:p>
          <w:p w14:paraId="3F857239"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Once the system is up and running enter codes into the system in a batch day by day process</w:t>
            </w:r>
          </w:p>
        </w:tc>
      </w:tr>
      <w:tr w:rsidR="00FF6CDB" w:rsidRPr="00101B45" w14:paraId="04814F8C" w14:textId="77777777" w:rsidTr="004A3533">
        <w:tc>
          <w:tcPr>
            <w:tcW w:w="2500" w:type="pct"/>
            <w:tcBorders>
              <w:top w:val="single" w:sz="4" w:space="0" w:color="000000"/>
              <w:left w:val="single" w:sz="4" w:space="0" w:color="000000"/>
              <w:bottom w:val="single" w:sz="4" w:space="0" w:color="000000"/>
              <w:right w:val="single" w:sz="4" w:space="0" w:color="000000"/>
            </w:tcBorders>
            <w:hideMark/>
          </w:tcPr>
          <w:p w14:paraId="116D8582"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sz w:val="22"/>
                <w:szCs w:val="22"/>
              </w:rPr>
              <w:t>Other:</w:t>
            </w:r>
          </w:p>
        </w:tc>
        <w:tc>
          <w:tcPr>
            <w:tcW w:w="2500" w:type="pct"/>
            <w:tcBorders>
              <w:top w:val="single" w:sz="4" w:space="0" w:color="000000"/>
              <w:left w:val="single" w:sz="4" w:space="0" w:color="000000"/>
              <w:bottom w:val="single" w:sz="4" w:space="0" w:color="000000"/>
              <w:right w:val="single" w:sz="4" w:space="0" w:color="000000"/>
            </w:tcBorders>
            <w:hideMark/>
          </w:tcPr>
          <w:p w14:paraId="31A79163"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 </w:t>
            </w:r>
          </w:p>
        </w:tc>
      </w:tr>
      <w:tr w:rsidR="00FF6CDB" w:rsidRPr="00101B45" w14:paraId="5B3B87BC" w14:textId="77777777" w:rsidTr="004A3533">
        <w:tc>
          <w:tcPr>
            <w:tcW w:w="2500" w:type="pct"/>
            <w:tcBorders>
              <w:top w:val="single" w:sz="4" w:space="0" w:color="000000"/>
              <w:left w:val="single" w:sz="4" w:space="0" w:color="000000"/>
              <w:bottom w:val="single" w:sz="4" w:space="0" w:color="000000"/>
              <w:right w:val="single" w:sz="4" w:space="0" w:color="000000"/>
            </w:tcBorders>
            <w:hideMark/>
          </w:tcPr>
          <w:p w14:paraId="6FD55365"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sz w:val="22"/>
                <w:szCs w:val="22"/>
              </w:rPr>
              <w:t>Other:</w:t>
            </w:r>
          </w:p>
        </w:tc>
        <w:tc>
          <w:tcPr>
            <w:tcW w:w="2500" w:type="pct"/>
            <w:tcBorders>
              <w:top w:val="single" w:sz="4" w:space="0" w:color="000000"/>
              <w:left w:val="single" w:sz="4" w:space="0" w:color="000000"/>
              <w:bottom w:val="single" w:sz="4" w:space="0" w:color="000000"/>
              <w:right w:val="single" w:sz="4" w:space="0" w:color="000000"/>
            </w:tcBorders>
            <w:hideMark/>
          </w:tcPr>
          <w:p w14:paraId="65ED49F7" w14:textId="77777777" w:rsidR="00FF6CDB" w:rsidRPr="00101B45" w:rsidRDefault="00FF6CDB" w:rsidP="00FF6CDB">
            <w:pPr>
              <w:pStyle w:val="SoKPolicyThirdLevelContent"/>
              <w:numPr>
                <w:ilvl w:val="0"/>
                <w:numId w:val="4"/>
              </w:numPr>
              <w:spacing w:line="276" w:lineRule="auto"/>
              <w:rPr>
                <w:rFonts w:asciiTheme="minorHAnsi" w:hAnsiTheme="minorHAnsi" w:cstheme="minorHAnsi"/>
              </w:rPr>
            </w:pPr>
            <w:r w:rsidRPr="00101B45">
              <w:rPr>
                <w:rFonts w:asciiTheme="minorHAnsi" w:hAnsiTheme="minorHAnsi" w:cstheme="minorHAnsi"/>
                <w:color w:val="808080"/>
                <w:sz w:val="22"/>
                <w:szCs w:val="22"/>
              </w:rPr>
              <w:t> </w:t>
            </w:r>
          </w:p>
        </w:tc>
      </w:tr>
    </w:tbl>
    <w:p w14:paraId="15D30C91" w14:textId="77777777" w:rsidR="00FF6CDB" w:rsidRPr="00101B45" w:rsidRDefault="00FF6CDB" w:rsidP="00FF6CDB">
      <w:pPr>
        <w:pStyle w:val="SoKPolicyThirdLevelContent"/>
        <w:ind w:left="0"/>
        <w:rPr>
          <w:rFonts w:asciiTheme="minorHAnsi" w:hAnsiTheme="minorHAnsi" w:cstheme="minorHAnsi"/>
          <w:color w:val="000000"/>
        </w:rPr>
      </w:pPr>
      <w:r w:rsidRPr="00101B45">
        <w:rPr>
          <w:rFonts w:asciiTheme="minorHAnsi" w:hAnsiTheme="minorHAnsi" w:cstheme="minorHAnsi"/>
          <w:b/>
          <w:bCs/>
          <w:color w:val="000000"/>
          <w:sz w:val="22"/>
          <w:szCs w:val="22"/>
        </w:rPr>
        <w:t> </w:t>
      </w:r>
    </w:p>
    <w:p w14:paraId="5C95E546" w14:textId="320E567B" w:rsidR="00FF6CDB" w:rsidRPr="00101B45" w:rsidRDefault="00FF6CDB" w:rsidP="00FF6CDB">
      <w:pPr>
        <w:pStyle w:val="SoKPolicyThirdLevelContent"/>
        <w:ind w:left="0"/>
        <w:rPr>
          <w:rFonts w:asciiTheme="minorHAnsi" w:hAnsiTheme="minorHAnsi" w:cstheme="minorHAnsi"/>
          <w:color w:val="000000"/>
        </w:rPr>
      </w:pPr>
      <w:r w:rsidRPr="00101B45">
        <w:rPr>
          <w:rFonts w:asciiTheme="minorHAnsi" w:hAnsiTheme="minorHAnsi" w:cstheme="minorHAnsi"/>
          <w:b/>
          <w:bCs/>
          <w:color w:val="000000"/>
          <w:sz w:val="22"/>
          <w:szCs w:val="22"/>
        </w:rPr>
        <w:t xml:space="preserve">Step 5: </w:t>
      </w:r>
      <w:r w:rsidR="00CA096E">
        <w:rPr>
          <w:rFonts w:asciiTheme="minorHAnsi" w:hAnsiTheme="minorHAnsi" w:cstheme="minorHAnsi"/>
          <w:color w:val="000000"/>
          <w:sz w:val="22"/>
          <w:szCs w:val="22"/>
        </w:rPr>
        <w:t xml:space="preserve">Monitor </w:t>
      </w:r>
      <w:r w:rsidR="00551D5D">
        <w:rPr>
          <w:rFonts w:asciiTheme="minorHAnsi" w:hAnsiTheme="minorHAnsi" w:cstheme="minorHAnsi"/>
          <w:color w:val="000000"/>
          <w:sz w:val="22"/>
          <w:szCs w:val="22"/>
        </w:rPr>
        <w:t>Monthly</w:t>
      </w:r>
      <w:r w:rsidR="00CA096E">
        <w:rPr>
          <w:rFonts w:asciiTheme="minorHAnsi" w:hAnsiTheme="minorHAnsi" w:cstheme="minorHAnsi"/>
          <w:color w:val="000000"/>
          <w:sz w:val="22"/>
          <w:szCs w:val="22"/>
        </w:rPr>
        <w:t>:</w:t>
      </w:r>
      <w:r w:rsidRPr="00101B45">
        <w:rPr>
          <w:rFonts w:asciiTheme="minorHAnsi" w:hAnsiTheme="minorHAnsi" w:cstheme="minorHAnsi"/>
          <w:color w:val="000000"/>
          <w:sz w:val="22"/>
          <w:szCs w:val="22"/>
        </w:rPr>
        <w:t xml:space="preserve"> Your BCC and DTC Checklist</w:t>
      </w:r>
    </w:p>
    <w:p w14:paraId="7D899D05" w14:textId="77777777" w:rsidR="00FF6CDB" w:rsidRPr="00101B45" w:rsidRDefault="00FF6CDB" w:rsidP="00FF6CDB">
      <w:pPr>
        <w:pStyle w:val="SoKPolicyThirdLevelContent"/>
        <w:ind w:left="-142"/>
        <w:rPr>
          <w:rFonts w:asciiTheme="minorHAnsi" w:hAnsiTheme="minorHAnsi" w:cstheme="minorHAnsi"/>
          <w:color w:val="000000"/>
        </w:rPr>
      </w:pPr>
      <w:r w:rsidRPr="00101B45">
        <w:rPr>
          <w:rFonts w:asciiTheme="minorHAnsi" w:hAnsiTheme="minorHAnsi" w:cstheme="minorHAnsi"/>
          <w:b/>
          <w:bCs/>
          <w:color w:val="000000"/>
          <w:sz w:val="22"/>
          <w:szCs w:val="22"/>
        </w:rPr>
        <w:t> </w:t>
      </w:r>
    </w:p>
    <w:p w14:paraId="2359CCEB" w14:textId="595AA25C" w:rsidR="00FF6CDB" w:rsidRPr="00101B45" w:rsidRDefault="00FF6CDB" w:rsidP="00551D5D">
      <w:pPr>
        <w:pStyle w:val="SoKPolicyThirdLevelContent"/>
        <w:numPr>
          <w:ilvl w:val="0"/>
          <w:numId w:val="10"/>
        </w:numPr>
        <w:spacing w:after="120"/>
        <w:rPr>
          <w:rFonts w:asciiTheme="minorHAnsi" w:hAnsiTheme="minorHAnsi" w:cstheme="minorHAnsi"/>
          <w:color w:val="000000"/>
        </w:rPr>
      </w:pPr>
      <w:r w:rsidRPr="00101B45">
        <w:rPr>
          <w:rFonts w:asciiTheme="minorHAnsi" w:hAnsiTheme="minorHAnsi" w:cstheme="minorHAnsi"/>
          <w:color w:val="000000"/>
          <w:sz w:val="22"/>
          <w:szCs w:val="22"/>
        </w:rPr>
        <w:t>Check BCC </w:t>
      </w:r>
      <w:r w:rsidR="00CA096E">
        <w:rPr>
          <w:rFonts w:asciiTheme="minorHAnsi" w:hAnsiTheme="minorHAnsi" w:cstheme="minorHAnsi"/>
          <w:color w:val="000000"/>
          <w:sz w:val="22"/>
          <w:szCs w:val="22"/>
        </w:rPr>
        <w:t>mo</w:t>
      </w:r>
      <w:r w:rsidRPr="00101B45">
        <w:rPr>
          <w:rFonts w:asciiTheme="minorHAnsi" w:hAnsiTheme="minorHAnsi" w:cstheme="minorHAnsi"/>
          <w:color w:val="000000"/>
          <w:sz w:val="22"/>
          <w:szCs w:val="22"/>
        </w:rPr>
        <w:t>nthly (e.g. is it downloading the correct amount of data)</w:t>
      </w:r>
    </w:p>
    <w:p w14:paraId="47170FD7" w14:textId="77777777" w:rsidR="00FF6CDB" w:rsidRPr="00101B45" w:rsidRDefault="00FF6CDB" w:rsidP="00551D5D">
      <w:pPr>
        <w:pStyle w:val="SoKPolicyThirdLevelContent"/>
        <w:numPr>
          <w:ilvl w:val="0"/>
          <w:numId w:val="10"/>
        </w:numPr>
        <w:spacing w:after="120"/>
        <w:rPr>
          <w:rFonts w:asciiTheme="minorHAnsi" w:hAnsiTheme="minorHAnsi" w:cstheme="minorHAnsi"/>
          <w:color w:val="000000"/>
        </w:rPr>
      </w:pPr>
      <w:r w:rsidRPr="00101B45">
        <w:rPr>
          <w:rFonts w:asciiTheme="minorHAnsi" w:hAnsiTheme="minorHAnsi" w:cstheme="minorHAnsi"/>
          <w:color w:val="000000"/>
          <w:sz w:val="22"/>
          <w:szCs w:val="22"/>
        </w:rPr>
        <w:t>Practice a “Fire Drill” (testing of the plan) at least once every year and run a simulated test to assess readiness</w:t>
      </w:r>
    </w:p>
    <w:p w14:paraId="5AC774FC" w14:textId="05138608" w:rsidR="00FF6CDB" w:rsidRPr="00101B45" w:rsidRDefault="00FF6CDB" w:rsidP="00551D5D">
      <w:pPr>
        <w:pStyle w:val="SoKPolicyThirdLevelContent"/>
        <w:numPr>
          <w:ilvl w:val="0"/>
          <w:numId w:val="10"/>
        </w:numPr>
        <w:spacing w:after="120"/>
        <w:rPr>
          <w:rFonts w:asciiTheme="minorHAnsi" w:hAnsiTheme="minorHAnsi" w:cstheme="minorHAnsi"/>
          <w:color w:val="000000"/>
        </w:rPr>
      </w:pPr>
      <w:r w:rsidRPr="00101B45">
        <w:rPr>
          <w:rFonts w:asciiTheme="minorHAnsi" w:hAnsiTheme="minorHAnsi" w:cstheme="minorHAnsi"/>
          <w:color w:val="000000"/>
          <w:sz w:val="22"/>
          <w:szCs w:val="22"/>
        </w:rPr>
        <w:t xml:space="preserve">Review the DTC Checklist as required (i.e. whenever there are new </w:t>
      </w:r>
      <w:proofErr w:type="gramStart"/>
      <w:r w:rsidRPr="00101B45">
        <w:rPr>
          <w:rFonts w:asciiTheme="minorHAnsi" w:hAnsiTheme="minorHAnsi" w:cstheme="minorHAnsi"/>
          <w:color w:val="000000"/>
          <w:sz w:val="22"/>
          <w:szCs w:val="22"/>
        </w:rPr>
        <w:t>operational</w:t>
      </w:r>
      <w:proofErr w:type="gramEnd"/>
      <w:r w:rsidRPr="00101B45">
        <w:rPr>
          <w:rFonts w:asciiTheme="minorHAnsi" w:hAnsiTheme="minorHAnsi" w:cstheme="minorHAnsi"/>
          <w:color w:val="000000"/>
          <w:sz w:val="22"/>
          <w:szCs w:val="22"/>
        </w:rPr>
        <w:t xml:space="preserve"> or staff changes affects the coordination of the plan)</w:t>
      </w:r>
    </w:p>
    <w:p w14:paraId="30DFC522" w14:textId="77777777" w:rsidR="00FF6CDB" w:rsidRPr="00101B45" w:rsidRDefault="00FF6CDB" w:rsidP="00FF6CDB">
      <w:pPr>
        <w:pStyle w:val="SoKPolicyThirdLevelContent"/>
        <w:spacing w:after="120"/>
        <w:ind w:left="-142"/>
        <w:rPr>
          <w:rFonts w:asciiTheme="minorHAnsi" w:hAnsiTheme="minorHAnsi" w:cstheme="minorHAnsi"/>
          <w:color w:val="000000"/>
        </w:rPr>
      </w:pPr>
      <w:r w:rsidRPr="00101B45">
        <w:rPr>
          <w:rFonts w:asciiTheme="minorHAnsi" w:hAnsiTheme="minorHAnsi" w:cstheme="minorHAnsi"/>
          <w:b/>
          <w:bCs/>
          <w:color w:val="000000"/>
          <w:sz w:val="22"/>
          <w:szCs w:val="22"/>
        </w:rPr>
        <w:t> </w:t>
      </w:r>
    </w:p>
    <w:p w14:paraId="139A7E2C" w14:textId="77777777" w:rsidR="00FF6CDB" w:rsidRPr="00101B45" w:rsidRDefault="00FF6CDB" w:rsidP="00FF6CDB">
      <w:pPr>
        <w:pStyle w:val="SoKPolicyThirdLevelContent"/>
        <w:spacing w:after="120"/>
        <w:ind w:left="0"/>
        <w:rPr>
          <w:rFonts w:asciiTheme="minorHAnsi" w:hAnsiTheme="minorHAnsi" w:cstheme="minorHAnsi"/>
          <w:color w:val="000000"/>
        </w:rPr>
      </w:pPr>
      <w:r w:rsidRPr="00101B45">
        <w:rPr>
          <w:rFonts w:asciiTheme="minorHAnsi" w:hAnsiTheme="minorHAnsi" w:cstheme="minorHAnsi"/>
          <w:b/>
          <w:bCs/>
          <w:color w:val="000000"/>
          <w:sz w:val="22"/>
          <w:szCs w:val="22"/>
        </w:rPr>
        <w:t xml:space="preserve">Step 6: </w:t>
      </w:r>
      <w:r w:rsidRPr="00101B45">
        <w:rPr>
          <w:rFonts w:asciiTheme="minorHAnsi" w:hAnsiTheme="minorHAnsi" w:cstheme="minorHAnsi"/>
          <w:color w:val="000000"/>
          <w:sz w:val="22"/>
          <w:szCs w:val="22"/>
        </w:rPr>
        <w:t>Record any downtime events</w:t>
      </w:r>
      <w:r w:rsidRPr="00101B45">
        <w:rPr>
          <w:rFonts w:asciiTheme="minorHAnsi" w:hAnsiTheme="minorHAnsi" w:cstheme="minorHAnsi"/>
          <w:b/>
          <w:bCs/>
          <w:color w:val="000000"/>
          <w:sz w:val="22"/>
          <w:szCs w:val="22"/>
        </w:rPr>
        <w:t xml:space="preserve"> </w:t>
      </w:r>
    </w:p>
    <w:p w14:paraId="28E72924" w14:textId="77777777" w:rsidR="00FF6CDB" w:rsidRPr="00101B45" w:rsidRDefault="00FF6CDB" w:rsidP="00FF6CDB">
      <w:pPr>
        <w:pStyle w:val="SoKPolicyThirdLevelContent"/>
        <w:spacing w:after="120"/>
        <w:ind w:left="0"/>
        <w:rPr>
          <w:rFonts w:asciiTheme="minorHAnsi" w:hAnsiTheme="minorHAnsi" w:cstheme="minorHAnsi"/>
          <w:color w:val="000000"/>
        </w:rPr>
      </w:pPr>
      <w:r w:rsidRPr="00101B45">
        <w:rPr>
          <w:rFonts w:asciiTheme="minorHAnsi" w:hAnsiTheme="minorHAnsi" w:cstheme="minorHAnsi"/>
          <w:color w:val="000000"/>
          <w:sz w:val="22"/>
          <w:szCs w:val="22"/>
        </w:rPr>
        <w:t>In the event you need to reference back to the downtime specifics it is highly recommended to document the key points related to the downtime.  (E.g. Power Outage, Loss of Access to your EMR, Frequent intermittent access disruptions to your EMR, Occasional but regular disruptions of access to your EMR, Local Area Network or Computer failures)</w:t>
      </w:r>
    </w:p>
    <w:p w14:paraId="472204AC" w14:textId="77777777" w:rsidR="00FF6CDB" w:rsidRPr="00101B45" w:rsidRDefault="00FF6CDB" w:rsidP="00FF6CDB">
      <w:pPr>
        <w:pStyle w:val="SoKPolicyThirdLevelContent"/>
        <w:spacing w:after="120"/>
        <w:ind w:left="0"/>
        <w:rPr>
          <w:rFonts w:asciiTheme="minorHAnsi" w:hAnsiTheme="minorHAnsi" w:cstheme="minorHAnsi"/>
          <w:color w:val="000000"/>
        </w:rPr>
      </w:pPr>
      <w:r w:rsidRPr="00101B45">
        <w:rPr>
          <w:rFonts w:asciiTheme="minorHAnsi" w:hAnsiTheme="minorHAnsi" w:cstheme="minorHAnsi"/>
          <w:color w:val="000000"/>
          <w:sz w:val="22"/>
          <w:szCs w:val="22"/>
        </w:rPr>
        <w:t>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407"/>
        <w:gridCol w:w="3821"/>
        <w:gridCol w:w="1101"/>
        <w:gridCol w:w="1407"/>
      </w:tblGrid>
      <w:tr w:rsidR="00FF6CDB" w:rsidRPr="00101B45" w14:paraId="0CC9F7C1" w14:textId="77777777" w:rsidTr="004A3533">
        <w:tc>
          <w:tcPr>
            <w:tcW w:w="1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F1A15F8"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DTC Ticket #</w:t>
            </w:r>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6C9C2FB"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Start Date/Time</w:t>
            </w:r>
          </w:p>
        </w:tc>
        <w:tc>
          <w:tcPr>
            <w:tcW w:w="3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49E2A3"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Details/Notes</w:t>
            </w:r>
          </w:p>
        </w:tc>
        <w:tc>
          <w:tcPr>
            <w:tcW w:w="11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885DAF"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Status</w:t>
            </w:r>
          </w:p>
          <w:p w14:paraId="707ECD93"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xml:space="preserve">(estimate </w:t>
            </w:r>
            <w:proofErr w:type="gramStart"/>
            <w:r w:rsidRPr="00101B45">
              <w:rPr>
                <w:rFonts w:asciiTheme="minorHAnsi" w:hAnsiTheme="minorHAnsi" w:cstheme="minorHAnsi"/>
                <w:b/>
                <w:bCs/>
                <w:sz w:val="22"/>
                <w:szCs w:val="22"/>
              </w:rPr>
              <w:t>timeline )</w:t>
            </w:r>
            <w:proofErr w:type="gramEnd"/>
          </w:p>
        </w:tc>
        <w:tc>
          <w:tcPr>
            <w:tcW w:w="14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BA179C9"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End Date/Time</w:t>
            </w:r>
          </w:p>
        </w:tc>
      </w:tr>
      <w:tr w:rsidR="00FF6CDB" w:rsidRPr="00101B45" w14:paraId="56CD171E"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3B325186"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146E542E"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67A01BA9"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04521005"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5B3D3953"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r w:rsidR="00FF6CDB" w:rsidRPr="00101B45" w14:paraId="671600C9"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14FCBE4E"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3F1D7919"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68BB87DA"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7D5792E1"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23AAB607"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r w:rsidR="00FF6CDB" w:rsidRPr="00101B45" w14:paraId="6B8F0E66"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5228FB7B"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09447D12"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237ED7C9"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5428EEFE"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41657039"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r w:rsidR="00FF6CDB" w:rsidRPr="00101B45" w14:paraId="3D943D41"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6A285B22"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293D1FC3"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28F851B6"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59636CBC"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564F5C49"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r w:rsidR="00FF6CDB" w:rsidRPr="00101B45" w14:paraId="680475A4"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7AFEAD31"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1747350D"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21CAFE21"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0383F9A1"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790C4D75"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r w:rsidR="00FF6CDB" w:rsidRPr="00101B45" w14:paraId="456F6FDE"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0E220367"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49E92C55"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11568F46"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40C33477"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1BC09060"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r w:rsidR="00FF6CDB" w:rsidRPr="00101B45" w14:paraId="5933C469"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5F236BF1"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6CF0E3A6"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705A551B"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547FEC1C"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4A91DF63"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r w:rsidR="00FF6CDB" w:rsidRPr="00101B45" w14:paraId="6C3942A8"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3202DC1E"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32C33AEC"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06B84947"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66DFDE97"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356B30BB"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r w:rsidR="00FF6CDB" w:rsidRPr="00101B45" w14:paraId="6ED88A96"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6BBF273B"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1F50FA8C"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00A886EF"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5C4D2988"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173F34C8"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r w:rsidR="00FF6CDB" w:rsidRPr="00101B45" w14:paraId="59BF3023"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04498399"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134A35AA"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20F96D43"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1BE16727"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313F0568"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r w:rsidR="00FF6CDB" w:rsidRPr="00101B45" w14:paraId="54C765F1" w14:textId="77777777" w:rsidTr="004A3533">
        <w:tc>
          <w:tcPr>
            <w:tcW w:w="1702" w:type="dxa"/>
            <w:tcBorders>
              <w:top w:val="single" w:sz="4" w:space="0" w:color="000000"/>
              <w:left w:val="single" w:sz="4" w:space="0" w:color="000000"/>
              <w:bottom w:val="single" w:sz="4" w:space="0" w:color="000000"/>
              <w:right w:val="single" w:sz="4" w:space="0" w:color="000000"/>
            </w:tcBorders>
            <w:hideMark/>
          </w:tcPr>
          <w:p w14:paraId="16A681E3"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0CD1ACC5"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3966" w:type="dxa"/>
            <w:tcBorders>
              <w:top w:val="single" w:sz="4" w:space="0" w:color="000000"/>
              <w:left w:val="single" w:sz="4" w:space="0" w:color="000000"/>
              <w:bottom w:val="single" w:sz="4" w:space="0" w:color="000000"/>
              <w:right w:val="single" w:sz="4" w:space="0" w:color="000000"/>
            </w:tcBorders>
            <w:hideMark/>
          </w:tcPr>
          <w:p w14:paraId="62DDCA18"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102" w:type="dxa"/>
            <w:tcBorders>
              <w:top w:val="single" w:sz="4" w:space="0" w:color="000000"/>
              <w:left w:val="single" w:sz="4" w:space="0" w:color="000000"/>
              <w:bottom w:val="single" w:sz="4" w:space="0" w:color="000000"/>
              <w:right w:val="single" w:sz="4" w:space="0" w:color="000000"/>
            </w:tcBorders>
            <w:hideMark/>
          </w:tcPr>
          <w:p w14:paraId="719EF453"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c>
          <w:tcPr>
            <w:tcW w:w="1420" w:type="dxa"/>
            <w:tcBorders>
              <w:top w:val="single" w:sz="4" w:space="0" w:color="000000"/>
              <w:left w:val="single" w:sz="4" w:space="0" w:color="000000"/>
              <w:bottom w:val="single" w:sz="4" w:space="0" w:color="000000"/>
              <w:right w:val="single" w:sz="4" w:space="0" w:color="000000"/>
            </w:tcBorders>
            <w:hideMark/>
          </w:tcPr>
          <w:p w14:paraId="7A100CC9" w14:textId="77777777" w:rsidR="00FF6CDB" w:rsidRPr="00101B45" w:rsidRDefault="00FF6CDB" w:rsidP="004A3533">
            <w:pPr>
              <w:pStyle w:val="SoKPolicyThirdLevelContent"/>
              <w:spacing w:after="120" w:line="276" w:lineRule="auto"/>
              <w:ind w:left="0"/>
              <w:rPr>
                <w:rFonts w:asciiTheme="minorHAnsi" w:hAnsiTheme="minorHAnsi" w:cstheme="minorHAnsi"/>
              </w:rPr>
            </w:pPr>
            <w:r w:rsidRPr="00101B45">
              <w:rPr>
                <w:rFonts w:asciiTheme="minorHAnsi" w:hAnsiTheme="minorHAnsi" w:cstheme="minorHAnsi"/>
                <w:b/>
                <w:bCs/>
                <w:sz w:val="22"/>
                <w:szCs w:val="22"/>
              </w:rPr>
              <w:t> </w:t>
            </w:r>
          </w:p>
        </w:tc>
      </w:tr>
    </w:tbl>
    <w:p w14:paraId="57EF9C05" w14:textId="77777777" w:rsidR="00FF6CDB" w:rsidRPr="00101B45" w:rsidRDefault="00FF6CDB" w:rsidP="00FF6CDB">
      <w:pPr>
        <w:pStyle w:val="Heading3"/>
        <w:rPr>
          <w:rFonts w:asciiTheme="minorHAnsi" w:hAnsiTheme="minorHAnsi" w:cstheme="minorHAnsi"/>
        </w:rPr>
      </w:pPr>
      <w:bookmarkStart w:id="1" w:name="_Toc426443344"/>
      <w:bookmarkStart w:id="2" w:name="_Downtime_Contingency_Checklist"/>
      <w:bookmarkEnd w:id="2"/>
      <w:r w:rsidRPr="00101B45">
        <w:rPr>
          <w:rFonts w:asciiTheme="minorHAnsi" w:hAnsiTheme="minorHAnsi" w:cstheme="minorHAnsi"/>
        </w:rPr>
        <w:t>Downtime Contingency Checklist</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1"/>
      </w:tblGrid>
      <w:tr w:rsidR="00FF6CDB" w:rsidRPr="00101B45" w14:paraId="1D7FC120" w14:textId="77777777" w:rsidTr="00F05F96">
        <w:trPr>
          <w:cantSplit/>
          <w:trHeight w:hRule="exact" w:val="693"/>
        </w:trPr>
        <w:tc>
          <w:tcPr>
            <w:tcW w:w="3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F8F408" w14:textId="77777777" w:rsidR="00EC0791" w:rsidRDefault="00FF6CDB" w:rsidP="00F05F96">
            <w:pPr>
              <w:spacing w:after="0"/>
              <w:rPr>
                <w:rFonts w:asciiTheme="minorHAnsi" w:hAnsiTheme="minorHAnsi" w:cstheme="minorHAnsi"/>
                <w:b/>
                <w:bCs/>
              </w:rPr>
            </w:pPr>
            <w:r w:rsidRPr="00101B45">
              <w:rPr>
                <w:rFonts w:asciiTheme="minorHAnsi" w:hAnsiTheme="minorHAnsi" w:cstheme="minorHAnsi"/>
                <w:b/>
                <w:bCs/>
              </w:rPr>
              <w:t xml:space="preserve">Pre-Downtime </w:t>
            </w:r>
          </w:p>
          <w:p w14:paraId="1E41461B" w14:textId="68F69682" w:rsidR="00FF6CDB" w:rsidRPr="00101B45" w:rsidRDefault="00FF6CDB" w:rsidP="00F05F96">
            <w:pPr>
              <w:spacing w:after="0"/>
              <w:rPr>
                <w:rFonts w:asciiTheme="minorHAnsi" w:hAnsiTheme="minorHAnsi" w:cstheme="minorHAnsi"/>
              </w:rPr>
            </w:pPr>
            <w:r w:rsidRPr="00F05F96">
              <w:rPr>
                <w:rFonts w:asciiTheme="minorHAnsi" w:hAnsiTheme="minorHAnsi" w:cstheme="minorHAnsi"/>
                <w:b/>
                <w:bCs/>
                <w:sz w:val="20"/>
              </w:rPr>
              <w:t>(Before downtime event occurs) e.g. monthly</w:t>
            </w:r>
          </w:p>
        </w:tc>
        <w:tc>
          <w:tcPr>
            <w:tcW w:w="13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2B4EED" w14:textId="77777777" w:rsidR="00FF6CDB" w:rsidRPr="00101B45" w:rsidRDefault="00FF6CDB" w:rsidP="00F05F96">
            <w:pPr>
              <w:spacing w:after="0"/>
              <w:jc w:val="center"/>
              <w:rPr>
                <w:rFonts w:asciiTheme="minorHAnsi" w:hAnsiTheme="minorHAnsi" w:cstheme="minorHAnsi"/>
              </w:rPr>
            </w:pPr>
            <w:r w:rsidRPr="00101B45">
              <w:rPr>
                <w:rFonts w:asciiTheme="minorHAnsi" w:hAnsiTheme="minorHAnsi" w:cstheme="minorHAnsi"/>
                <w:b/>
                <w:bCs/>
              </w:rPr>
              <w:t>Date Last Completed</w:t>
            </w:r>
          </w:p>
        </w:tc>
      </w:tr>
      <w:tr w:rsidR="00FF6CDB" w:rsidRPr="00101B45" w14:paraId="018662FB" w14:textId="77777777" w:rsidTr="00F05F96">
        <w:trPr>
          <w:cantSplit/>
          <w:trHeight w:hRule="exact" w:val="892"/>
        </w:trPr>
        <w:tc>
          <w:tcPr>
            <w:tcW w:w="3636" w:type="pct"/>
            <w:tcBorders>
              <w:top w:val="single" w:sz="4" w:space="0" w:color="auto"/>
              <w:left w:val="single" w:sz="4" w:space="0" w:color="auto"/>
              <w:bottom w:val="single" w:sz="4" w:space="0" w:color="auto"/>
              <w:right w:val="single" w:sz="4" w:space="0" w:color="auto"/>
            </w:tcBorders>
            <w:hideMark/>
          </w:tcPr>
          <w:p w14:paraId="4920B919"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Action 1</w:t>
            </w:r>
            <w:r w:rsidRPr="00101B45">
              <w:rPr>
                <w:rFonts w:asciiTheme="minorHAnsi" w:hAnsiTheme="minorHAnsi" w:cstheme="minorHAnsi"/>
              </w:rPr>
              <w:t xml:space="preserve"> – If your clinic primarily pre-books patient visits, create a monthly task to remind you to check your BCC and report any deficiencies to your EMR vendor.</w:t>
            </w:r>
          </w:p>
        </w:tc>
        <w:tc>
          <w:tcPr>
            <w:tcW w:w="1364" w:type="pct"/>
            <w:tcBorders>
              <w:top w:val="single" w:sz="4" w:space="0" w:color="auto"/>
              <w:left w:val="single" w:sz="4" w:space="0" w:color="auto"/>
              <w:bottom w:val="single" w:sz="4" w:space="0" w:color="auto"/>
              <w:right w:val="single" w:sz="4" w:space="0" w:color="auto"/>
            </w:tcBorders>
            <w:hideMark/>
          </w:tcPr>
          <w:p w14:paraId="0769D112"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r w:rsidR="00FF6CDB" w:rsidRPr="00101B45" w14:paraId="2972C15F" w14:textId="77777777" w:rsidTr="00F05F96">
        <w:trPr>
          <w:cantSplit/>
          <w:trHeight w:hRule="exact" w:val="567"/>
        </w:trPr>
        <w:tc>
          <w:tcPr>
            <w:tcW w:w="3636" w:type="pct"/>
            <w:tcBorders>
              <w:top w:val="single" w:sz="4" w:space="0" w:color="auto"/>
              <w:left w:val="single" w:sz="4" w:space="0" w:color="auto"/>
              <w:bottom w:val="single" w:sz="4" w:space="0" w:color="auto"/>
              <w:right w:val="single" w:sz="4" w:space="0" w:color="auto"/>
            </w:tcBorders>
            <w:hideMark/>
          </w:tcPr>
          <w:p w14:paraId="1B8FD695"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Action 2</w:t>
            </w:r>
            <w:r w:rsidRPr="00101B45">
              <w:rPr>
                <w:rFonts w:asciiTheme="minorHAnsi" w:hAnsiTheme="minorHAnsi" w:cstheme="minorHAnsi"/>
              </w:rPr>
              <w:t xml:space="preserve"> – Review the DTC Plan and Checklist annually, making any necessary changes, and notify all clinic staff and Physicians of any changes made.</w:t>
            </w:r>
          </w:p>
        </w:tc>
        <w:tc>
          <w:tcPr>
            <w:tcW w:w="1364" w:type="pct"/>
            <w:tcBorders>
              <w:top w:val="single" w:sz="4" w:space="0" w:color="auto"/>
              <w:left w:val="single" w:sz="4" w:space="0" w:color="auto"/>
              <w:bottom w:val="single" w:sz="4" w:space="0" w:color="auto"/>
              <w:right w:val="single" w:sz="4" w:space="0" w:color="auto"/>
            </w:tcBorders>
            <w:hideMark/>
          </w:tcPr>
          <w:p w14:paraId="7827C9B9"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r w:rsidR="00FF6CDB" w:rsidRPr="00101B45" w14:paraId="0E67FA80" w14:textId="77777777" w:rsidTr="00F05F96">
        <w:trPr>
          <w:cantSplit/>
          <w:trHeight w:hRule="exact" w:val="567"/>
        </w:trPr>
        <w:tc>
          <w:tcPr>
            <w:tcW w:w="3636" w:type="pct"/>
            <w:tcBorders>
              <w:top w:val="single" w:sz="4" w:space="0" w:color="auto"/>
              <w:left w:val="single" w:sz="4" w:space="0" w:color="auto"/>
              <w:bottom w:val="single" w:sz="4" w:space="0" w:color="auto"/>
              <w:right w:val="single" w:sz="4" w:space="0" w:color="auto"/>
            </w:tcBorders>
            <w:hideMark/>
          </w:tcPr>
          <w:p w14:paraId="32711ED2"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Action 3</w:t>
            </w:r>
            <w:r w:rsidRPr="00101B45">
              <w:rPr>
                <w:rFonts w:asciiTheme="minorHAnsi" w:hAnsiTheme="minorHAnsi" w:cstheme="minorHAnsi"/>
              </w:rPr>
              <w:t xml:space="preserve"> – Keep an offsite copy of your DTC Plan and Checklist.</w:t>
            </w:r>
          </w:p>
        </w:tc>
        <w:tc>
          <w:tcPr>
            <w:tcW w:w="1364" w:type="pct"/>
            <w:tcBorders>
              <w:top w:val="single" w:sz="4" w:space="0" w:color="auto"/>
              <w:left w:val="single" w:sz="4" w:space="0" w:color="auto"/>
              <w:bottom w:val="single" w:sz="4" w:space="0" w:color="auto"/>
              <w:right w:val="single" w:sz="4" w:space="0" w:color="auto"/>
            </w:tcBorders>
            <w:hideMark/>
          </w:tcPr>
          <w:p w14:paraId="38B838CE"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r w:rsidR="00FF6CDB" w:rsidRPr="00101B45" w14:paraId="7596FAF5" w14:textId="77777777" w:rsidTr="00F05F96">
        <w:trPr>
          <w:cantSplit/>
          <w:trHeight w:hRule="exact" w:val="567"/>
        </w:trPr>
        <w:tc>
          <w:tcPr>
            <w:tcW w:w="3636" w:type="pct"/>
            <w:tcBorders>
              <w:top w:val="single" w:sz="4" w:space="0" w:color="auto"/>
              <w:left w:val="single" w:sz="4" w:space="0" w:color="auto"/>
              <w:bottom w:val="single" w:sz="4" w:space="0" w:color="auto"/>
              <w:right w:val="single" w:sz="4" w:space="0" w:color="auto"/>
            </w:tcBorders>
            <w:hideMark/>
          </w:tcPr>
          <w:p w14:paraId="4601B4CD" w14:textId="6E70F5F9" w:rsidR="00FF6CDB" w:rsidRPr="00101B45" w:rsidRDefault="00FF6CDB" w:rsidP="004A3533">
            <w:pPr>
              <w:rPr>
                <w:rFonts w:asciiTheme="minorHAnsi" w:hAnsiTheme="minorHAnsi" w:cstheme="minorHAnsi"/>
              </w:rPr>
            </w:pPr>
            <w:r w:rsidRPr="00101B45">
              <w:rPr>
                <w:rFonts w:asciiTheme="minorHAnsi" w:hAnsiTheme="minorHAnsi" w:cstheme="minorHAnsi"/>
                <w:b/>
                <w:bCs/>
              </w:rPr>
              <w:t>Action 4</w:t>
            </w:r>
            <w:r w:rsidRPr="00101B45">
              <w:rPr>
                <w:rFonts w:asciiTheme="minorHAnsi" w:hAnsiTheme="minorHAnsi" w:cstheme="minorHAnsi"/>
              </w:rPr>
              <w:t xml:space="preserve"> – Check the status and location </w:t>
            </w:r>
            <w:proofErr w:type="gramStart"/>
            <w:r w:rsidRPr="00101B45">
              <w:rPr>
                <w:rFonts w:asciiTheme="minorHAnsi" w:hAnsiTheme="minorHAnsi" w:cstheme="minorHAnsi"/>
              </w:rPr>
              <w:t>of  your</w:t>
            </w:r>
            <w:proofErr w:type="gramEnd"/>
            <w:r w:rsidRPr="00101B45">
              <w:rPr>
                <w:rFonts w:asciiTheme="minorHAnsi" w:hAnsiTheme="minorHAnsi" w:cstheme="minorHAnsi"/>
              </w:rPr>
              <w:t xml:space="preserve"> backup manual supplies -  Rx pads, day sheets, encounter sheets, etc.</w:t>
            </w:r>
          </w:p>
        </w:tc>
        <w:tc>
          <w:tcPr>
            <w:tcW w:w="1364" w:type="pct"/>
            <w:tcBorders>
              <w:top w:val="single" w:sz="4" w:space="0" w:color="auto"/>
              <w:left w:val="single" w:sz="4" w:space="0" w:color="auto"/>
              <w:bottom w:val="single" w:sz="4" w:space="0" w:color="auto"/>
              <w:right w:val="single" w:sz="4" w:space="0" w:color="auto"/>
            </w:tcBorders>
            <w:hideMark/>
          </w:tcPr>
          <w:p w14:paraId="4A81EE12"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bl>
    <w:p w14:paraId="3C2681B7" w14:textId="77777777" w:rsidR="00FF6CDB" w:rsidRPr="00101B45" w:rsidRDefault="00FF6CDB" w:rsidP="00FF6CDB">
      <w:pPr>
        <w:spacing w:after="0" w:line="240" w:lineRule="auto"/>
        <w:rPr>
          <w:rFonts w:asciiTheme="minorHAnsi" w:hAnsiTheme="minorHAnsi" w:cstheme="minorHAnsi"/>
          <w:color w:val="000000"/>
        </w:rPr>
      </w:pPr>
      <w:r w:rsidRPr="00101B45">
        <w:rPr>
          <w:rFonts w:asciiTheme="minorHAnsi" w:eastAsia="Times New Roman" w:hAnsiTheme="minorHAnsi" w:cstheme="minorHAnsi"/>
          <w:b/>
          <w:bCs/>
          <w:color w:val="000000"/>
          <w:sz w:val="24"/>
          <w:szCs w:val="20"/>
        </w:rPr>
        <w:t> </w:t>
      </w:r>
    </w:p>
    <w:p w14:paraId="2C4B14EF" w14:textId="77777777" w:rsidR="00FF6CDB" w:rsidRPr="00101B45" w:rsidRDefault="00FF6CDB" w:rsidP="00FF6CDB">
      <w:pPr>
        <w:spacing w:after="0" w:line="240" w:lineRule="auto"/>
        <w:rPr>
          <w:rFonts w:asciiTheme="minorHAnsi" w:hAnsiTheme="minorHAnsi" w:cstheme="minorHAnsi"/>
          <w:color w:val="000000"/>
        </w:rPr>
      </w:pPr>
      <w:r w:rsidRPr="00101B45">
        <w:rPr>
          <w:rFonts w:asciiTheme="minorHAnsi" w:eastAsia="Times New Roman" w:hAnsiTheme="minorHAnsi" w:cstheme="minorHAnsi"/>
          <w:b/>
          <w:bCs/>
          <w:color w:val="000000"/>
          <w:sz w:val="24"/>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1"/>
      </w:tblGrid>
      <w:tr w:rsidR="00FF6CDB" w:rsidRPr="00101B45" w14:paraId="6296D545" w14:textId="77777777" w:rsidTr="00F05F96">
        <w:trPr>
          <w:cantSplit/>
          <w:trHeight w:hRule="exact" w:val="388"/>
        </w:trPr>
        <w:tc>
          <w:tcPr>
            <w:tcW w:w="6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EEB4A" w14:textId="77777777" w:rsidR="00FF6CDB" w:rsidRPr="00101B45" w:rsidRDefault="00FF6CDB" w:rsidP="00F05F96">
            <w:pPr>
              <w:rPr>
                <w:rFonts w:asciiTheme="minorHAnsi" w:hAnsiTheme="minorHAnsi" w:cstheme="minorHAnsi"/>
              </w:rPr>
            </w:pPr>
            <w:r w:rsidRPr="00101B45">
              <w:rPr>
                <w:rFonts w:asciiTheme="minorHAnsi" w:hAnsiTheme="minorHAnsi" w:cstheme="minorHAnsi"/>
                <w:b/>
                <w:bCs/>
              </w:rPr>
              <w:t xml:space="preserve">Downtime Immediate </w:t>
            </w:r>
            <w:r w:rsidRPr="00F05F96">
              <w:rPr>
                <w:rFonts w:asciiTheme="minorHAnsi" w:hAnsiTheme="minorHAnsi" w:cstheme="minorHAnsi"/>
                <w:b/>
                <w:bCs/>
                <w:sz w:val="20"/>
              </w:rPr>
              <w:t>Response (During a downtime event)</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456740" w14:textId="77777777" w:rsidR="00FF6CDB" w:rsidRPr="00101B45" w:rsidRDefault="00FF6CDB" w:rsidP="004A3533">
            <w:pPr>
              <w:jc w:val="center"/>
              <w:rPr>
                <w:rFonts w:asciiTheme="minorHAnsi" w:hAnsiTheme="minorHAnsi" w:cstheme="minorHAnsi"/>
              </w:rPr>
            </w:pPr>
            <w:r w:rsidRPr="00101B45">
              <w:rPr>
                <w:rFonts w:asciiTheme="minorHAnsi" w:hAnsiTheme="minorHAnsi" w:cstheme="minorHAnsi"/>
                <w:b/>
                <w:bCs/>
                <w:noProof/>
              </w:rPr>
              <mc:AlternateContent>
                <mc:Choice Requires="wps">
                  <w:drawing>
                    <wp:inline distT="0" distB="0" distL="0" distR="0" wp14:anchorId="1C0F86CE" wp14:editId="1AB3499B">
                      <wp:extent cx="152400" cy="152400"/>
                      <wp:effectExtent l="0" t="0" r="0" b="0"/>
                      <wp:docPr id="4" name="Rectangle 4" descr="\\localhost\Users\bri\Library\Caches\TemporaryItems\msoclip\0\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73BFF" id="Rectangle 4"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" filled="f" stroked="f">
                      <o:lock v:ext="edit" aspectratio="t"/>
                      <w10:anchorlock/>
                    </v:rect>
                  </w:pict>
                </mc:Fallback>
              </mc:AlternateContent>
            </w:r>
            <w:r w:rsidRPr="00101B45">
              <w:rPr>
                <w:rFonts w:asciiTheme="minorHAnsi" w:hAnsiTheme="minorHAnsi" w:cstheme="minorHAnsi"/>
                <w:b/>
                <w:bCs/>
              </w:rPr>
              <w:t>Completed</w:t>
            </w:r>
          </w:p>
        </w:tc>
      </w:tr>
      <w:tr w:rsidR="00FF6CDB" w:rsidRPr="00101B45" w14:paraId="0A28DC4B" w14:textId="77777777" w:rsidTr="00F05F96">
        <w:trPr>
          <w:cantSplit/>
          <w:trHeight w:hRule="exact" w:val="2370"/>
        </w:trPr>
        <w:tc>
          <w:tcPr>
            <w:tcW w:w="6799" w:type="dxa"/>
            <w:tcBorders>
              <w:top w:val="single" w:sz="4" w:space="0" w:color="auto"/>
              <w:left w:val="single" w:sz="4" w:space="0" w:color="auto"/>
              <w:bottom w:val="single" w:sz="4" w:space="0" w:color="auto"/>
              <w:right w:val="single" w:sz="4" w:space="0" w:color="auto"/>
            </w:tcBorders>
            <w:hideMark/>
          </w:tcPr>
          <w:p w14:paraId="4F809BCC" w14:textId="77777777" w:rsidR="00FF6CDB" w:rsidRPr="00101B45" w:rsidRDefault="00FF6CDB" w:rsidP="004A3533">
            <w:pPr>
              <w:spacing w:after="0" w:line="240" w:lineRule="auto"/>
              <w:rPr>
                <w:rFonts w:asciiTheme="minorHAnsi" w:hAnsiTheme="minorHAnsi" w:cstheme="minorHAnsi"/>
              </w:rPr>
            </w:pPr>
            <w:r w:rsidRPr="00101B45">
              <w:rPr>
                <w:rFonts w:asciiTheme="minorHAnsi" w:hAnsiTheme="minorHAnsi" w:cstheme="minorHAnsi"/>
                <w:b/>
                <w:bCs/>
              </w:rPr>
              <w:t>Action 1</w:t>
            </w:r>
            <w:r w:rsidRPr="00101B45">
              <w:rPr>
                <w:rFonts w:asciiTheme="minorHAnsi" w:hAnsiTheme="minorHAnsi" w:cstheme="minorHAnsi"/>
              </w:rPr>
              <w:t xml:space="preserve"> – Assess the downtime event and report your situation to your EMR Vendor.  </w:t>
            </w:r>
          </w:p>
          <w:p w14:paraId="13E5B1E3" w14:textId="77777777" w:rsidR="00FF6CDB" w:rsidRPr="00101B45" w:rsidRDefault="00FF6CDB" w:rsidP="00FF6CDB">
            <w:pPr>
              <w:pStyle w:val="ListParagraph"/>
              <w:numPr>
                <w:ilvl w:val="0"/>
                <w:numId w:val="5"/>
              </w:numPr>
              <w:rPr>
                <w:rFonts w:asciiTheme="minorHAnsi" w:hAnsiTheme="minorHAnsi" w:cstheme="minorHAnsi"/>
              </w:rPr>
            </w:pPr>
            <w:r w:rsidRPr="00101B45">
              <w:rPr>
                <w:rFonts w:asciiTheme="minorHAnsi" w:hAnsiTheme="minorHAnsi" w:cstheme="minorHAnsi"/>
              </w:rPr>
              <w:t>Get ticket # as required.</w:t>
            </w:r>
          </w:p>
          <w:p w14:paraId="6DE5FD98" w14:textId="77777777" w:rsidR="00FF6CDB" w:rsidRPr="00101B45" w:rsidRDefault="00FF6CDB" w:rsidP="00FF6CDB">
            <w:pPr>
              <w:pStyle w:val="ListParagraph"/>
              <w:numPr>
                <w:ilvl w:val="0"/>
                <w:numId w:val="5"/>
              </w:numPr>
              <w:rPr>
                <w:rFonts w:asciiTheme="minorHAnsi" w:hAnsiTheme="minorHAnsi" w:cstheme="minorHAnsi"/>
              </w:rPr>
            </w:pPr>
            <w:r w:rsidRPr="00101B45">
              <w:rPr>
                <w:rFonts w:asciiTheme="minorHAnsi" w:hAnsiTheme="minorHAnsi" w:cstheme="minorHAnsi"/>
              </w:rPr>
              <w:t>Establish an estimate of when the issue will be resolved.</w:t>
            </w:r>
          </w:p>
          <w:p w14:paraId="2B3EAFE6" w14:textId="77777777" w:rsidR="00FF6CDB" w:rsidRPr="00101B45" w:rsidRDefault="00FF6CDB" w:rsidP="00FF6CDB">
            <w:pPr>
              <w:pStyle w:val="ListParagraph"/>
              <w:numPr>
                <w:ilvl w:val="0"/>
                <w:numId w:val="5"/>
              </w:numPr>
              <w:rPr>
                <w:rFonts w:asciiTheme="minorHAnsi" w:hAnsiTheme="minorHAnsi" w:cstheme="minorHAnsi"/>
              </w:rPr>
            </w:pPr>
            <w:r w:rsidRPr="00101B45">
              <w:rPr>
                <w:rFonts w:asciiTheme="minorHAnsi" w:hAnsiTheme="minorHAnsi" w:cstheme="minorHAnsi"/>
              </w:rPr>
              <w:t>Ask for a call back timeline on status updates.</w:t>
            </w:r>
          </w:p>
          <w:p w14:paraId="1EEED1D0" w14:textId="77777777" w:rsidR="00FF6CDB" w:rsidRPr="00101B45" w:rsidRDefault="00FF6CDB" w:rsidP="00FF6CDB">
            <w:pPr>
              <w:pStyle w:val="ListParagraph"/>
              <w:numPr>
                <w:ilvl w:val="0"/>
                <w:numId w:val="6"/>
              </w:numPr>
              <w:rPr>
                <w:rFonts w:asciiTheme="minorHAnsi" w:hAnsiTheme="minorHAnsi" w:cstheme="minorHAnsi"/>
              </w:rPr>
            </w:pPr>
            <w:r w:rsidRPr="00101B45">
              <w:rPr>
                <w:rFonts w:asciiTheme="minorHAnsi" w:hAnsiTheme="minorHAnsi" w:cstheme="minorHAnsi"/>
              </w:rPr>
              <w:t>Record the start time and details of downtime event in a simple log book.</w:t>
            </w:r>
          </w:p>
        </w:tc>
        <w:tc>
          <w:tcPr>
            <w:tcW w:w="2551" w:type="dxa"/>
            <w:tcBorders>
              <w:top w:val="single" w:sz="4" w:space="0" w:color="auto"/>
              <w:left w:val="single" w:sz="4" w:space="0" w:color="auto"/>
              <w:bottom w:val="single" w:sz="4" w:space="0" w:color="auto"/>
              <w:right w:val="single" w:sz="4" w:space="0" w:color="auto"/>
            </w:tcBorders>
            <w:hideMark/>
          </w:tcPr>
          <w:p w14:paraId="4AF3E870" w14:textId="77777777" w:rsidR="00FF6CDB" w:rsidRPr="00101B45" w:rsidRDefault="00FF6CDB" w:rsidP="004A3533">
            <w:pPr>
              <w:spacing w:after="0" w:line="240" w:lineRule="auto"/>
              <w:rPr>
                <w:rFonts w:asciiTheme="minorHAnsi" w:hAnsiTheme="minorHAnsi" w:cstheme="minorHAnsi"/>
              </w:rPr>
            </w:pPr>
            <w:r w:rsidRPr="00101B45">
              <w:rPr>
                <w:rFonts w:asciiTheme="minorHAnsi" w:hAnsiTheme="minorHAnsi" w:cstheme="minorHAnsi"/>
                <w:b/>
                <w:bCs/>
              </w:rPr>
              <w:t> </w:t>
            </w:r>
          </w:p>
        </w:tc>
      </w:tr>
      <w:tr w:rsidR="00FF6CDB" w:rsidRPr="00101B45" w14:paraId="2ED4C1B6" w14:textId="77777777" w:rsidTr="00F05F96">
        <w:trPr>
          <w:cantSplit/>
          <w:trHeight w:hRule="exact" w:val="760"/>
        </w:trPr>
        <w:tc>
          <w:tcPr>
            <w:tcW w:w="6799" w:type="dxa"/>
            <w:tcBorders>
              <w:top w:val="single" w:sz="4" w:space="0" w:color="auto"/>
              <w:left w:val="single" w:sz="4" w:space="0" w:color="auto"/>
              <w:bottom w:val="single" w:sz="4" w:space="0" w:color="auto"/>
              <w:right w:val="single" w:sz="4" w:space="0" w:color="auto"/>
            </w:tcBorders>
            <w:hideMark/>
          </w:tcPr>
          <w:p w14:paraId="16BDAE77" w14:textId="77777777" w:rsidR="00FF6CDB" w:rsidRDefault="00FF6CDB" w:rsidP="004A3533">
            <w:pPr>
              <w:rPr>
                <w:rFonts w:asciiTheme="minorHAnsi" w:hAnsiTheme="minorHAnsi" w:cstheme="minorHAnsi"/>
              </w:rPr>
            </w:pPr>
            <w:r w:rsidRPr="00101B45">
              <w:rPr>
                <w:rFonts w:asciiTheme="minorHAnsi" w:hAnsiTheme="minorHAnsi" w:cstheme="minorHAnsi"/>
                <w:b/>
                <w:bCs/>
              </w:rPr>
              <w:t>Action 2</w:t>
            </w:r>
            <w:r w:rsidRPr="00101B45">
              <w:rPr>
                <w:rFonts w:asciiTheme="minorHAnsi" w:hAnsiTheme="minorHAnsi" w:cstheme="minorHAnsi"/>
              </w:rPr>
              <w:t xml:space="preserve"> – Notify all clinic staff and physicians of the downtime event and ongoing status.</w:t>
            </w:r>
          </w:p>
          <w:p w14:paraId="1672951F" w14:textId="77777777" w:rsidR="00F05F96" w:rsidRDefault="00F05F96" w:rsidP="004A3533">
            <w:pPr>
              <w:rPr>
                <w:rFonts w:asciiTheme="minorHAnsi" w:hAnsiTheme="minorHAnsi" w:cstheme="minorHAnsi"/>
              </w:rPr>
            </w:pPr>
          </w:p>
          <w:p w14:paraId="5C97E749" w14:textId="2B0FC12D" w:rsidR="00F05F96" w:rsidRPr="00101B45" w:rsidRDefault="00F05F96" w:rsidP="004A3533">
            <w:pPr>
              <w:rPr>
                <w:rFonts w:asciiTheme="minorHAnsi" w:hAnsiTheme="minorHAnsi" w:cstheme="minorHAnsi"/>
              </w:rPr>
            </w:pPr>
          </w:p>
        </w:tc>
        <w:tc>
          <w:tcPr>
            <w:tcW w:w="2551" w:type="dxa"/>
            <w:tcBorders>
              <w:top w:val="single" w:sz="4" w:space="0" w:color="auto"/>
              <w:left w:val="single" w:sz="4" w:space="0" w:color="auto"/>
              <w:bottom w:val="single" w:sz="4" w:space="0" w:color="auto"/>
              <w:right w:val="single" w:sz="4" w:space="0" w:color="auto"/>
            </w:tcBorders>
            <w:hideMark/>
          </w:tcPr>
          <w:p w14:paraId="4A90C4A5"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r w:rsidR="00FF6CDB" w:rsidRPr="00101B45" w14:paraId="7B1C0214" w14:textId="77777777" w:rsidTr="00F05F96">
        <w:trPr>
          <w:cantSplit/>
          <w:trHeight w:hRule="exact" w:val="1335"/>
        </w:trPr>
        <w:tc>
          <w:tcPr>
            <w:tcW w:w="6799" w:type="dxa"/>
            <w:tcBorders>
              <w:top w:val="single" w:sz="4" w:space="0" w:color="auto"/>
              <w:left w:val="single" w:sz="4" w:space="0" w:color="auto"/>
              <w:bottom w:val="single" w:sz="4" w:space="0" w:color="auto"/>
              <w:right w:val="single" w:sz="4" w:space="0" w:color="auto"/>
            </w:tcBorders>
            <w:hideMark/>
          </w:tcPr>
          <w:p w14:paraId="33183FCE"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Action 3</w:t>
            </w:r>
            <w:r w:rsidRPr="00101B45">
              <w:rPr>
                <w:rFonts w:asciiTheme="minorHAnsi" w:hAnsiTheme="minorHAnsi" w:cstheme="minorHAnsi"/>
              </w:rPr>
              <w:t xml:space="preserve">– Notify external stakeholders, local IT, results delivery providers (e.g. </w:t>
            </w:r>
            <w:proofErr w:type="spellStart"/>
            <w:r w:rsidRPr="00101B45">
              <w:rPr>
                <w:rFonts w:asciiTheme="minorHAnsi" w:hAnsiTheme="minorHAnsi" w:cstheme="minorHAnsi"/>
              </w:rPr>
              <w:t>Excelleris</w:t>
            </w:r>
            <w:proofErr w:type="spellEnd"/>
            <w:r w:rsidRPr="00101B45">
              <w:rPr>
                <w:rFonts w:asciiTheme="minorHAnsi" w:hAnsiTheme="minorHAnsi" w:cstheme="minorHAnsi"/>
              </w:rPr>
              <w:t xml:space="preserve">, </w:t>
            </w:r>
            <w:proofErr w:type="spellStart"/>
            <w:r w:rsidRPr="00101B45">
              <w:rPr>
                <w:rFonts w:asciiTheme="minorHAnsi" w:hAnsiTheme="minorHAnsi" w:cstheme="minorHAnsi"/>
              </w:rPr>
              <w:t>Medinet</w:t>
            </w:r>
            <w:proofErr w:type="spellEnd"/>
            <w:r w:rsidRPr="00101B45">
              <w:rPr>
                <w:rFonts w:asciiTheme="minorHAnsi" w:hAnsiTheme="minorHAnsi" w:cstheme="minorHAnsi"/>
              </w:rPr>
              <w:t>, etc.) or other dependent health services of your downtime status and implement any pre-arranged strategies.</w:t>
            </w:r>
          </w:p>
        </w:tc>
        <w:tc>
          <w:tcPr>
            <w:tcW w:w="2551" w:type="dxa"/>
            <w:tcBorders>
              <w:top w:val="single" w:sz="4" w:space="0" w:color="auto"/>
              <w:left w:val="single" w:sz="4" w:space="0" w:color="auto"/>
              <w:bottom w:val="single" w:sz="4" w:space="0" w:color="auto"/>
              <w:right w:val="single" w:sz="4" w:space="0" w:color="auto"/>
            </w:tcBorders>
            <w:hideMark/>
          </w:tcPr>
          <w:p w14:paraId="44548FC3"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r w:rsidR="00FF6CDB" w:rsidRPr="00101B45" w14:paraId="5A49FE15" w14:textId="77777777" w:rsidTr="00F05F96">
        <w:trPr>
          <w:cantSplit/>
          <w:trHeight w:hRule="exact" w:val="1171"/>
        </w:trPr>
        <w:tc>
          <w:tcPr>
            <w:tcW w:w="6799" w:type="dxa"/>
            <w:tcBorders>
              <w:top w:val="single" w:sz="4" w:space="0" w:color="auto"/>
              <w:left w:val="single" w:sz="4" w:space="0" w:color="auto"/>
              <w:bottom w:val="single" w:sz="4" w:space="0" w:color="auto"/>
              <w:right w:val="single" w:sz="4" w:space="0" w:color="auto"/>
            </w:tcBorders>
            <w:hideMark/>
          </w:tcPr>
          <w:p w14:paraId="7C88BC16"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Action 4</w:t>
            </w:r>
            <w:r w:rsidRPr="00101B45">
              <w:rPr>
                <w:rFonts w:asciiTheme="minorHAnsi" w:hAnsiTheme="minorHAnsi" w:cstheme="minorHAnsi"/>
              </w:rPr>
              <w:t xml:space="preserve"> -Implement any critical continuity of care or administrative workflows to maintain patient safety and business continuity. (as per “step 4”)</w:t>
            </w:r>
          </w:p>
        </w:tc>
        <w:tc>
          <w:tcPr>
            <w:tcW w:w="2551" w:type="dxa"/>
            <w:tcBorders>
              <w:top w:val="single" w:sz="4" w:space="0" w:color="auto"/>
              <w:left w:val="single" w:sz="4" w:space="0" w:color="auto"/>
              <w:bottom w:val="single" w:sz="4" w:space="0" w:color="auto"/>
              <w:right w:val="single" w:sz="4" w:space="0" w:color="auto"/>
            </w:tcBorders>
            <w:hideMark/>
          </w:tcPr>
          <w:p w14:paraId="24A49DE4"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r w:rsidR="00FF6CDB" w:rsidRPr="00101B45" w14:paraId="0E3CEDC5" w14:textId="77777777" w:rsidTr="00F05F96">
        <w:trPr>
          <w:cantSplit/>
          <w:trHeight w:hRule="exact" w:val="1003"/>
        </w:trPr>
        <w:tc>
          <w:tcPr>
            <w:tcW w:w="6799" w:type="dxa"/>
            <w:tcBorders>
              <w:top w:val="single" w:sz="4" w:space="0" w:color="auto"/>
              <w:left w:val="single" w:sz="4" w:space="0" w:color="auto"/>
              <w:bottom w:val="single" w:sz="4" w:space="0" w:color="auto"/>
              <w:right w:val="single" w:sz="4" w:space="0" w:color="auto"/>
            </w:tcBorders>
            <w:hideMark/>
          </w:tcPr>
          <w:p w14:paraId="63A545B1"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Action 5</w:t>
            </w:r>
            <w:r w:rsidRPr="00101B45">
              <w:rPr>
                <w:rFonts w:asciiTheme="minorHAnsi" w:hAnsiTheme="minorHAnsi" w:cstheme="minorHAnsi"/>
              </w:rPr>
              <w:t xml:space="preserve"> – Coordinate operational contingency actions. For example, use of your BCC or any manual processes if applicable. </w:t>
            </w:r>
          </w:p>
        </w:tc>
        <w:tc>
          <w:tcPr>
            <w:tcW w:w="2551" w:type="dxa"/>
            <w:tcBorders>
              <w:top w:val="single" w:sz="4" w:space="0" w:color="auto"/>
              <w:left w:val="single" w:sz="4" w:space="0" w:color="auto"/>
              <w:bottom w:val="single" w:sz="4" w:space="0" w:color="auto"/>
              <w:right w:val="single" w:sz="4" w:space="0" w:color="auto"/>
            </w:tcBorders>
            <w:hideMark/>
          </w:tcPr>
          <w:p w14:paraId="566F7DE0"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bl>
    <w:p w14:paraId="527A478D" w14:textId="77777777" w:rsidR="00FF6CDB" w:rsidRPr="00101B45" w:rsidRDefault="00FF6CDB" w:rsidP="00FF6CDB">
      <w:pPr>
        <w:spacing w:after="0" w:line="240" w:lineRule="auto"/>
        <w:rPr>
          <w:rFonts w:asciiTheme="minorHAnsi" w:hAnsiTheme="minorHAnsi" w:cstheme="minorHAnsi"/>
          <w:color w:val="000000"/>
        </w:rPr>
      </w:pPr>
      <w:r w:rsidRPr="00101B45">
        <w:rPr>
          <w:rFonts w:asciiTheme="minorHAnsi" w:eastAsia="Times New Roman" w:hAnsiTheme="minorHAnsi" w:cstheme="minorHAnsi"/>
          <w:b/>
          <w:bCs/>
          <w:color w:val="000000"/>
          <w:sz w:val="24"/>
          <w:szCs w:val="20"/>
        </w:rPr>
        <w:t> </w:t>
      </w:r>
    </w:p>
    <w:p w14:paraId="3817D3C6" w14:textId="77777777" w:rsidR="00FF6CDB" w:rsidRPr="00101B45" w:rsidRDefault="00FF6CDB" w:rsidP="00FF6CDB">
      <w:pPr>
        <w:spacing w:after="0" w:line="240" w:lineRule="auto"/>
        <w:rPr>
          <w:rFonts w:asciiTheme="minorHAnsi" w:hAnsiTheme="minorHAnsi" w:cstheme="minorHAnsi"/>
          <w:color w:val="000000"/>
        </w:rPr>
      </w:pPr>
      <w:r w:rsidRPr="00101B45">
        <w:rPr>
          <w:rFonts w:asciiTheme="minorHAnsi" w:eastAsia="Times New Roman" w:hAnsiTheme="minorHAnsi" w:cstheme="minorHAnsi"/>
          <w:b/>
          <w:bCs/>
          <w:color w:val="000000"/>
          <w:sz w:val="24"/>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8"/>
        <w:gridCol w:w="2332"/>
      </w:tblGrid>
      <w:tr w:rsidR="00FF6CDB" w:rsidRPr="00101B45" w14:paraId="5C1DEF04" w14:textId="77777777" w:rsidTr="00C058F8">
        <w:trPr>
          <w:cantSplit/>
          <w:trHeight w:hRule="exact" w:val="440"/>
        </w:trPr>
        <w:tc>
          <w:tcPr>
            <w:tcW w:w="375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42DD2" w14:textId="77777777" w:rsidR="00FF6CDB" w:rsidRPr="00101B45" w:rsidRDefault="00FF6CDB" w:rsidP="004A3533">
            <w:pPr>
              <w:jc w:val="center"/>
              <w:rPr>
                <w:rFonts w:asciiTheme="minorHAnsi" w:hAnsiTheme="minorHAnsi" w:cstheme="minorHAnsi"/>
              </w:rPr>
            </w:pPr>
            <w:r w:rsidRPr="00101B45">
              <w:rPr>
                <w:rFonts w:asciiTheme="minorHAnsi" w:hAnsiTheme="minorHAnsi" w:cstheme="minorHAnsi"/>
                <w:b/>
                <w:bCs/>
              </w:rPr>
              <w:t>Post-Downtime (Recovery Stage)</w:t>
            </w:r>
          </w:p>
        </w:tc>
        <w:tc>
          <w:tcPr>
            <w:tcW w:w="1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E916D" w14:textId="77777777" w:rsidR="00FF6CDB" w:rsidRPr="00101B45" w:rsidRDefault="00FF6CDB" w:rsidP="004A3533">
            <w:pPr>
              <w:jc w:val="center"/>
              <w:rPr>
                <w:rFonts w:asciiTheme="minorHAnsi" w:hAnsiTheme="minorHAnsi" w:cstheme="minorHAnsi"/>
              </w:rPr>
            </w:pPr>
            <w:r w:rsidRPr="00101B45">
              <w:rPr>
                <w:rFonts w:asciiTheme="minorHAnsi" w:hAnsiTheme="minorHAnsi" w:cstheme="minorHAnsi"/>
                <w:b/>
                <w:bCs/>
                <w:noProof/>
              </w:rPr>
              <mc:AlternateContent>
                <mc:Choice Requires="wps">
                  <w:drawing>
                    <wp:inline distT="0" distB="0" distL="0" distR="0" wp14:anchorId="6B1B7EB2" wp14:editId="18D86622">
                      <wp:extent cx="152400" cy="152400"/>
                      <wp:effectExtent l="0" t="0" r="0" b="0"/>
                      <wp:docPr id="5" name="Rectangle 5" descr="\\localhost\Users\bri\Library\Caches\TemporaryItems\msoclip\0\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CBAA9" id="Rectangl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" filled="f" stroked="f">
                      <o:lock v:ext="edit" aspectratio="t"/>
                      <w10:anchorlock/>
                    </v:rect>
                  </w:pict>
                </mc:Fallback>
              </mc:AlternateContent>
            </w:r>
            <w:r w:rsidRPr="00101B45">
              <w:rPr>
                <w:rFonts w:asciiTheme="minorHAnsi" w:hAnsiTheme="minorHAnsi" w:cstheme="minorHAnsi"/>
                <w:b/>
                <w:bCs/>
              </w:rPr>
              <w:t>Completed</w:t>
            </w:r>
          </w:p>
        </w:tc>
      </w:tr>
      <w:tr w:rsidR="00FF6CDB" w:rsidRPr="00101B45" w14:paraId="1937BC14" w14:textId="77777777" w:rsidTr="00C058F8">
        <w:trPr>
          <w:cantSplit/>
          <w:trHeight w:hRule="exact" w:val="755"/>
        </w:trPr>
        <w:tc>
          <w:tcPr>
            <w:tcW w:w="3753" w:type="pct"/>
            <w:tcBorders>
              <w:top w:val="single" w:sz="4" w:space="0" w:color="auto"/>
              <w:left w:val="single" w:sz="4" w:space="0" w:color="auto"/>
              <w:bottom w:val="single" w:sz="4" w:space="0" w:color="auto"/>
              <w:right w:val="single" w:sz="4" w:space="0" w:color="auto"/>
            </w:tcBorders>
            <w:hideMark/>
          </w:tcPr>
          <w:p w14:paraId="0367664A"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Action 1</w:t>
            </w:r>
            <w:r w:rsidRPr="00101B45">
              <w:rPr>
                <w:rFonts w:asciiTheme="minorHAnsi" w:hAnsiTheme="minorHAnsi" w:cstheme="minorHAnsi"/>
              </w:rPr>
              <w:t>- Notify all staff, physicians, and external stakeholders that you are resuming normal operations.</w:t>
            </w:r>
          </w:p>
        </w:tc>
        <w:tc>
          <w:tcPr>
            <w:tcW w:w="1247" w:type="pct"/>
            <w:tcBorders>
              <w:top w:val="single" w:sz="4" w:space="0" w:color="auto"/>
              <w:left w:val="single" w:sz="4" w:space="0" w:color="auto"/>
              <w:bottom w:val="single" w:sz="4" w:space="0" w:color="auto"/>
              <w:right w:val="single" w:sz="4" w:space="0" w:color="auto"/>
            </w:tcBorders>
            <w:hideMark/>
          </w:tcPr>
          <w:p w14:paraId="30CBE5B2"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r w:rsidR="00FF6CDB" w:rsidRPr="00101B45" w14:paraId="7022B57C" w14:textId="77777777" w:rsidTr="00C058F8">
        <w:trPr>
          <w:cantSplit/>
          <w:trHeight w:hRule="exact" w:val="709"/>
        </w:trPr>
        <w:tc>
          <w:tcPr>
            <w:tcW w:w="3753" w:type="pct"/>
            <w:tcBorders>
              <w:top w:val="single" w:sz="4" w:space="0" w:color="auto"/>
              <w:left w:val="single" w:sz="4" w:space="0" w:color="auto"/>
              <w:bottom w:val="single" w:sz="4" w:space="0" w:color="auto"/>
              <w:right w:val="single" w:sz="4" w:space="0" w:color="auto"/>
            </w:tcBorders>
            <w:hideMark/>
          </w:tcPr>
          <w:p w14:paraId="0A36F9A6"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Action 2</w:t>
            </w:r>
            <w:r w:rsidRPr="00101B45">
              <w:rPr>
                <w:rFonts w:asciiTheme="minorHAnsi" w:hAnsiTheme="minorHAnsi" w:cstheme="minorHAnsi"/>
              </w:rPr>
              <w:t xml:space="preserve"> – Coordinate the recovery, collation, and re-entry of all </w:t>
            </w:r>
            <w:proofErr w:type="gramStart"/>
            <w:r w:rsidRPr="00101B45">
              <w:rPr>
                <w:rFonts w:asciiTheme="minorHAnsi" w:hAnsiTheme="minorHAnsi" w:cstheme="minorHAnsi"/>
              </w:rPr>
              <w:t>paper based</w:t>
            </w:r>
            <w:proofErr w:type="gramEnd"/>
            <w:r w:rsidRPr="00101B45">
              <w:rPr>
                <w:rFonts w:asciiTheme="minorHAnsi" w:hAnsiTheme="minorHAnsi" w:cstheme="minorHAnsi"/>
              </w:rPr>
              <w:t xml:space="preserve"> information that was collected during the downtime event.</w:t>
            </w:r>
          </w:p>
        </w:tc>
        <w:tc>
          <w:tcPr>
            <w:tcW w:w="1247" w:type="pct"/>
            <w:tcBorders>
              <w:top w:val="single" w:sz="4" w:space="0" w:color="auto"/>
              <w:left w:val="single" w:sz="4" w:space="0" w:color="auto"/>
              <w:bottom w:val="single" w:sz="4" w:space="0" w:color="auto"/>
              <w:right w:val="single" w:sz="4" w:space="0" w:color="auto"/>
            </w:tcBorders>
            <w:hideMark/>
          </w:tcPr>
          <w:p w14:paraId="7A14197C"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r w:rsidR="00FF6CDB" w:rsidRPr="00101B45" w14:paraId="4B9CD71A" w14:textId="77777777" w:rsidTr="00C058F8">
        <w:trPr>
          <w:cantSplit/>
          <w:trHeight w:hRule="exact" w:val="847"/>
        </w:trPr>
        <w:tc>
          <w:tcPr>
            <w:tcW w:w="3753" w:type="pct"/>
            <w:tcBorders>
              <w:top w:val="single" w:sz="4" w:space="0" w:color="auto"/>
              <w:left w:val="single" w:sz="4" w:space="0" w:color="auto"/>
              <w:bottom w:val="single" w:sz="4" w:space="0" w:color="auto"/>
              <w:right w:val="single" w:sz="4" w:space="0" w:color="auto"/>
            </w:tcBorders>
            <w:hideMark/>
          </w:tcPr>
          <w:p w14:paraId="7E995798"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Action 3</w:t>
            </w:r>
            <w:r w:rsidRPr="00101B45">
              <w:rPr>
                <w:rFonts w:asciiTheme="minorHAnsi" w:hAnsiTheme="minorHAnsi" w:cstheme="minorHAnsi"/>
              </w:rPr>
              <w:t xml:space="preserve"> – In your log book, record your downtime ‘End time’ with details of the event and notate how effectively your downtime contingency plan worked.</w:t>
            </w:r>
          </w:p>
        </w:tc>
        <w:tc>
          <w:tcPr>
            <w:tcW w:w="1247" w:type="pct"/>
            <w:tcBorders>
              <w:top w:val="single" w:sz="4" w:space="0" w:color="auto"/>
              <w:left w:val="single" w:sz="4" w:space="0" w:color="auto"/>
              <w:bottom w:val="single" w:sz="4" w:space="0" w:color="auto"/>
              <w:right w:val="single" w:sz="4" w:space="0" w:color="auto"/>
            </w:tcBorders>
            <w:hideMark/>
          </w:tcPr>
          <w:p w14:paraId="5BC264AB" w14:textId="77777777" w:rsidR="00FF6CDB" w:rsidRPr="00101B45" w:rsidRDefault="00FF6CDB" w:rsidP="004A3533">
            <w:pPr>
              <w:rPr>
                <w:rFonts w:asciiTheme="minorHAnsi" w:hAnsiTheme="minorHAnsi" w:cstheme="minorHAnsi"/>
              </w:rPr>
            </w:pPr>
            <w:r w:rsidRPr="00101B45">
              <w:rPr>
                <w:rFonts w:asciiTheme="minorHAnsi" w:hAnsiTheme="minorHAnsi" w:cstheme="minorHAnsi"/>
                <w:b/>
                <w:bCs/>
              </w:rPr>
              <w:t> </w:t>
            </w:r>
          </w:p>
        </w:tc>
      </w:tr>
    </w:tbl>
    <w:p w14:paraId="7E1957AE" w14:textId="77777777" w:rsidR="00FF6CDB" w:rsidRPr="00101B45" w:rsidRDefault="00FF6CDB" w:rsidP="00C058F8">
      <w:pPr>
        <w:spacing w:after="120"/>
        <w:rPr>
          <w:rFonts w:asciiTheme="minorHAnsi" w:hAnsiTheme="minorHAnsi" w:cstheme="minorHAnsi"/>
          <w:lang w:val="en-CA" w:eastAsia="en-CA"/>
        </w:rPr>
      </w:pPr>
      <w:bookmarkStart w:id="3" w:name="_GoBack"/>
      <w:bookmarkEnd w:id="3"/>
    </w:p>
    <w:sectPr w:rsidR="00FF6CDB" w:rsidRPr="00101B4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50069" w14:textId="77777777" w:rsidR="00FF6CDB" w:rsidRDefault="00FF6CDB" w:rsidP="00FF6CDB">
      <w:pPr>
        <w:spacing w:after="0" w:line="240" w:lineRule="auto"/>
      </w:pPr>
      <w:r>
        <w:separator/>
      </w:r>
    </w:p>
  </w:endnote>
  <w:endnote w:type="continuationSeparator" w:id="0">
    <w:p w14:paraId="79CE1DD0" w14:textId="77777777" w:rsidR="00FF6CDB" w:rsidRDefault="00FF6CDB" w:rsidP="00FF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016D5" w14:textId="77777777" w:rsidR="00FF6CDB" w:rsidRDefault="00FF6CDB" w:rsidP="00FF6CDB">
      <w:pPr>
        <w:spacing w:after="0" w:line="240" w:lineRule="auto"/>
      </w:pPr>
      <w:r>
        <w:separator/>
      </w:r>
    </w:p>
  </w:footnote>
  <w:footnote w:type="continuationSeparator" w:id="0">
    <w:p w14:paraId="1115860F" w14:textId="77777777" w:rsidR="00FF6CDB" w:rsidRDefault="00FF6CDB" w:rsidP="00FF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A554" w14:textId="01168BD4" w:rsidR="00FF6CDB" w:rsidRPr="00FF6CDB" w:rsidRDefault="00FF6CDB" w:rsidP="00FF6CDB">
    <w:pPr>
      <w:pStyle w:val="Heading2"/>
      <w:rPr>
        <w:rFonts w:asciiTheme="minorHAnsi" w:hAnsiTheme="minorHAnsi" w:cstheme="minorHAnsi"/>
      </w:rPr>
    </w:pPr>
    <w:bookmarkStart w:id="4" w:name="_Toc426443343"/>
    <w:r w:rsidRPr="00FF6CDB">
      <w:rPr>
        <w:rFonts w:asciiTheme="minorHAnsi" w:hAnsiTheme="minorHAnsi" w:cstheme="minorHAnsi"/>
        <w:color w:val="2E74B5" w:themeColor="accent5" w:themeShade="BF"/>
      </w:rPr>
      <w:t xml:space="preserve">[YOUR CLINIC NAME] </w:t>
    </w:r>
    <w:r w:rsidRPr="00FF6CDB">
      <w:rPr>
        <w:rFonts w:asciiTheme="minorHAnsi" w:hAnsiTheme="minorHAnsi" w:cstheme="minorHAnsi"/>
      </w:rPr>
      <w:t>EMR Downtime Contingency Plan</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D6A"/>
    <w:multiLevelType w:val="hybridMultilevel"/>
    <w:tmpl w:val="1DE653A0"/>
    <w:lvl w:ilvl="0" w:tplc="5B7AECE8">
      <w:numFmt w:val="bullet"/>
      <w:lvlText w:val=""/>
      <w:lvlJc w:val="left"/>
      <w:pPr>
        <w:ind w:left="927" w:hanging="360"/>
      </w:pPr>
      <w:rPr>
        <w:rFonts w:ascii="Symbol" w:eastAsia="Times New Roman" w:hAnsi="Symbol" w:cs="Times New Roman" w:hint="default"/>
      </w:rPr>
    </w:lvl>
    <w:lvl w:ilvl="1" w:tplc="10090003">
      <w:start w:val="1"/>
      <w:numFmt w:val="bullet"/>
      <w:lvlText w:val="o"/>
      <w:lvlJc w:val="left"/>
      <w:pPr>
        <w:ind w:left="1647" w:hanging="360"/>
      </w:pPr>
      <w:rPr>
        <w:rFonts w:ascii="Courier New" w:hAnsi="Courier New" w:cs="Courier New" w:hint="default"/>
      </w:rPr>
    </w:lvl>
    <w:lvl w:ilvl="2" w:tplc="10090005">
      <w:start w:val="1"/>
      <w:numFmt w:val="bullet"/>
      <w:lvlText w:val=""/>
      <w:lvlJc w:val="left"/>
      <w:pPr>
        <w:ind w:left="2367" w:hanging="360"/>
      </w:pPr>
      <w:rPr>
        <w:rFonts w:ascii="Wingdings" w:hAnsi="Wingdings" w:hint="default"/>
      </w:rPr>
    </w:lvl>
    <w:lvl w:ilvl="3" w:tplc="10090001">
      <w:start w:val="1"/>
      <w:numFmt w:val="bullet"/>
      <w:lvlText w:val=""/>
      <w:lvlJc w:val="left"/>
      <w:pPr>
        <w:ind w:left="3087" w:hanging="360"/>
      </w:pPr>
      <w:rPr>
        <w:rFonts w:ascii="Symbol" w:hAnsi="Symbol" w:hint="default"/>
      </w:rPr>
    </w:lvl>
    <w:lvl w:ilvl="4" w:tplc="10090003">
      <w:start w:val="1"/>
      <w:numFmt w:val="bullet"/>
      <w:lvlText w:val="o"/>
      <w:lvlJc w:val="left"/>
      <w:pPr>
        <w:ind w:left="3807" w:hanging="360"/>
      </w:pPr>
      <w:rPr>
        <w:rFonts w:ascii="Courier New" w:hAnsi="Courier New" w:cs="Courier New" w:hint="default"/>
      </w:rPr>
    </w:lvl>
    <w:lvl w:ilvl="5" w:tplc="10090005">
      <w:start w:val="1"/>
      <w:numFmt w:val="bullet"/>
      <w:lvlText w:val=""/>
      <w:lvlJc w:val="left"/>
      <w:pPr>
        <w:ind w:left="4527" w:hanging="360"/>
      </w:pPr>
      <w:rPr>
        <w:rFonts w:ascii="Wingdings" w:hAnsi="Wingdings" w:hint="default"/>
      </w:rPr>
    </w:lvl>
    <w:lvl w:ilvl="6" w:tplc="10090001">
      <w:start w:val="1"/>
      <w:numFmt w:val="bullet"/>
      <w:lvlText w:val=""/>
      <w:lvlJc w:val="left"/>
      <w:pPr>
        <w:ind w:left="5247" w:hanging="360"/>
      </w:pPr>
      <w:rPr>
        <w:rFonts w:ascii="Symbol" w:hAnsi="Symbol" w:hint="default"/>
      </w:rPr>
    </w:lvl>
    <w:lvl w:ilvl="7" w:tplc="10090003">
      <w:start w:val="1"/>
      <w:numFmt w:val="bullet"/>
      <w:lvlText w:val="o"/>
      <w:lvlJc w:val="left"/>
      <w:pPr>
        <w:ind w:left="5967" w:hanging="360"/>
      </w:pPr>
      <w:rPr>
        <w:rFonts w:ascii="Courier New" w:hAnsi="Courier New" w:cs="Courier New" w:hint="default"/>
      </w:rPr>
    </w:lvl>
    <w:lvl w:ilvl="8" w:tplc="10090005">
      <w:start w:val="1"/>
      <w:numFmt w:val="bullet"/>
      <w:lvlText w:val=""/>
      <w:lvlJc w:val="left"/>
      <w:pPr>
        <w:ind w:left="6687" w:hanging="360"/>
      </w:pPr>
      <w:rPr>
        <w:rFonts w:ascii="Wingdings" w:hAnsi="Wingdings" w:hint="default"/>
      </w:rPr>
    </w:lvl>
  </w:abstractNum>
  <w:abstractNum w:abstractNumId="1" w15:restartNumberingAfterBreak="0">
    <w:nsid w:val="09BD50A6"/>
    <w:multiLevelType w:val="hybridMultilevel"/>
    <w:tmpl w:val="3D683E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F77DC9"/>
    <w:multiLevelType w:val="hybridMultilevel"/>
    <w:tmpl w:val="9E42F2FC"/>
    <w:lvl w:ilvl="0" w:tplc="10090001">
      <w:start w:val="1"/>
      <w:numFmt w:val="bullet"/>
      <w:lvlText w:val=""/>
      <w:lvlJc w:val="left"/>
      <w:pPr>
        <w:ind w:left="975" w:hanging="360"/>
      </w:pPr>
      <w:rPr>
        <w:rFonts w:ascii="Symbol" w:hAnsi="Symbol"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3" w15:restartNumberingAfterBreak="0">
    <w:nsid w:val="46B428E3"/>
    <w:multiLevelType w:val="hybridMultilevel"/>
    <w:tmpl w:val="9768D5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69E37B6"/>
    <w:multiLevelType w:val="hybridMultilevel"/>
    <w:tmpl w:val="232213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61C74FEB"/>
    <w:multiLevelType w:val="hybridMultilevel"/>
    <w:tmpl w:val="70D6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107A48"/>
    <w:multiLevelType w:val="hybridMultilevel"/>
    <w:tmpl w:val="B91C0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7D4E23"/>
    <w:multiLevelType w:val="hybridMultilevel"/>
    <w:tmpl w:val="B9AA2B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762EF7"/>
    <w:multiLevelType w:val="hybridMultilevel"/>
    <w:tmpl w:val="E1064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7"/>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DB"/>
    <w:rsid w:val="0003646F"/>
    <w:rsid w:val="00101B45"/>
    <w:rsid w:val="0018560F"/>
    <w:rsid w:val="002310B7"/>
    <w:rsid w:val="00344879"/>
    <w:rsid w:val="00551D5D"/>
    <w:rsid w:val="009E4103"/>
    <w:rsid w:val="00B65C02"/>
    <w:rsid w:val="00BF4610"/>
    <w:rsid w:val="00C058F8"/>
    <w:rsid w:val="00CA096E"/>
    <w:rsid w:val="00EC0357"/>
    <w:rsid w:val="00EC0791"/>
    <w:rsid w:val="00F05F96"/>
    <w:rsid w:val="00FF6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2E18"/>
  <w15:chartTrackingRefBased/>
  <w15:docId w15:val="{74108244-6829-49DB-91B3-3051DECF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CDB"/>
    <w:pPr>
      <w:spacing w:after="200" w:line="276" w:lineRule="auto"/>
    </w:pPr>
    <w:rPr>
      <w:rFonts w:asciiTheme="majorHAnsi" w:eastAsiaTheme="majorEastAsia" w:hAnsiTheme="majorHAnsi" w:cstheme="majorBidi"/>
      <w:lang w:val="en-US"/>
    </w:rPr>
  </w:style>
  <w:style w:type="paragraph" w:styleId="Heading2">
    <w:name w:val="heading 2"/>
    <w:basedOn w:val="Normal"/>
    <w:next w:val="Normal"/>
    <w:link w:val="Heading2Char"/>
    <w:uiPriority w:val="9"/>
    <w:unhideWhenUsed/>
    <w:qFormat/>
    <w:rsid w:val="00FF6CDB"/>
    <w:pPr>
      <w:spacing w:before="320" w:after="120" w:line="271" w:lineRule="auto"/>
      <w:outlineLvl w:val="1"/>
    </w:pPr>
    <w:rPr>
      <w:smallCaps/>
      <w:sz w:val="28"/>
      <w:szCs w:val="28"/>
    </w:rPr>
  </w:style>
  <w:style w:type="paragraph" w:styleId="Heading3">
    <w:name w:val="heading 3"/>
    <w:basedOn w:val="Normal"/>
    <w:next w:val="Normal"/>
    <w:link w:val="Heading3Char"/>
    <w:uiPriority w:val="9"/>
    <w:unhideWhenUsed/>
    <w:qFormat/>
    <w:rsid w:val="00FF6CDB"/>
    <w:pPr>
      <w:spacing w:before="320" w:after="12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F6CDB"/>
    <w:pPr>
      <w:spacing w:after="0" w:line="271" w:lineRule="auto"/>
      <w:outlineLvl w:val="3"/>
    </w:pPr>
    <w:rPr>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6CDB"/>
    <w:rPr>
      <w:rFonts w:asciiTheme="majorHAnsi" w:eastAsiaTheme="majorEastAsia" w:hAnsiTheme="majorHAnsi" w:cstheme="majorBidi"/>
      <w:smallCaps/>
      <w:sz w:val="28"/>
      <w:szCs w:val="28"/>
      <w:lang w:val="en-US"/>
    </w:rPr>
  </w:style>
  <w:style w:type="character" w:customStyle="1" w:styleId="Heading3Char">
    <w:name w:val="Heading 3 Char"/>
    <w:basedOn w:val="DefaultParagraphFont"/>
    <w:link w:val="Heading3"/>
    <w:uiPriority w:val="9"/>
    <w:rsid w:val="00FF6CDB"/>
    <w:rPr>
      <w:rFonts w:asciiTheme="majorHAnsi" w:eastAsiaTheme="majorEastAsia" w:hAnsiTheme="majorHAnsi" w:cstheme="majorBidi"/>
      <w:i/>
      <w:iCs/>
      <w:smallCaps/>
      <w:spacing w:val="5"/>
      <w:sz w:val="26"/>
      <w:szCs w:val="26"/>
      <w:lang w:val="en-US"/>
    </w:rPr>
  </w:style>
  <w:style w:type="character" w:customStyle="1" w:styleId="Heading4Char">
    <w:name w:val="Heading 4 Char"/>
    <w:basedOn w:val="DefaultParagraphFont"/>
    <w:link w:val="Heading4"/>
    <w:uiPriority w:val="9"/>
    <w:rsid w:val="00FF6CDB"/>
    <w:rPr>
      <w:rFonts w:asciiTheme="majorHAnsi" w:eastAsiaTheme="majorEastAsia" w:hAnsiTheme="majorHAnsi" w:cstheme="majorBidi"/>
      <w:b/>
      <w:bCs/>
      <w:spacing w:val="5"/>
      <w:sz w:val="24"/>
      <w:szCs w:val="24"/>
      <w:lang w:val="en-US"/>
    </w:rPr>
  </w:style>
  <w:style w:type="paragraph" w:styleId="ListParagraph">
    <w:name w:val="List Paragraph"/>
    <w:basedOn w:val="Normal"/>
    <w:uiPriority w:val="34"/>
    <w:qFormat/>
    <w:rsid w:val="00FF6CDB"/>
    <w:pPr>
      <w:ind w:left="720"/>
      <w:contextualSpacing/>
    </w:pPr>
  </w:style>
  <w:style w:type="paragraph" w:styleId="NoSpacing">
    <w:name w:val="No Spacing"/>
    <w:basedOn w:val="Normal"/>
    <w:uiPriority w:val="1"/>
    <w:qFormat/>
    <w:rsid w:val="00FF6CDB"/>
    <w:pPr>
      <w:spacing w:after="0" w:line="240" w:lineRule="auto"/>
    </w:pPr>
  </w:style>
  <w:style w:type="paragraph" w:customStyle="1" w:styleId="SoKPolicyThirdLevelContent">
    <w:name w:val="SoK Policy Third Level Content"/>
    <w:basedOn w:val="Normal"/>
    <w:rsid w:val="00FF6CDB"/>
    <w:pPr>
      <w:spacing w:after="0" w:line="240" w:lineRule="auto"/>
      <w:ind w:left="1440"/>
    </w:pPr>
    <w:rPr>
      <w:rFonts w:eastAsia="Times New Roman"/>
      <w:sz w:val="24"/>
      <w:szCs w:val="20"/>
      <w:lang w:val="en-CA" w:eastAsia="en-CA"/>
    </w:rPr>
  </w:style>
  <w:style w:type="paragraph" w:styleId="Header">
    <w:name w:val="header"/>
    <w:basedOn w:val="Normal"/>
    <w:link w:val="HeaderChar"/>
    <w:uiPriority w:val="99"/>
    <w:unhideWhenUsed/>
    <w:rsid w:val="00FF6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CDB"/>
    <w:rPr>
      <w:rFonts w:asciiTheme="majorHAnsi" w:eastAsiaTheme="majorEastAsia" w:hAnsiTheme="majorHAnsi" w:cstheme="majorBidi"/>
      <w:lang w:val="en-US"/>
    </w:rPr>
  </w:style>
  <w:style w:type="paragraph" w:styleId="Footer">
    <w:name w:val="footer"/>
    <w:basedOn w:val="Normal"/>
    <w:link w:val="FooterChar"/>
    <w:uiPriority w:val="99"/>
    <w:unhideWhenUsed/>
    <w:rsid w:val="00FF6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CDB"/>
    <w:rPr>
      <w:rFonts w:asciiTheme="majorHAnsi" w:eastAsiaTheme="majorEastAsia" w:hAnsiTheme="majorHAnsi" w:cstheme="majorBidi"/>
      <w:lang w:val="en-US"/>
    </w:rPr>
  </w:style>
  <w:style w:type="character" w:styleId="Hyperlink">
    <w:name w:val="Hyperlink"/>
    <w:basedOn w:val="DefaultParagraphFont"/>
    <w:uiPriority w:val="99"/>
    <w:unhideWhenUsed/>
    <w:rsid w:val="00EC0791"/>
    <w:rPr>
      <w:color w:val="0563C1" w:themeColor="hyperlink"/>
      <w:u w:val="single"/>
    </w:rPr>
  </w:style>
  <w:style w:type="character" w:styleId="UnresolvedMention">
    <w:name w:val="Unresolved Mention"/>
    <w:basedOn w:val="DefaultParagraphFont"/>
    <w:uiPriority w:val="99"/>
    <w:semiHidden/>
    <w:unhideWhenUsed/>
    <w:rsid w:val="00EC0791"/>
    <w:rPr>
      <w:color w:val="808080"/>
      <w:shd w:val="clear" w:color="auto" w:fill="E6E6E6"/>
    </w:rPr>
  </w:style>
  <w:style w:type="character" w:styleId="FollowedHyperlink">
    <w:name w:val="FollowedHyperlink"/>
    <w:basedOn w:val="DefaultParagraphFont"/>
    <w:uiPriority w:val="99"/>
    <w:semiHidden/>
    <w:unhideWhenUsed/>
    <w:rsid w:val="00EC0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1305</Words>
  <Characters>7442</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Downtime Contingency Checklist</vt:lpstr>
      <vt:lpstr>    EMR Quick Guide and Shortcuts</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Pryce</dc:creator>
  <cp:keywords/>
  <dc:description/>
  <cp:lastModifiedBy>Judy Pryce</cp:lastModifiedBy>
  <cp:revision>14</cp:revision>
  <dcterms:created xsi:type="dcterms:W3CDTF">2018-03-20T20:21:00Z</dcterms:created>
  <dcterms:modified xsi:type="dcterms:W3CDTF">2018-03-20T20:47:00Z</dcterms:modified>
</cp:coreProperties>
</file>