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CCE5A" w14:textId="77777777" w:rsidR="003D5C0A" w:rsidRPr="003D5C0A" w:rsidRDefault="003D5C0A" w:rsidP="003D5C0A">
      <w:pPr>
        <w:pStyle w:val="DocumentTitle"/>
        <w:rPr>
          <w:color w:val="2F5496" w:themeColor="accent1" w:themeShade="BF"/>
        </w:rPr>
      </w:pPr>
      <w:r w:rsidRPr="003D5C0A">
        <w:rPr>
          <w:color w:val="2F5496" w:themeColor="accent1" w:themeShade="BF"/>
        </w:rPr>
        <w:t xml:space="preserve">Clinic EMERGENCY CONTACT LIST  </w:t>
      </w:r>
    </w:p>
    <w:tbl>
      <w:tblPr>
        <w:tblStyle w:val="TableGrid"/>
        <w:tblpPr w:leftFromText="180" w:rightFromText="180" w:vertAnchor="text" w:horzAnchor="margin" w:tblpXSpec="right" w:tblpY="234"/>
        <w:tblW w:w="1695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1540"/>
      </w:tblGrid>
      <w:tr w:rsidR="003D5C0A" w14:paraId="2CC64FBA" w14:textId="77777777" w:rsidTr="003D5C0A">
        <w:tc>
          <w:tcPr>
            <w:tcW w:w="1710" w:type="dxa"/>
            <w:vAlign w:val="center"/>
            <w:hideMark/>
          </w:tcPr>
          <w:p w14:paraId="24354FFA" w14:textId="77777777" w:rsidR="003D5C0A" w:rsidRDefault="003D5C0A">
            <w:pPr>
              <w:pStyle w:val="BodyCopy"/>
              <w:jc w:val="right"/>
              <w:rPr>
                <w:lang w:val="en-US"/>
              </w:rPr>
            </w:pPr>
            <w:r>
              <w:rPr>
                <w:lang w:val="en-US"/>
              </w:rPr>
              <w:t>Date Updated: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9F846" w14:textId="77777777" w:rsidR="003D5C0A" w:rsidRDefault="003D5C0A">
            <w:pPr>
              <w:pStyle w:val="BodyCopy"/>
              <w:rPr>
                <w:lang w:val="en-US"/>
              </w:rPr>
            </w:pPr>
          </w:p>
        </w:tc>
      </w:tr>
    </w:tbl>
    <w:p w14:paraId="57FE1355" w14:textId="77777777" w:rsidR="00453F2B" w:rsidRDefault="003D5C0A" w:rsidP="003D5C0A">
      <w:pPr>
        <w:pStyle w:val="BodyCopy"/>
      </w:pPr>
      <w:r>
        <w:t xml:space="preserve">This document </w:t>
      </w:r>
      <w:r w:rsidRPr="003D5C0A">
        <w:t xml:space="preserve">outlines the key privacy &amp; security contacts for </w:t>
      </w:r>
    </w:p>
    <w:p w14:paraId="4EED522F" w14:textId="5B188DA0" w:rsidR="003D5C0A" w:rsidRDefault="003D5C0A" w:rsidP="003D5C0A">
      <w:pPr>
        <w:pStyle w:val="BodyCopy"/>
      </w:pPr>
      <w:r w:rsidRPr="003D5C0A">
        <w:br/>
      </w:r>
      <w:fldSimple w:instr=" FILLIN   \* MERGEFORMAT ">
        <w:r w:rsidRPr="003D5C0A">
          <w:rPr>
            <w:b/>
            <w:bCs/>
            <w:iCs/>
          </w:rPr>
          <w:t>Clinic Name</w:t>
        </w:r>
        <w:r>
          <w:rPr>
            <w:b/>
            <w:bCs/>
            <w:iCs/>
          </w:rPr>
          <w:t>: ______________________________________</w:t>
        </w:r>
        <w:r w:rsidRPr="003D5C0A">
          <w:br/>
        </w:r>
      </w:fldSimple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92"/>
        <w:gridCol w:w="2490"/>
        <w:gridCol w:w="2889"/>
        <w:gridCol w:w="1379"/>
      </w:tblGrid>
      <w:tr w:rsidR="003D5C0A" w14:paraId="290CC12C" w14:textId="77777777" w:rsidTr="003D5C0A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0176B716" w14:textId="77777777" w:rsidR="003D5C0A" w:rsidRDefault="003D5C0A">
            <w:pPr>
              <w:pStyle w:val="BodyCopy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Role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425A6A95" w14:textId="77777777" w:rsidR="003D5C0A" w:rsidRDefault="003D5C0A">
            <w:pPr>
              <w:pStyle w:val="BodyCopy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Name/Title if applicable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21B7BAB0" w14:textId="77777777" w:rsidR="003D5C0A" w:rsidRDefault="003D5C0A">
            <w:pPr>
              <w:pStyle w:val="BodyCopy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Email and/or Website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2081A7BD" w14:textId="77777777" w:rsidR="003D5C0A" w:rsidRDefault="003D5C0A">
            <w:pPr>
              <w:pStyle w:val="BodyCopy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Phone</w:t>
            </w:r>
          </w:p>
        </w:tc>
      </w:tr>
      <w:tr w:rsidR="003D5C0A" w14:paraId="7E7D5433" w14:textId="77777777" w:rsidTr="003D5C0A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81B5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Privacy Officer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C97F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  <w:p w14:paraId="768BFCF4" w14:textId="75E990B8" w:rsidR="002F23BB" w:rsidRDefault="002F23BB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14AC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0A63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</w:tr>
      <w:tr w:rsidR="003D5C0A" w14:paraId="7AD90D20" w14:textId="77777777" w:rsidTr="003D5C0A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195F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Security Lead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053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  <w:p w14:paraId="031E1A45" w14:textId="6E7BE147" w:rsidR="002F23BB" w:rsidRDefault="002F23BB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8ADB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977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</w:tr>
      <w:tr w:rsidR="003D5C0A" w14:paraId="68FDFBCE" w14:textId="77777777" w:rsidTr="003D5C0A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916A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Lead Medical Office Assistant or Office Manager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7508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8E7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5FA5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</w:tr>
      <w:tr w:rsidR="003D5C0A" w14:paraId="0BBA3FBD" w14:textId="77777777" w:rsidTr="003D5C0A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F6E2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IT Technical Support (if applicable)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F45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2495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6303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</w:tr>
      <w:tr w:rsidR="003D5C0A" w14:paraId="498775E1" w14:textId="77777777" w:rsidTr="003D5C0A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DA61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EMR Vendor Help Desk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ED0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  <w:p w14:paraId="44656EDD" w14:textId="084209A0" w:rsidR="002F23BB" w:rsidRDefault="002F23BB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F3E6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8057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</w:tr>
      <w:tr w:rsidR="003D5C0A" w14:paraId="47ED0276" w14:textId="77777777" w:rsidTr="003D5C0A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1546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Alarm and/or Surveillance Company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04C8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4B4A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F9B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</w:tr>
      <w:tr w:rsidR="003D5C0A" w14:paraId="4F6501ED" w14:textId="77777777" w:rsidTr="003D5C0A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4AF2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Building Manager (if applicable)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1D33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DF6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6784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</w:tr>
      <w:tr w:rsidR="003D5C0A" w14:paraId="4E5BFB81" w14:textId="77777777" w:rsidTr="003D5C0A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CC2B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of the Information &amp; Privacy Commissioner of BC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7D1D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Information and Privacy Commissioner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A62B" w14:textId="77777777" w:rsidR="003D5C0A" w:rsidRDefault="002F23BB">
            <w:pPr>
              <w:pStyle w:val="BodyCopy"/>
              <w:rPr>
                <w:sz w:val="18"/>
                <w:lang w:val="en-US"/>
              </w:rPr>
            </w:pPr>
            <w:hyperlink r:id="rId4" w:history="1">
              <w:r w:rsidR="003D5C0A">
                <w:rPr>
                  <w:rStyle w:val="Hyperlink"/>
                  <w:sz w:val="18"/>
                  <w:lang w:val="en-US"/>
                </w:rPr>
                <w:t>info@oipc.bc.ca</w:t>
              </w:r>
            </w:hyperlink>
            <w:r w:rsidR="003D5C0A">
              <w:rPr>
                <w:sz w:val="18"/>
                <w:lang w:val="en-US"/>
              </w:rPr>
              <w:br/>
            </w:r>
            <w:hyperlink r:id="rId5" w:history="1">
              <w:r w:rsidR="003D5C0A">
                <w:rPr>
                  <w:rStyle w:val="Hyperlink"/>
                  <w:sz w:val="18"/>
                  <w:lang w:val="en-US"/>
                </w:rPr>
                <w:t>https://www.oipc.bc.ca/</w:t>
              </w:r>
            </w:hyperlink>
            <w:r w:rsidR="003D5C0A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70EC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250 387 5629</w:t>
            </w:r>
          </w:p>
        </w:tc>
      </w:tr>
      <w:tr w:rsidR="003D5C0A" w14:paraId="59B290F3" w14:textId="77777777" w:rsidTr="003D5C0A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61AD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Doctors Technology Office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ED35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Health Technology Advisors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EF68" w14:textId="77777777" w:rsidR="003D5C0A" w:rsidRDefault="002F23BB">
            <w:pPr>
              <w:pStyle w:val="BodyCopy"/>
              <w:rPr>
                <w:sz w:val="18"/>
                <w:lang w:val="en-US"/>
              </w:rPr>
            </w:pPr>
            <w:hyperlink r:id="rId6" w:history="1">
              <w:r w:rsidR="003D5C0A">
                <w:rPr>
                  <w:rStyle w:val="Hyperlink"/>
                  <w:sz w:val="18"/>
                  <w:lang w:val="en-US"/>
                </w:rPr>
                <w:t>dtoinfo@doctorsofbc.ca</w:t>
              </w:r>
            </w:hyperlink>
            <w:r w:rsidR="003D5C0A">
              <w:rPr>
                <w:sz w:val="18"/>
                <w:lang w:val="en-US"/>
              </w:rPr>
              <w:br/>
            </w:r>
            <w:hyperlink r:id="rId7" w:history="1">
              <w:r w:rsidR="003D5C0A">
                <w:rPr>
                  <w:rStyle w:val="Hyperlink"/>
                  <w:sz w:val="18"/>
                  <w:lang w:val="en-US"/>
                </w:rPr>
                <w:t>https://www.doctorsofbc.ca/dto</w:t>
              </w:r>
            </w:hyperlink>
            <w:r w:rsidR="003D5C0A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4B02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1 800 665 2262</w:t>
            </w:r>
          </w:p>
        </w:tc>
      </w:tr>
      <w:tr w:rsidR="003D5C0A" w14:paraId="103659AF" w14:textId="77777777" w:rsidTr="003D5C0A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929E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College of Physicians and Surgeons of British Columbia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9727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B89D" w14:textId="77777777" w:rsidR="003D5C0A" w:rsidRDefault="002F23BB">
            <w:pPr>
              <w:pStyle w:val="BodyCopy"/>
              <w:rPr>
                <w:sz w:val="18"/>
                <w:lang w:val="en-US"/>
              </w:rPr>
            </w:pPr>
            <w:hyperlink r:id="rId8" w:history="1">
              <w:r w:rsidR="003D5C0A">
                <w:rPr>
                  <w:rStyle w:val="Hyperlink"/>
                  <w:sz w:val="18"/>
                  <w:lang w:val="en-US"/>
                </w:rPr>
                <w:t>https://www.cpsbc.ca/</w:t>
              </w:r>
            </w:hyperlink>
            <w:r w:rsidR="003D5C0A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C35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604-733-7758</w:t>
            </w:r>
          </w:p>
        </w:tc>
      </w:tr>
      <w:tr w:rsidR="003D5C0A" w14:paraId="5E3E550C" w14:textId="77777777" w:rsidTr="003D5C0A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E8D" w14:textId="79FF30A7" w:rsidR="003D5C0A" w:rsidRDefault="00453F2B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(other)</w:t>
            </w:r>
          </w:p>
          <w:p w14:paraId="101B4C8B" w14:textId="2C4907FF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2C4B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AC5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8A3E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</w:tr>
      <w:tr w:rsidR="003D5C0A" w14:paraId="37309EC4" w14:textId="77777777" w:rsidTr="003D5C0A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A72E" w14:textId="39D92977" w:rsidR="003D5C0A" w:rsidRDefault="00453F2B">
            <w:pPr>
              <w:pStyle w:val="BodyCopy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(other)</w:t>
            </w:r>
          </w:p>
          <w:p w14:paraId="1851961D" w14:textId="7A0343B0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777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B29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0FF2" w14:textId="77777777" w:rsidR="003D5C0A" w:rsidRDefault="003D5C0A">
            <w:pPr>
              <w:pStyle w:val="BodyCopy"/>
              <w:rPr>
                <w:sz w:val="18"/>
                <w:lang w:val="en-US"/>
              </w:rPr>
            </w:pPr>
          </w:p>
        </w:tc>
      </w:tr>
    </w:tbl>
    <w:p w14:paraId="5F479599" w14:textId="77777777" w:rsidR="003D5C0A" w:rsidRDefault="003D5C0A" w:rsidP="003D5C0A">
      <w:pPr>
        <w:pStyle w:val="BodyCopy"/>
        <w:rPr>
          <w:sz w:val="18"/>
        </w:rPr>
      </w:pPr>
    </w:p>
    <w:p w14:paraId="503495D8" w14:textId="77777777" w:rsidR="00D41CFB" w:rsidRDefault="00D41CFB"/>
    <w:sectPr w:rsidR="00D41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0A"/>
    <w:rsid w:val="002F23BB"/>
    <w:rsid w:val="003D5C0A"/>
    <w:rsid w:val="00453F2B"/>
    <w:rsid w:val="00D4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175A"/>
  <w15:chartTrackingRefBased/>
  <w15:docId w15:val="{EAD06CF5-A815-4CAD-818B-E801BD62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C0A"/>
    <w:pPr>
      <w:spacing w:after="120" w:line="240" w:lineRule="auto"/>
      <w:ind w:left="720" w:hanging="720"/>
      <w:jc w:val="both"/>
    </w:pPr>
    <w:rPr>
      <w:rFonts w:ascii="Lato" w:eastAsia="Cambria" w:hAnsi="Lat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C0A"/>
    <w:rPr>
      <w:color w:val="0563C1" w:themeColor="hyperlink"/>
      <w:u w:val="single"/>
    </w:rPr>
  </w:style>
  <w:style w:type="paragraph" w:customStyle="1" w:styleId="BodyCopy">
    <w:name w:val="Body Copy"/>
    <w:qFormat/>
    <w:rsid w:val="003D5C0A"/>
    <w:pPr>
      <w:spacing w:before="160" w:line="300" w:lineRule="auto"/>
    </w:pPr>
    <w:rPr>
      <w:rFonts w:ascii="Arial" w:hAnsi="Arial"/>
      <w:sz w:val="20"/>
      <w:lang w:val="en-CA"/>
    </w:rPr>
  </w:style>
  <w:style w:type="character" w:customStyle="1" w:styleId="DocumentTitleChar">
    <w:name w:val="Document Title Char"/>
    <w:basedOn w:val="DefaultParagraphFont"/>
    <w:link w:val="DocumentTitle"/>
    <w:locked/>
    <w:rsid w:val="003D5C0A"/>
    <w:rPr>
      <w:rFonts w:ascii="Arial" w:eastAsiaTheme="majorEastAsia" w:hAnsi="Arial" w:cstheme="majorBidi"/>
      <w:b/>
      <w:caps/>
      <w:color w:val="ED7D31" w:themeColor="accent2"/>
      <w:spacing w:val="10"/>
      <w:sz w:val="32"/>
      <w:szCs w:val="32"/>
    </w:rPr>
  </w:style>
  <w:style w:type="paragraph" w:customStyle="1" w:styleId="DocumentTitle">
    <w:name w:val="Document Title"/>
    <w:next w:val="BodyCopy"/>
    <w:link w:val="DocumentTitleChar"/>
    <w:qFormat/>
    <w:rsid w:val="003D5C0A"/>
    <w:pPr>
      <w:spacing w:after="360" w:line="256" w:lineRule="auto"/>
    </w:pPr>
    <w:rPr>
      <w:rFonts w:ascii="Arial" w:eastAsiaTheme="majorEastAsia" w:hAnsi="Arial" w:cstheme="majorBidi"/>
      <w:b/>
      <w:caps/>
      <w:color w:val="ED7D31" w:themeColor="accent2"/>
      <w:spacing w:val="10"/>
      <w:sz w:val="32"/>
      <w:szCs w:val="32"/>
    </w:rPr>
  </w:style>
  <w:style w:type="table" w:styleId="TableGrid">
    <w:name w:val="Table Grid"/>
    <w:basedOn w:val="TableNormal"/>
    <w:uiPriority w:val="59"/>
    <w:rsid w:val="003D5C0A"/>
    <w:pPr>
      <w:spacing w:after="0" w:line="240" w:lineRule="auto"/>
    </w:pPr>
    <w:rPr>
      <w:rFonts w:eastAsiaTheme="minorEastAsia"/>
      <w:lang w:val="en-CA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bc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ctorsofbc.ca/d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oinfo@doctorsofbc.ca" TargetMode="External"/><Relationship Id="rId5" Type="http://schemas.openxmlformats.org/officeDocument/2006/relationships/hyperlink" Target="https://www.oipc.bc.ca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oipc.bc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Travis</dc:creator>
  <cp:keywords/>
  <dc:description/>
  <cp:lastModifiedBy>Todd Travis</cp:lastModifiedBy>
  <cp:revision>3</cp:revision>
  <dcterms:created xsi:type="dcterms:W3CDTF">2021-02-02T21:18:00Z</dcterms:created>
  <dcterms:modified xsi:type="dcterms:W3CDTF">2021-02-03T21:11:00Z</dcterms:modified>
</cp:coreProperties>
</file>