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DA2CF" w14:textId="17ECB618" w:rsidR="007D5477" w:rsidRPr="00D44B7F" w:rsidRDefault="007D5477" w:rsidP="007D5477">
      <w:pPr>
        <w:pStyle w:val="Title"/>
        <w:pBdr>
          <w:bottom w:val="single" w:sz="8" w:space="0" w:color="5B9BD5" w:themeColor="accent1"/>
        </w:pBdr>
        <w:spacing w:after="0"/>
        <w:ind w:left="-29"/>
        <w:rPr>
          <w:rFonts w:ascii="Verdana" w:eastAsiaTheme="minorHAnsi" w:hAnsi="Verdana" w:cs="Calibri,Bold"/>
          <w:b/>
          <w:bCs/>
          <w:color w:val="004D67"/>
          <w:spacing w:val="0"/>
          <w:kern w:val="0"/>
          <w:sz w:val="28"/>
          <w:szCs w:val="32"/>
        </w:rPr>
      </w:pPr>
      <w:r w:rsidRPr="00D44B7F">
        <w:rPr>
          <w:rFonts w:ascii="Verdana" w:eastAsiaTheme="minorHAnsi" w:hAnsi="Verdana" w:cs="Calibri,Bold"/>
          <w:b/>
          <w:bCs/>
          <w:color w:val="004D67"/>
          <w:spacing w:val="0"/>
          <w:kern w:val="0"/>
          <w:sz w:val="28"/>
          <w:szCs w:val="32"/>
        </w:rPr>
        <w:t xml:space="preserve">Example Job Description: </w:t>
      </w:r>
      <w:r>
        <w:rPr>
          <w:rFonts w:ascii="Verdana" w:eastAsiaTheme="minorHAnsi" w:hAnsi="Verdana" w:cs="Calibri,Bold"/>
          <w:b/>
          <w:bCs/>
          <w:color w:val="004D67"/>
          <w:spacing w:val="0"/>
          <w:kern w:val="0"/>
          <w:sz w:val="28"/>
          <w:szCs w:val="32"/>
        </w:rPr>
        <w:t>Bookkeeper</w:t>
      </w:r>
    </w:p>
    <w:p w14:paraId="531BA9AD" w14:textId="77777777" w:rsidR="007D5477" w:rsidRPr="00C57A62" w:rsidRDefault="007D5477" w:rsidP="007D5477">
      <w:pPr>
        <w:rPr>
          <w:rFonts w:ascii="Verdana" w:hAnsi="Verdana"/>
          <w:sz w:val="18"/>
        </w:rPr>
      </w:pPr>
    </w:p>
    <w:p w14:paraId="674940D0" w14:textId="77777777" w:rsidR="007D5477" w:rsidRPr="00C57A62" w:rsidRDefault="007D5477" w:rsidP="007D5477">
      <w:pPr>
        <w:autoSpaceDE w:val="0"/>
        <w:autoSpaceDN w:val="0"/>
        <w:adjustRightInd w:val="0"/>
        <w:rPr>
          <w:rFonts w:ascii="Verdana" w:hAnsi="Verdana" w:cs="Calibri,Bold"/>
          <w:b/>
          <w:bCs/>
          <w:szCs w:val="24"/>
        </w:rPr>
      </w:pPr>
      <w:r w:rsidRPr="00C57A62">
        <w:rPr>
          <w:rFonts w:ascii="Verdana" w:hAnsi="Verdana" w:cs="Calibri,Bold"/>
          <w:b/>
          <w:bCs/>
          <w:szCs w:val="24"/>
        </w:rPr>
        <w:t>Division Summary</w:t>
      </w:r>
    </w:p>
    <w:p w14:paraId="00486C25" w14:textId="77777777" w:rsidR="007D5477" w:rsidRPr="00C57A62" w:rsidRDefault="007D5477" w:rsidP="007D5477">
      <w:pPr>
        <w:pStyle w:val="NoSpacing"/>
        <w:rPr>
          <w:rFonts w:ascii="Verdana" w:hAnsi="Verdana"/>
          <w:szCs w:val="24"/>
        </w:rPr>
      </w:pPr>
      <w:r w:rsidRPr="00C57A62">
        <w:rPr>
          <w:rFonts w:ascii="Verdana" w:hAnsi="Verdana"/>
          <w:szCs w:val="24"/>
        </w:rPr>
        <w:t>The ___Division of Family Practice (Division) is a local innovation in health care and part of a province-wide initiative designed to improve patient care, increase family physician influence on health care delivery and design, and enhance professional satisfaction for physicians.  The Division is a non-profit society led by a Board of Directors.</w:t>
      </w:r>
    </w:p>
    <w:p w14:paraId="75696F3A" w14:textId="77777777" w:rsidR="007D5477" w:rsidRPr="00C57A62" w:rsidRDefault="007D5477" w:rsidP="007D5477">
      <w:pPr>
        <w:autoSpaceDE w:val="0"/>
        <w:autoSpaceDN w:val="0"/>
        <w:adjustRightInd w:val="0"/>
        <w:rPr>
          <w:rFonts w:ascii="Verdana" w:hAnsi="Verdana" w:cs="Verdana"/>
          <w:szCs w:val="24"/>
        </w:rPr>
      </w:pPr>
    </w:p>
    <w:p w14:paraId="68DCEF38" w14:textId="77777777" w:rsidR="007D5477" w:rsidRPr="00C57A62" w:rsidRDefault="007D5477" w:rsidP="007D5477">
      <w:pPr>
        <w:autoSpaceDE w:val="0"/>
        <w:autoSpaceDN w:val="0"/>
        <w:adjustRightInd w:val="0"/>
        <w:rPr>
          <w:rFonts w:ascii="Verdana" w:hAnsi="Verdana" w:cs="Calibri,Bold"/>
          <w:b/>
          <w:bCs/>
          <w:szCs w:val="24"/>
        </w:rPr>
      </w:pPr>
      <w:r w:rsidRPr="00C57A62">
        <w:rPr>
          <w:rFonts w:ascii="Verdana" w:hAnsi="Verdana" w:cs="Calibri,Bold"/>
          <w:b/>
          <w:bCs/>
          <w:szCs w:val="24"/>
        </w:rPr>
        <w:t>Accountability</w:t>
      </w:r>
    </w:p>
    <w:p w14:paraId="7ED215D3" w14:textId="76967836" w:rsidR="007D5477" w:rsidRDefault="007D5477" w:rsidP="007D5477">
      <w:pPr>
        <w:pStyle w:val="Default"/>
        <w:rPr>
          <w:rFonts w:ascii="Verdana" w:hAnsi="Verdana" w:cs="Arial"/>
          <w:sz w:val="22"/>
        </w:rPr>
      </w:pPr>
      <w:r w:rsidRPr="00C57A62">
        <w:rPr>
          <w:rFonts w:ascii="Verdana" w:hAnsi="Verdana" w:cs="Arial"/>
          <w:sz w:val="22"/>
        </w:rPr>
        <w:t xml:space="preserve">Reporting to the </w:t>
      </w:r>
      <w:r>
        <w:rPr>
          <w:rFonts w:ascii="Verdana" w:hAnsi="Verdana" w:cs="Arial"/>
        </w:rPr>
        <w:t>____________)</w:t>
      </w:r>
      <w:r w:rsidRPr="00C57A62">
        <w:rPr>
          <w:rFonts w:ascii="Verdana" w:hAnsi="Verdana" w:cs="Arial"/>
          <w:sz w:val="22"/>
        </w:rPr>
        <w:t xml:space="preserve">, </w:t>
      </w:r>
      <w:r w:rsidR="00F40565">
        <w:rPr>
          <w:rFonts w:ascii="Verdana" w:hAnsi="Verdana"/>
          <w:sz w:val="22"/>
        </w:rPr>
        <w:t>t</w:t>
      </w:r>
      <w:r w:rsidR="00F40565" w:rsidRPr="007D5477">
        <w:rPr>
          <w:rFonts w:ascii="Verdana" w:hAnsi="Verdana"/>
          <w:sz w:val="22"/>
        </w:rPr>
        <w:t xml:space="preserve">he </w:t>
      </w:r>
      <w:r w:rsidRPr="007D5477">
        <w:rPr>
          <w:rFonts w:ascii="Verdana" w:hAnsi="Verdana"/>
          <w:sz w:val="22"/>
        </w:rPr>
        <w:t xml:space="preserve">Bookkeeper works with the Division of Family Practice Society to </w:t>
      </w:r>
      <w:r w:rsidR="00F40565">
        <w:rPr>
          <w:rFonts w:ascii="Verdana" w:hAnsi="Verdana"/>
          <w:sz w:val="22"/>
        </w:rPr>
        <w:t xml:space="preserve"> track, summarize and report on all financial transactions of the organization</w:t>
      </w:r>
      <w:r w:rsidR="008A5C9F">
        <w:rPr>
          <w:rFonts w:ascii="Verdana" w:hAnsi="Verdana"/>
          <w:sz w:val="22"/>
        </w:rPr>
        <w:t xml:space="preserve"> and to arrange for all required payments.</w:t>
      </w:r>
      <w:r w:rsidRPr="007D5477">
        <w:rPr>
          <w:rFonts w:ascii="Verdana" w:hAnsi="Verdana"/>
          <w:sz w:val="22"/>
        </w:rPr>
        <w:br/>
      </w:r>
    </w:p>
    <w:p w14:paraId="7D685E07" w14:textId="77777777" w:rsidR="007D5477" w:rsidRPr="00C57A62" w:rsidRDefault="007D5477" w:rsidP="007D5477">
      <w:pPr>
        <w:pStyle w:val="Default"/>
        <w:rPr>
          <w:rFonts w:ascii="Verdana" w:hAnsi="Verdana" w:cs="Arial"/>
          <w:sz w:val="22"/>
        </w:rPr>
      </w:pPr>
    </w:p>
    <w:p w14:paraId="5C9C41BA" w14:textId="77777777" w:rsidR="007D5477" w:rsidRPr="007D5477" w:rsidRDefault="007D5477" w:rsidP="007D5477">
      <w:pPr>
        <w:autoSpaceDE w:val="0"/>
        <w:autoSpaceDN w:val="0"/>
        <w:adjustRightInd w:val="0"/>
        <w:rPr>
          <w:rFonts w:ascii="Verdana" w:hAnsi="Verdana" w:cs="Calibri,Bold"/>
          <w:b/>
          <w:bCs/>
          <w:szCs w:val="24"/>
        </w:rPr>
      </w:pPr>
      <w:r w:rsidRPr="007D5477">
        <w:rPr>
          <w:rFonts w:ascii="Verdana" w:hAnsi="Verdana" w:cs="Calibri,Bold"/>
          <w:b/>
          <w:bCs/>
          <w:szCs w:val="24"/>
        </w:rPr>
        <w:t>Primary Duties and Responsibilities</w:t>
      </w:r>
    </w:p>
    <w:p w14:paraId="357F1A66" w14:textId="40C47F4C" w:rsidR="003B4767" w:rsidRDefault="003B4767" w:rsidP="00B77D00">
      <w:pPr>
        <w:pStyle w:val="BulletDiamond"/>
        <w:numPr>
          <w:ilvl w:val="0"/>
          <w:numId w:val="3"/>
        </w:numPr>
        <w:spacing w:before="140"/>
        <w:rPr>
          <w:rFonts w:ascii="Verdana" w:hAnsi="Verdana"/>
          <w:sz w:val="22"/>
          <w:szCs w:val="24"/>
        </w:rPr>
      </w:pPr>
      <w:r>
        <w:rPr>
          <w:rFonts w:ascii="Verdana" w:hAnsi="Verdana"/>
          <w:sz w:val="22"/>
          <w:szCs w:val="24"/>
        </w:rPr>
        <w:t>Enter annual budgets into accounting software for variance reporting (actual compared to budget)</w:t>
      </w:r>
    </w:p>
    <w:p w14:paraId="4300D915" w14:textId="1294CEED" w:rsidR="00F40565" w:rsidRDefault="00F40565" w:rsidP="00B77D00">
      <w:pPr>
        <w:pStyle w:val="BulletDiamond"/>
        <w:numPr>
          <w:ilvl w:val="0"/>
          <w:numId w:val="3"/>
        </w:numPr>
        <w:spacing w:before="140"/>
        <w:rPr>
          <w:rFonts w:ascii="Verdana" w:hAnsi="Verdana"/>
          <w:sz w:val="22"/>
          <w:szCs w:val="24"/>
        </w:rPr>
      </w:pPr>
      <w:r>
        <w:rPr>
          <w:rFonts w:ascii="Verdana" w:hAnsi="Verdana"/>
          <w:sz w:val="22"/>
          <w:szCs w:val="24"/>
        </w:rPr>
        <w:t>Data entry and reconciliation of all bank and credit card accounts</w:t>
      </w:r>
    </w:p>
    <w:p w14:paraId="43EBF304" w14:textId="4E521928" w:rsidR="00F40565" w:rsidRDefault="00F40565" w:rsidP="00B77D00">
      <w:pPr>
        <w:pStyle w:val="BulletDiamond"/>
        <w:numPr>
          <w:ilvl w:val="0"/>
          <w:numId w:val="3"/>
        </w:numPr>
        <w:spacing w:before="140"/>
        <w:rPr>
          <w:rFonts w:ascii="Verdana" w:hAnsi="Verdana"/>
          <w:sz w:val="22"/>
          <w:szCs w:val="24"/>
        </w:rPr>
      </w:pPr>
      <w:r>
        <w:rPr>
          <w:rFonts w:ascii="Verdana" w:hAnsi="Verdana"/>
          <w:sz w:val="22"/>
          <w:szCs w:val="24"/>
        </w:rPr>
        <w:t>Track and collect all contract payments and Accounts Receivable</w:t>
      </w:r>
    </w:p>
    <w:p w14:paraId="321E9DFB" w14:textId="3E9BEB59" w:rsidR="00D4274E" w:rsidRPr="007D5477" w:rsidRDefault="003B4767" w:rsidP="00B77D00">
      <w:pPr>
        <w:pStyle w:val="BulletDiamond"/>
        <w:numPr>
          <w:ilvl w:val="0"/>
          <w:numId w:val="3"/>
        </w:numPr>
        <w:spacing w:before="140"/>
        <w:rPr>
          <w:rFonts w:ascii="Verdana" w:hAnsi="Verdana"/>
          <w:sz w:val="22"/>
          <w:szCs w:val="24"/>
        </w:rPr>
      </w:pPr>
      <w:r>
        <w:rPr>
          <w:rFonts w:ascii="Verdana" w:hAnsi="Verdana"/>
          <w:sz w:val="22"/>
          <w:szCs w:val="24"/>
        </w:rPr>
        <w:t xml:space="preserve">Track and pay all </w:t>
      </w:r>
      <w:r w:rsidR="00F40565">
        <w:rPr>
          <w:rFonts w:ascii="Verdana" w:hAnsi="Verdana"/>
          <w:sz w:val="22"/>
          <w:szCs w:val="24"/>
        </w:rPr>
        <w:t>vendor in</w:t>
      </w:r>
      <w:r>
        <w:rPr>
          <w:rFonts w:ascii="Verdana" w:hAnsi="Verdana"/>
          <w:sz w:val="22"/>
          <w:szCs w:val="24"/>
        </w:rPr>
        <w:t xml:space="preserve">voices, sessional payments from Doctors </w:t>
      </w:r>
      <w:r w:rsidR="00F40565">
        <w:rPr>
          <w:rFonts w:ascii="Verdana" w:hAnsi="Verdana"/>
          <w:sz w:val="22"/>
          <w:szCs w:val="24"/>
        </w:rPr>
        <w:t>and Accounts Payable</w:t>
      </w:r>
      <w:r w:rsidR="008A5C9F">
        <w:rPr>
          <w:rFonts w:ascii="Verdana" w:hAnsi="Verdana"/>
          <w:sz w:val="22"/>
          <w:szCs w:val="24"/>
        </w:rPr>
        <w:t>; reconcile all vendor accounts as required</w:t>
      </w:r>
    </w:p>
    <w:p w14:paraId="662443EB" w14:textId="3D8EF3E5" w:rsidR="008A5C9F" w:rsidRDefault="008A5C9F" w:rsidP="00B77D00">
      <w:pPr>
        <w:pStyle w:val="BulletDiamond"/>
        <w:numPr>
          <w:ilvl w:val="0"/>
          <w:numId w:val="3"/>
        </w:numPr>
        <w:spacing w:before="140"/>
        <w:rPr>
          <w:rFonts w:ascii="Verdana" w:hAnsi="Verdana"/>
          <w:sz w:val="22"/>
          <w:szCs w:val="24"/>
        </w:rPr>
      </w:pPr>
      <w:r>
        <w:rPr>
          <w:rFonts w:ascii="Verdana" w:hAnsi="Verdana"/>
          <w:sz w:val="22"/>
          <w:szCs w:val="24"/>
        </w:rPr>
        <w:t xml:space="preserve">Prepare payroll calculations and remittances, distribute </w:t>
      </w:r>
      <w:proofErr w:type="spellStart"/>
      <w:r>
        <w:rPr>
          <w:rFonts w:ascii="Verdana" w:hAnsi="Verdana"/>
          <w:sz w:val="22"/>
          <w:szCs w:val="24"/>
        </w:rPr>
        <w:t>paycheques</w:t>
      </w:r>
      <w:proofErr w:type="spellEnd"/>
      <w:r>
        <w:rPr>
          <w:rFonts w:ascii="Verdana" w:hAnsi="Verdana"/>
          <w:sz w:val="22"/>
          <w:szCs w:val="24"/>
        </w:rPr>
        <w:t xml:space="preserve"> and paystubs, file required payroll reporting (including WC</w:t>
      </w:r>
      <w:bookmarkStart w:id="0" w:name="_GoBack"/>
      <w:bookmarkEnd w:id="0"/>
      <w:r>
        <w:rPr>
          <w:rFonts w:ascii="Verdana" w:hAnsi="Verdana"/>
          <w:sz w:val="22"/>
          <w:szCs w:val="24"/>
        </w:rPr>
        <w:t>B); reconcile to CRA Payroll Remittance account</w:t>
      </w:r>
    </w:p>
    <w:p w14:paraId="184E7DB8" w14:textId="721A40C3" w:rsidR="008A5C9F" w:rsidRDefault="008A5C9F" w:rsidP="00B77D00">
      <w:pPr>
        <w:pStyle w:val="BulletDiamond"/>
        <w:numPr>
          <w:ilvl w:val="0"/>
          <w:numId w:val="3"/>
        </w:numPr>
        <w:spacing w:before="140"/>
        <w:rPr>
          <w:rFonts w:ascii="Verdana" w:hAnsi="Verdana"/>
          <w:sz w:val="22"/>
          <w:szCs w:val="24"/>
        </w:rPr>
      </w:pPr>
      <w:r>
        <w:rPr>
          <w:rFonts w:ascii="Verdana" w:hAnsi="Verdana"/>
          <w:sz w:val="22"/>
          <w:szCs w:val="24"/>
        </w:rPr>
        <w:t>Prepare and file sales tax returns, make installments as required; reconcile to CRA GST Account and Ministry of Finance Account</w:t>
      </w:r>
    </w:p>
    <w:p w14:paraId="5B9F77A1" w14:textId="20EBA122" w:rsidR="00D4274E" w:rsidRPr="00635F9C" w:rsidRDefault="003B4767" w:rsidP="00B77D00">
      <w:pPr>
        <w:pStyle w:val="BulletDiamond"/>
        <w:numPr>
          <w:ilvl w:val="0"/>
          <w:numId w:val="3"/>
        </w:numPr>
        <w:spacing w:before="140"/>
        <w:rPr>
          <w:rFonts w:ascii="Verdana" w:hAnsi="Verdana"/>
          <w:sz w:val="22"/>
          <w:szCs w:val="24"/>
        </w:rPr>
      </w:pPr>
      <w:r>
        <w:rPr>
          <w:rFonts w:ascii="Verdana" w:hAnsi="Verdana"/>
          <w:sz w:val="22"/>
          <w:szCs w:val="24"/>
        </w:rPr>
        <w:t>Job Costing - Track all revenues and expenses by Funder and Fund and/or Program and Project (using either Customers and Jobs, and Classes and Sub-classes in QuickBooks or Divisions and Projects in Sage 50)</w:t>
      </w:r>
      <w:r w:rsidR="008A5C9F">
        <w:rPr>
          <w:rFonts w:ascii="Verdana" w:hAnsi="Verdana"/>
          <w:sz w:val="22"/>
          <w:szCs w:val="24"/>
        </w:rPr>
        <w:t>; reconcile revenues and expenses to contracts</w:t>
      </w:r>
    </w:p>
    <w:p w14:paraId="0B0EB75E" w14:textId="77777777" w:rsidR="006828BD" w:rsidRPr="006828BD" w:rsidRDefault="006828BD" w:rsidP="00B77D00">
      <w:pPr>
        <w:pStyle w:val="BulletDiamond"/>
        <w:numPr>
          <w:ilvl w:val="0"/>
          <w:numId w:val="3"/>
        </w:numPr>
        <w:spacing w:before="140"/>
        <w:rPr>
          <w:rFonts w:ascii="Verdana" w:hAnsi="Verdana"/>
          <w:sz w:val="22"/>
          <w:szCs w:val="24"/>
        </w:rPr>
      </w:pPr>
      <w:r>
        <w:rPr>
          <w:rFonts w:ascii="Verdana" w:hAnsi="Verdana"/>
          <w:sz w:val="22"/>
          <w:szCs w:val="24"/>
        </w:rPr>
        <w:t>Prepare</w:t>
      </w:r>
      <w:r w:rsidRPr="006828BD">
        <w:rPr>
          <w:rFonts w:ascii="Verdana" w:hAnsi="Verdana"/>
          <w:sz w:val="22"/>
          <w:szCs w:val="24"/>
        </w:rPr>
        <w:t xml:space="preserve"> financial reports by collecting, analyzing, and summarizing</w:t>
      </w:r>
      <w:r>
        <w:rPr>
          <w:rFonts w:ascii="Verdana" w:hAnsi="Verdana"/>
          <w:sz w:val="22"/>
          <w:szCs w:val="24"/>
        </w:rPr>
        <w:t xml:space="preserve"> account information and trends</w:t>
      </w:r>
    </w:p>
    <w:p w14:paraId="658D997E" w14:textId="79F42CA5" w:rsidR="006828BD" w:rsidRPr="007D5477" w:rsidRDefault="00D4274E" w:rsidP="00B77D00">
      <w:pPr>
        <w:pStyle w:val="BulletDiamond"/>
        <w:numPr>
          <w:ilvl w:val="0"/>
          <w:numId w:val="0"/>
        </w:numPr>
        <w:spacing w:before="140"/>
        <w:ind w:left="1440"/>
      </w:pPr>
      <w:r w:rsidRPr="007D5477">
        <w:rPr>
          <w:rFonts w:ascii="Verdana" w:hAnsi="Verdana"/>
          <w:sz w:val="22"/>
          <w:szCs w:val="24"/>
        </w:rPr>
        <w:t xml:space="preserve">Prepare a </w:t>
      </w:r>
      <w:r w:rsidR="003B4767">
        <w:rPr>
          <w:rFonts w:ascii="Verdana" w:hAnsi="Verdana"/>
          <w:sz w:val="22"/>
          <w:szCs w:val="24"/>
        </w:rPr>
        <w:t>monthly Statement of Financial Position and Statement of Operations/Activities</w:t>
      </w:r>
      <w:r w:rsidRPr="007D5477">
        <w:rPr>
          <w:rFonts w:ascii="Verdana" w:hAnsi="Verdana"/>
          <w:sz w:val="22"/>
          <w:szCs w:val="24"/>
        </w:rPr>
        <w:t xml:space="preserve"> </w:t>
      </w:r>
    </w:p>
    <w:p w14:paraId="7D08D840" w14:textId="28CD5F63" w:rsidR="008A5C9F" w:rsidRPr="006828BD" w:rsidRDefault="008A5C9F" w:rsidP="00B77D00">
      <w:pPr>
        <w:pStyle w:val="BulletDiamond"/>
        <w:numPr>
          <w:ilvl w:val="1"/>
          <w:numId w:val="3"/>
        </w:numPr>
        <w:spacing w:before="140"/>
        <w:rPr>
          <w:rFonts w:ascii="Verdana" w:hAnsi="Verdana"/>
          <w:sz w:val="22"/>
          <w:szCs w:val="24"/>
        </w:rPr>
      </w:pPr>
      <w:r w:rsidRPr="006828BD">
        <w:rPr>
          <w:rFonts w:ascii="Verdana" w:hAnsi="Verdana"/>
          <w:sz w:val="22"/>
          <w:szCs w:val="24"/>
        </w:rPr>
        <w:t>Prepare monthly or quarterly board financial reporting package</w:t>
      </w:r>
    </w:p>
    <w:p w14:paraId="21F219E1" w14:textId="1E19F352" w:rsidR="00635F9C" w:rsidRDefault="00635F9C" w:rsidP="00B77D00">
      <w:pPr>
        <w:pStyle w:val="BulletDiamond"/>
        <w:numPr>
          <w:ilvl w:val="1"/>
          <w:numId w:val="3"/>
        </w:numPr>
        <w:spacing w:before="140"/>
        <w:rPr>
          <w:rFonts w:ascii="Verdana" w:hAnsi="Verdana"/>
          <w:sz w:val="22"/>
          <w:szCs w:val="24"/>
        </w:rPr>
      </w:pPr>
      <w:r>
        <w:rPr>
          <w:rFonts w:ascii="Verdana" w:hAnsi="Verdana"/>
          <w:sz w:val="22"/>
          <w:szCs w:val="24"/>
        </w:rPr>
        <w:t>Prepare additional financial analysis as required</w:t>
      </w:r>
    </w:p>
    <w:p w14:paraId="17DE5503" w14:textId="2761B938" w:rsidR="00D4274E" w:rsidRPr="007D5477" w:rsidRDefault="008A5C9F" w:rsidP="00B77D00">
      <w:pPr>
        <w:pStyle w:val="BulletDiamond"/>
        <w:numPr>
          <w:ilvl w:val="0"/>
          <w:numId w:val="3"/>
        </w:numPr>
        <w:spacing w:before="140"/>
        <w:rPr>
          <w:rFonts w:ascii="Verdana" w:hAnsi="Verdana"/>
          <w:sz w:val="22"/>
          <w:szCs w:val="24"/>
        </w:rPr>
      </w:pPr>
      <w:r>
        <w:rPr>
          <w:rFonts w:ascii="Verdana" w:hAnsi="Verdana"/>
          <w:sz w:val="22"/>
          <w:szCs w:val="24"/>
        </w:rPr>
        <w:lastRenderedPageBreak/>
        <w:t>Prepare annual Public Service Bodies Rebate returns</w:t>
      </w:r>
    </w:p>
    <w:p w14:paraId="47700445" w14:textId="2CE7D671" w:rsidR="00D4274E" w:rsidRPr="008A5C9F" w:rsidRDefault="003B4767" w:rsidP="00B77D00">
      <w:pPr>
        <w:pStyle w:val="BulletDiamond"/>
        <w:numPr>
          <w:ilvl w:val="0"/>
          <w:numId w:val="3"/>
        </w:numPr>
        <w:spacing w:before="140"/>
        <w:rPr>
          <w:rFonts w:ascii="Verdana" w:hAnsi="Verdana"/>
          <w:sz w:val="22"/>
          <w:szCs w:val="24"/>
        </w:rPr>
      </w:pPr>
      <w:r>
        <w:rPr>
          <w:rFonts w:ascii="Verdana" w:hAnsi="Verdana"/>
          <w:sz w:val="22"/>
          <w:szCs w:val="24"/>
        </w:rPr>
        <w:t xml:space="preserve">Year-end Audit preparation, including the organization and provision of all supporting documentation </w:t>
      </w:r>
      <w:r w:rsidR="008A5C9F">
        <w:rPr>
          <w:rFonts w:ascii="Verdana" w:hAnsi="Verdana"/>
          <w:sz w:val="22"/>
          <w:szCs w:val="24"/>
        </w:rPr>
        <w:t>requested by</w:t>
      </w:r>
      <w:r>
        <w:rPr>
          <w:rFonts w:ascii="Verdana" w:hAnsi="Verdana"/>
          <w:sz w:val="22"/>
          <w:szCs w:val="24"/>
        </w:rPr>
        <w:t xml:space="preserve"> external auditor</w:t>
      </w:r>
    </w:p>
    <w:p w14:paraId="1E132225" w14:textId="7028CD94" w:rsidR="004714FD" w:rsidRDefault="004714FD" w:rsidP="00B77D00">
      <w:pPr>
        <w:pStyle w:val="BulletDiamond"/>
        <w:numPr>
          <w:ilvl w:val="0"/>
          <w:numId w:val="3"/>
        </w:numPr>
        <w:spacing w:before="140"/>
        <w:rPr>
          <w:rFonts w:ascii="Verdana" w:hAnsi="Verdana"/>
          <w:sz w:val="22"/>
          <w:szCs w:val="24"/>
        </w:rPr>
      </w:pPr>
      <w:r>
        <w:rPr>
          <w:rFonts w:ascii="Verdana" w:hAnsi="Verdana"/>
          <w:sz w:val="22"/>
          <w:szCs w:val="24"/>
        </w:rPr>
        <w:t>Maintain filing system for supporting document</w:t>
      </w:r>
      <w:r w:rsidR="008D236D">
        <w:rPr>
          <w:rFonts w:ascii="Verdana" w:hAnsi="Verdana"/>
          <w:sz w:val="22"/>
          <w:szCs w:val="24"/>
        </w:rPr>
        <w:t>at</w:t>
      </w:r>
      <w:r>
        <w:rPr>
          <w:rFonts w:ascii="Verdana" w:hAnsi="Verdana"/>
          <w:sz w:val="22"/>
          <w:szCs w:val="24"/>
        </w:rPr>
        <w:t>ion for all financial transactions</w:t>
      </w:r>
    </w:p>
    <w:p w14:paraId="2B030B3C" w14:textId="370556DB" w:rsidR="006828BD" w:rsidRPr="006828BD" w:rsidRDefault="006828BD" w:rsidP="00B77D00">
      <w:pPr>
        <w:pStyle w:val="BulletDiamond"/>
        <w:numPr>
          <w:ilvl w:val="0"/>
          <w:numId w:val="3"/>
        </w:numPr>
        <w:spacing w:before="140"/>
        <w:rPr>
          <w:rFonts w:ascii="Verdana" w:hAnsi="Verdana"/>
          <w:sz w:val="22"/>
          <w:szCs w:val="24"/>
        </w:rPr>
      </w:pPr>
      <w:r>
        <w:rPr>
          <w:rFonts w:ascii="Verdana" w:hAnsi="Verdana"/>
          <w:sz w:val="22"/>
          <w:szCs w:val="24"/>
        </w:rPr>
        <w:t>Comply with federal, provincial</w:t>
      </w:r>
      <w:r w:rsidRPr="006828BD">
        <w:rPr>
          <w:rFonts w:ascii="Verdana" w:hAnsi="Verdana"/>
          <w:sz w:val="22"/>
          <w:szCs w:val="24"/>
        </w:rPr>
        <w:t>, and local legal requirements by studying requirements; enforcing adherence to requirements; filing reports; advising management on needed actions.</w:t>
      </w:r>
    </w:p>
    <w:p w14:paraId="62E1E1E7" w14:textId="163CFD5E" w:rsidR="006828BD" w:rsidRDefault="006828BD" w:rsidP="00B77D00">
      <w:pPr>
        <w:pStyle w:val="BulletDiamond"/>
        <w:numPr>
          <w:ilvl w:val="0"/>
          <w:numId w:val="3"/>
        </w:numPr>
        <w:spacing w:before="140"/>
        <w:rPr>
          <w:rFonts w:ascii="Verdana" w:hAnsi="Verdana"/>
          <w:sz w:val="22"/>
          <w:szCs w:val="24"/>
        </w:rPr>
      </w:pPr>
      <w:r>
        <w:rPr>
          <w:rFonts w:ascii="Verdana" w:hAnsi="Verdana"/>
          <w:sz w:val="22"/>
          <w:szCs w:val="24"/>
        </w:rPr>
        <w:t>Contribute</w:t>
      </w:r>
      <w:r w:rsidRPr="006828BD">
        <w:rPr>
          <w:rFonts w:ascii="Verdana" w:hAnsi="Verdana"/>
          <w:sz w:val="22"/>
          <w:szCs w:val="24"/>
        </w:rPr>
        <w:t xml:space="preserve"> to team effort by accompli</w:t>
      </w:r>
      <w:r>
        <w:rPr>
          <w:rFonts w:ascii="Verdana" w:hAnsi="Verdana"/>
          <w:sz w:val="22"/>
          <w:szCs w:val="24"/>
        </w:rPr>
        <w:t>shing related results as needed</w:t>
      </w:r>
    </w:p>
    <w:p w14:paraId="38ABE083" w14:textId="77777777" w:rsidR="00D4274E" w:rsidRPr="007D5477" w:rsidRDefault="00D4274E" w:rsidP="00D4274E">
      <w:pPr>
        <w:pStyle w:val="BulletDiamond"/>
        <w:numPr>
          <w:ilvl w:val="0"/>
          <w:numId w:val="0"/>
        </w:numPr>
        <w:ind w:left="360"/>
        <w:rPr>
          <w:rFonts w:ascii="Verdana" w:hAnsi="Verdana"/>
          <w:sz w:val="22"/>
          <w:szCs w:val="24"/>
        </w:rPr>
      </w:pPr>
    </w:p>
    <w:p w14:paraId="34D0CED8" w14:textId="77777777" w:rsidR="00D4274E" w:rsidRPr="007D5477" w:rsidRDefault="00D4274E" w:rsidP="00D4274E">
      <w:pPr>
        <w:pStyle w:val="BulletDiamond"/>
        <w:numPr>
          <w:ilvl w:val="0"/>
          <w:numId w:val="0"/>
        </w:numPr>
        <w:ind w:left="360"/>
        <w:rPr>
          <w:rFonts w:ascii="Verdana" w:hAnsi="Verdana"/>
          <w:sz w:val="22"/>
          <w:szCs w:val="24"/>
        </w:rPr>
      </w:pPr>
    </w:p>
    <w:p w14:paraId="499BF25C" w14:textId="4C118910" w:rsidR="00D4274E" w:rsidRPr="007D5477" w:rsidRDefault="00D4274E" w:rsidP="00D4274E">
      <w:pPr>
        <w:pStyle w:val="BulletDiamond"/>
        <w:numPr>
          <w:ilvl w:val="0"/>
          <w:numId w:val="0"/>
        </w:numPr>
        <w:ind w:left="360"/>
        <w:rPr>
          <w:rFonts w:ascii="Verdana" w:hAnsi="Verdana"/>
          <w:sz w:val="22"/>
          <w:szCs w:val="24"/>
        </w:rPr>
      </w:pPr>
      <w:commentRangeStart w:id="1"/>
      <w:r w:rsidRPr="007D5477">
        <w:rPr>
          <w:rFonts w:ascii="Verdana" w:hAnsi="Verdana" w:cstheme="majorHAnsi"/>
          <w:b/>
          <w:sz w:val="22"/>
          <w:szCs w:val="24"/>
        </w:rPr>
        <w:t xml:space="preserve">Required Qualifications </w:t>
      </w:r>
      <w:commentRangeEnd w:id="1"/>
      <w:r w:rsidRPr="007D5477">
        <w:rPr>
          <w:rStyle w:val="CommentReference"/>
          <w:rFonts w:ascii="Verdana" w:hAnsi="Verdana"/>
          <w:sz w:val="14"/>
          <w:szCs w:val="24"/>
        </w:rPr>
        <w:commentReference w:id="1"/>
      </w:r>
    </w:p>
    <w:p w14:paraId="7EAD8E9B" w14:textId="4E70C9E5" w:rsidR="00D4274E" w:rsidRPr="007D5477" w:rsidRDefault="00D4274E" w:rsidP="00B77D00">
      <w:pPr>
        <w:pStyle w:val="BulletDiamond"/>
        <w:spacing w:before="140"/>
        <w:ind w:hanging="357"/>
        <w:rPr>
          <w:rFonts w:ascii="Verdana" w:hAnsi="Verdana"/>
          <w:sz w:val="22"/>
          <w:szCs w:val="24"/>
        </w:rPr>
      </w:pPr>
      <w:r w:rsidRPr="007D5477">
        <w:rPr>
          <w:rFonts w:ascii="Verdana" w:hAnsi="Verdana"/>
          <w:sz w:val="22"/>
          <w:szCs w:val="24"/>
        </w:rPr>
        <w:t xml:space="preserve">Knowledge of bookkeeping </w:t>
      </w:r>
      <w:r w:rsidR="00635F9C">
        <w:rPr>
          <w:rFonts w:ascii="Verdana" w:hAnsi="Verdana"/>
          <w:sz w:val="22"/>
          <w:szCs w:val="24"/>
        </w:rPr>
        <w:t xml:space="preserve">processes </w:t>
      </w:r>
      <w:r w:rsidRPr="007D5477">
        <w:rPr>
          <w:rFonts w:ascii="Verdana" w:hAnsi="Verdana"/>
          <w:sz w:val="22"/>
          <w:szCs w:val="24"/>
        </w:rPr>
        <w:t xml:space="preserve">and generally accepted </w:t>
      </w:r>
      <w:r w:rsidR="00635F9C">
        <w:rPr>
          <w:rFonts w:ascii="Verdana" w:hAnsi="Verdana"/>
          <w:sz w:val="22"/>
          <w:szCs w:val="24"/>
        </w:rPr>
        <w:t xml:space="preserve">accounting </w:t>
      </w:r>
      <w:r w:rsidRPr="007D5477">
        <w:rPr>
          <w:rFonts w:ascii="Verdana" w:hAnsi="Verdana"/>
          <w:sz w:val="22"/>
          <w:szCs w:val="24"/>
        </w:rPr>
        <w:t>principles</w:t>
      </w:r>
      <w:r w:rsidR="00635F9C">
        <w:rPr>
          <w:rFonts w:ascii="Verdana" w:hAnsi="Verdana"/>
          <w:sz w:val="22"/>
          <w:szCs w:val="24"/>
        </w:rPr>
        <w:t xml:space="preserve"> for Not-for-profit Organizations</w:t>
      </w:r>
    </w:p>
    <w:p w14:paraId="62535F82" w14:textId="2C6842B4" w:rsidR="00D4274E" w:rsidRDefault="00ED4DDD" w:rsidP="00B77D00">
      <w:pPr>
        <w:numPr>
          <w:ilvl w:val="0"/>
          <w:numId w:val="2"/>
        </w:numPr>
        <w:spacing w:before="140" w:after="0" w:line="240" w:lineRule="auto"/>
        <w:ind w:hanging="357"/>
        <w:rPr>
          <w:rFonts w:ascii="Verdana" w:hAnsi="Verdana"/>
          <w:szCs w:val="24"/>
        </w:rPr>
      </w:pPr>
      <w:r>
        <w:rPr>
          <w:rFonts w:ascii="Verdana" w:hAnsi="Verdana"/>
          <w:szCs w:val="24"/>
        </w:rPr>
        <w:t>A</w:t>
      </w:r>
      <w:r w:rsidR="00635F9C">
        <w:rPr>
          <w:rFonts w:ascii="Verdana" w:hAnsi="Verdana"/>
          <w:szCs w:val="24"/>
        </w:rPr>
        <w:t>dvanced level knowledge of Sage 50 (or QuickBooks)</w:t>
      </w:r>
      <w:r w:rsidR="00D4274E" w:rsidRPr="007D5477">
        <w:rPr>
          <w:rFonts w:ascii="Verdana" w:hAnsi="Verdana"/>
          <w:szCs w:val="24"/>
        </w:rPr>
        <w:t xml:space="preserve"> software</w:t>
      </w:r>
      <w:r w:rsidR="00635F9C">
        <w:rPr>
          <w:rFonts w:ascii="Verdana" w:hAnsi="Verdana"/>
          <w:szCs w:val="24"/>
        </w:rPr>
        <w:t xml:space="preserve"> including</w:t>
      </w:r>
    </w:p>
    <w:p w14:paraId="791E9539" w14:textId="19722DCE" w:rsidR="00635F9C" w:rsidRPr="007D5477" w:rsidRDefault="00635F9C" w:rsidP="00B77D00">
      <w:pPr>
        <w:numPr>
          <w:ilvl w:val="1"/>
          <w:numId w:val="2"/>
        </w:numPr>
        <w:spacing w:before="140" w:after="0" w:line="240" w:lineRule="auto"/>
        <w:ind w:hanging="357"/>
        <w:rPr>
          <w:rFonts w:ascii="Verdana" w:hAnsi="Verdana"/>
          <w:szCs w:val="24"/>
        </w:rPr>
      </w:pPr>
      <w:r>
        <w:rPr>
          <w:rFonts w:ascii="Verdana" w:hAnsi="Verdana"/>
          <w:szCs w:val="24"/>
        </w:rPr>
        <w:t>Job-costing</w:t>
      </w:r>
      <w:r w:rsidRPr="007D5477">
        <w:rPr>
          <w:rFonts w:ascii="Verdana" w:hAnsi="Verdana"/>
          <w:szCs w:val="24"/>
        </w:rPr>
        <w:t xml:space="preserve"> </w:t>
      </w:r>
      <w:r w:rsidR="005E6E1D">
        <w:rPr>
          <w:rFonts w:ascii="Verdana" w:hAnsi="Verdana"/>
          <w:szCs w:val="24"/>
        </w:rPr>
        <w:t xml:space="preserve">and cost allocation </w:t>
      </w:r>
      <w:r>
        <w:rPr>
          <w:rFonts w:ascii="Verdana" w:hAnsi="Verdana"/>
          <w:szCs w:val="24"/>
        </w:rPr>
        <w:t xml:space="preserve">features </w:t>
      </w:r>
    </w:p>
    <w:p w14:paraId="689D6452" w14:textId="6E4C3216" w:rsidR="00635F9C" w:rsidRDefault="00635F9C" w:rsidP="00B77D00">
      <w:pPr>
        <w:numPr>
          <w:ilvl w:val="1"/>
          <w:numId w:val="2"/>
        </w:numPr>
        <w:spacing w:before="140" w:after="0" w:line="240" w:lineRule="auto"/>
        <w:ind w:hanging="357"/>
        <w:rPr>
          <w:rFonts w:ascii="Verdana" w:hAnsi="Verdana"/>
          <w:szCs w:val="24"/>
        </w:rPr>
      </w:pPr>
      <w:r>
        <w:rPr>
          <w:rFonts w:ascii="Verdana" w:hAnsi="Verdana"/>
          <w:szCs w:val="24"/>
        </w:rPr>
        <w:t>Budgeting and variance reporting features</w:t>
      </w:r>
    </w:p>
    <w:p w14:paraId="51608815" w14:textId="7C2A5A9E" w:rsidR="00635F9C" w:rsidRDefault="00635F9C" w:rsidP="00B77D00">
      <w:pPr>
        <w:numPr>
          <w:ilvl w:val="1"/>
          <w:numId w:val="2"/>
        </w:numPr>
        <w:spacing w:before="140" w:after="0" w:line="240" w:lineRule="auto"/>
        <w:ind w:hanging="357"/>
        <w:rPr>
          <w:rFonts w:ascii="Verdana" w:hAnsi="Verdana"/>
          <w:szCs w:val="24"/>
        </w:rPr>
      </w:pPr>
      <w:r>
        <w:rPr>
          <w:rFonts w:ascii="Verdana" w:hAnsi="Verdana"/>
          <w:szCs w:val="24"/>
        </w:rPr>
        <w:t>Payroll features</w:t>
      </w:r>
    </w:p>
    <w:p w14:paraId="2349DB5A" w14:textId="476CCB98" w:rsidR="00635F9C" w:rsidRPr="00635F9C" w:rsidRDefault="00635F9C" w:rsidP="00B77D00">
      <w:pPr>
        <w:numPr>
          <w:ilvl w:val="1"/>
          <w:numId w:val="2"/>
        </w:numPr>
        <w:spacing w:before="140" w:after="0" w:line="240" w:lineRule="auto"/>
        <w:ind w:hanging="357"/>
        <w:rPr>
          <w:rFonts w:ascii="Verdana" w:hAnsi="Verdana"/>
          <w:szCs w:val="24"/>
        </w:rPr>
      </w:pPr>
      <w:r>
        <w:rPr>
          <w:rFonts w:ascii="Verdana" w:hAnsi="Verdana"/>
          <w:szCs w:val="24"/>
        </w:rPr>
        <w:t>Sales taxes features</w:t>
      </w:r>
    </w:p>
    <w:p w14:paraId="5086EC50" w14:textId="0133CD39" w:rsidR="00635F9C" w:rsidRDefault="00ED4DDD" w:rsidP="00B77D00">
      <w:pPr>
        <w:numPr>
          <w:ilvl w:val="0"/>
          <w:numId w:val="2"/>
        </w:numPr>
        <w:spacing w:before="140" w:after="0" w:line="240" w:lineRule="auto"/>
        <w:ind w:hanging="357"/>
        <w:rPr>
          <w:rFonts w:ascii="Verdana" w:hAnsi="Verdana"/>
          <w:szCs w:val="24"/>
        </w:rPr>
      </w:pPr>
      <w:r>
        <w:rPr>
          <w:rFonts w:ascii="Verdana" w:hAnsi="Verdana"/>
          <w:szCs w:val="24"/>
        </w:rPr>
        <w:t>A</w:t>
      </w:r>
      <w:r w:rsidR="00635F9C">
        <w:rPr>
          <w:rFonts w:ascii="Verdana" w:hAnsi="Verdana"/>
          <w:szCs w:val="24"/>
        </w:rPr>
        <w:t xml:space="preserve">dvanced level </w:t>
      </w:r>
      <w:r w:rsidR="004714FD">
        <w:rPr>
          <w:rFonts w:ascii="Verdana" w:hAnsi="Verdana"/>
          <w:szCs w:val="24"/>
        </w:rPr>
        <w:t xml:space="preserve">Microsoft </w:t>
      </w:r>
      <w:r w:rsidR="00635F9C">
        <w:rPr>
          <w:rFonts w:ascii="Verdana" w:hAnsi="Verdana"/>
          <w:szCs w:val="24"/>
        </w:rPr>
        <w:t>Excel skills</w:t>
      </w:r>
    </w:p>
    <w:p w14:paraId="3383F98F" w14:textId="3E2C3EEB" w:rsidR="00D4274E" w:rsidRPr="007D5477" w:rsidRDefault="00D4274E" w:rsidP="00B77D00">
      <w:pPr>
        <w:numPr>
          <w:ilvl w:val="0"/>
          <w:numId w:val="2"/>
        </w:numPr>
        <w:spacing w:before="140" w:after="0" w:line="240" w:lineRule="auto"/>
        <w:ind w:hanging="357"/>
        <w:rPr>
          <w:rFonts w:ascii="Verdana" w:hAnsi="Verdana"/>
          <w:szCs w:val="24"/>
        </w:rPr>
      </w:pPr>
      <w:r w:rsidRPr="007D5477">
        <w:rPr>
          <w:rFonts w:ascii="Verdana" w:hAnsi="Verdana"/>
          <w:szCs w:val="24"/>
        </w:rPr>
        <w:t xml:space="preserve">Strong written </w:t>
      </w:r>
      <w:r w:rsidR="00ED4DDD">
        <w:rPr>
          <w:rFonts w:ascii="Verdana" w:hAnsi="Verdana"/>
          <w:szCs w:val="24"/>
        </w:rPr>
        <w:t>&amp; verbal English communication skills</w:t>
      </w:r>
    </w:p>
    <w:p w14:paraId="6909BC09" w14:textId="77777777" w:rsidR="00D4274E" w:rsidRPr="007D5477" w:rsidRDefault="00D4274E" w:rsidP="00B77D00">
      <w:pPr>
        <w:numPr>
          <w:ilvl w:val="0"/>
          <w:numId w:val="2"/>
        </w:numPr>
        <w:spacing w:before="140" w:after="0" w:line="240" w:lineRule="auto"/>
        <w:ind w:hanging="357"/>
        <w:rPr>
          <w:rFonts w:ascii="Verdana" w:hAnsi="Verdana"/>
          <w:szCs w:val="24"/>
        </w:rPr>
      </w:pPr>
      <w:r w:rsidRPr="007D5477">
        <w:rPr>
          <w:rFonts w:ascii="Verdana" w:hAnsi="Verdana"/>
          <w:szCs w:val="24"/>
        </w:rPr>
        <w:t xml:space="preserve">Proven ability to establish, prioritize and accomplish goals </w:t>
      </w:r>
    </w:p>
    <w:p w14:paraId="357FA459" w14:textId="77777777" w:rsidR="00D4274E" w:rsidRPr="007D5477" w:rsidRDefault="00D4274E" w:rsidP="00B77D00">
      <w:pPr>
        <w:numPr>
          <w:ilvl w:val="0"/>
          <w:numId w:val="2"/>
        </w:numPr>
        <w:spacing w:before="140" w:after="0" w:line="240" w:lineRule="auto"/>
        <w:ind w:hanging="357"/>
        <w:rPr>
          <w:rFonts w:ascii="Verdana" w:hAnsi="Verdana"/>
          <w:szCs w:val="24"/>
        </w:rPr>
      </w:pPr>
      <w:r w:rsidRPr="007D5477">
        <w:rPr>
          <w:rFonts w:ascii="Verdana" w:hAnsi="Verdana"/>
          <w:szCs w:val="24"/>
        </w:rPr>
        <w:t xml:space="preserve">Proven ability to meet deadlines, take direction and pay attention to detail </w:t>
      </w:r>
    </w:p>
    <w:p w14:paraId="7CD0C691" w14:textId="42768A3F" w:rsidR="00D4274E" w:rsidRPr="007D5477" w:rsidRDefault="00D4274E" w:rsidP="00B77D00">
      <w:pPr>
        <w:numPr>
          <w:ilvl w:val="0"/>
          <w:numId w:val="2"/>
        </w:numPr>
        <w:spacing w:before="140" w:after="0" w:line="240" w:lineRule="auto"/>
        <w:ind w:hanging="357"/>
        <w:rPr>
          <w:rFonts w:ascii="Verdana" w:hAnsi="Verdana"/>
          <w:szCs w:val="24"/>
        </w:rPr>
      </w:pPr>
      <w:r w:rsidRPr="007D5477">
        <w:rPr>
          <w:rFonts w:ascii="Verdana" w:hAnsi="Verdana"/>
          <w:szCs w:val="24"/>
        </w:rPr>
        <w:t>Able to work independently</w:t>
      </w:r>
      <w:r w:rsidR="00ED4DDD">
        <w:rPr>
          <w:rFonts w:ascii="Verdana" w:hAnsi="Verdana"/>
          <w:szCs w:val="24"/>
        </w:rPr>
        <w:t>,</w:t>
      </w:r>
      <w:r w:rsidRPr="007D5477">
        <w:rPr>
          <w:rFonts w:ascii="Verdana" w:hAnsi="Verdana"/>
          <w:szCs w:val="24"/>
        </w:rPr>
        <w:t xml:space="preserve"> yet co-operatively with others</w:t>
      </w:r>
    </w:p>
    <w:p w14:paraId="705E9984" w14:textId="1CF23CB0" w:rsidR="00D4274E" w:rsidRPr="007D5477" w:rsidRDefault="00D4274E" w:rsidP="00B77D00">
      <w:pPr>
        <w:numPr>
          <w:ilvl w:val="0"/>
          <w:numId w:val="2"/>
        </w:numPr>
        <w:spacing w:before="140" w:after="0" w:line="240" w:lineRule="auto"/>
        <w:ind w:hanging="357"/>
        <w:rPr>
          <w:rFonts w:ascii="Verdana" w:hAnsi="Verdana"/>
          <w:szCs w:val="24"/>
        </w:rPr>
      </w:pPr>
      <w:r w:rsidRPr="007D5477">
        <w:rPr>
          <w:rFonts w:ascii="Verdana" w:hAnsi="Verdana"/>
          <w:szCs w:val="24"/>
        </w:rPr>
        <w:t xml:space="preserve">Experience with the health care industry and </w:t>
      </w:r>
      <w:r w:rsidR="00ED4DDD">
        <w:rPr>
          <w:rFonts w:ascii="Verdana" w:hAnsi="Verdana"/>
          <w:szCs w:val="24"/>
        </w:rPr>
        <w:t>n</w:t>
      </w:r>
      <w:r w:rsidR="00635F9C">
        <w:rPr>
          <w:rFonts w:ascii="Verdana" w:hAnsi="Verdana"/>
          <w:szCs w:val="24"/>
        </w:rPr>
        <w:t>ot-for-profit organizations</w:t>
      </w:r>
      <w:r w:rsidRPr="007D5477">
        <w:rPr>
          <w:rFonts w:ascii="Verdana" w:hAnsi="Verdana"/>
          <w:szCs w:val="24"/>
        </w:rPr>
        <w:t xml:space="preserve"> a definite asset</w:t>
      </w:r>
    </w:p>
    <w:p w14:paraId="78344C12" w14:textId="77777777" w:rsidR="00D4274E" w:rsidRPr="007D5477" w:rsidRDefault="00D4274E" w:rsidP="00D4274E">
      <w:pPr>
        <w:rPr>
          <w:rFonts w:ascii="Verdana" w:hAnsi="Verdana"/>
          <w:b/>
          <w:szCs w:val="24"/>
        </w:rPr>
      </w:pPr>
    </w:p>
    <w:p w14:paraId="095736C5" w14:textId="148706F9" w:rsidR="002B4276" w:rsidRPr="007D5477" w:rsidRDefault="00D4274E" w:rsidP="00D4274E">
      <w:pPr>
        <w:rPr>
          <w:rFonts w:ascii="Verdana" w:hAnsi="Verdana"/>
          <w:sz w:val="20"/>
        </w:rPr>
      </w:pPr>
      <w:r w:rsidRPr="007D5477">
        <w:rPr>
          <w:rFonts w:ascii="Verdana" w:hAnsi="Verdana"/>
          <w:b/>
          <w:szCs w:val="24"/>
        </w:rPr>
        <w:t>Working Conditions:</w:t>
      </w:r>
      <w:r w:rsidRPr="007D5477">
        <w:rPr>
          <w:rFonts w:ascii="Verdana" w:hAnsi="Verdana"/>
          <w:szCs w:val="24"/>
        </w:rPr>
        <w:t xml:space="preserve">  </w:t>
      </w:r>
      <w:r w:rsidRPr="007D5477">
        <w:rPr>
          <w:rFonts w:ascii="Verdana" w:hAnsi="Verdana"/>
          <w:szCs w:val="24"/>
        </w:rPr>
        <w:br/>
      </w:r>
      <w:r w:rsidRPr="007D5477">
        <w:rPr>
          <w:rFonts w:ascii="Verdana" w:hAnsi="Verdana"/>
          <w:szCs w:val="24"/>
        </w:rPr>
        <w:br/>
        <w:t>The</w:t>
      </w:r>
      <w:r w:rsidR="007D5477">
        <w:rPr>
          <w:rFonts w:ascii="Verdana" w:hAnsi="Verdana"/>
          <w:szCs w:val="24"/>
        </w:rPr>
        <w:t xml:space="preserve"> (full or) part-time</w:t>
      </w:r>
      <w:r w:rsidRPr="007D5477">
        <w:rPr>
          <w:rFonts w:ascii="Verdana" w:hAnsi="Verdana"/>
          <w:szCs w:val="24"/>
        </w:rPr>
        <w:t xml:space="preserve"> position requires that the Bookkeeper be available to work from Monday through Frida</w:t>
      </w:r>
      <w:r w:rsidR="00A6162E" w:rsidRPr="007D5477">
        <w:rPr>
          <w:rFonts w:ascii="Verdana" w:hAnsi="Verdana"/>
          <w:szCs w:val="24"/>
        </w:rPr>
        <w:t xml:space="preserve">y during regular working hours </w:t>
      </w:r>
      <w:r w:rsidRPr="007D5477">
        <w:rPr>
          <w:rFonts w:ascii="Verdana" w:hAnsi="Verdana"/>
          <w:szCs w:val="24"/>
        </w:rPr>
        <w:t>(flexible work schedule can be negotiated).</w:t>
      </w:r>
    </w:p>
    <w:sectPr w:rsidR="002B4276" w:rsidRPr="007D5477">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nastasia Palubiski" w:date="2014-07-16T13:51:00Z" w:initials="AB">
    <w:p w14:paraId="08CB9E4E" w14:textId="65BF37CF" w:rsidR="00D4274E" w:rsidRDefault="00D4274E" w:rsidP="00D4274E">
      <w:pPr>
        <w:pStyle w:val="CommentText"/>
      </w:pPr>
      <w:r>
        <w:rPr>
          <w:rStyle w:val="CommentReference"/>
        </w:rPr>
        <w:annotationRef/>
      </w:r>
      <w:r w:rsidR="00A6162E">
        <w:t>Tip</w:t>
      </w:r>
      <w:r>
        <w:t>: This section allows candidates to assess their fit with the role, so ensure your language is clear and concise. As well it be the basis for your recruitment screening and the criteria on which you will make your hiring decisions, so ensure you have included enough detail to guide people in the hiring process to make the best decisions.</w:t>
      </w:r>
    </w:p>
    <w:p w14:paraId="0684CEE9" w14:textId="77777777" w:rsidR="00D4274E" w:rsidRDefault="00D4274E" w:rsidP="00D4274E">
      <w:pPr>
        <w:pStyle w:val="CommentText"/>
      </w:pPr>
    </w:p>
    <w:p w14:paraId="30027971" w14:textId="77777777" w:rsidR="00D4274E" w:rsidRDefault="00D4274E" w:rsidP="00D4274E">
      <w:pPr>
        <w:pStyle w:val="CommentText"/>
      </w:pPr>
      <w:r>
        <w:t>In this section, consider what is a required level of education, experience and qualification, and what is a preferred level. You may consider developing someone in certain areas if they have strong experience in the most important areas.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02797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Bold">
    <w:altName w:val="Cambria"/>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24093"/>
    <w:multiLevelType w:val="hybridMultilevel"/>
    <w:tmpl w:val="EE12DC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A034F4F"/>
    <w:multiLevelType w:val="hybridMultilevel"/>
    <w:tmpl w:val="933CFA96"/>
    <w:lvl w:ilvl="0" w:tplc="3BD8358E">
      <w:start w:val="1"/>
      <w:numFmt w:val="bullet"/>
      <w:pStyle w:val="BulletDiamond"/>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ADA549F"/>
    <w:multiLevelType w:val="hybridMultilevel"/>
    <w:tmpl w:val="5C8006B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4E"/>
    <w:rsid w:val="00062192"/>
    <w:rsid w:val="002B4276"/>
    <w:rsid w:val="003B4767"/>
    <w:rsid w:val="004714FD"/>
    <w:rsid w:val="005E6E1D"/>
    <w:rsid w:val="00635F9C"/>
    <w:rsid w:val="006828BD"/>
    <w:rsid w:val="007D5477"/>
    <w:rsid w:val="008A5C9F"/>
    <w:rsid w:val="008D236D"/>
    <w:rsid w:val="00A6162E"/>
    <w:rsid w:val="00B77D00"/>
    <w:rsid w:val="00D4274E"/>
    <w:rsid w:val="00ED4DDD"/>
    <w:rsid w:val="00F405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3A7D"/>
  <w15:docId w15:val="{B97CD29A-EC71-43AB-B318-7830EE96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74E"/>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Diamond">
    <w:name w:val="BulletDiamond"/>
    <w:basedOn w:val="Normal"/>
    <w:rsid w:val="00D4274E"/>
    <w:pPr>
      <w:numPr>
        <w:numId w:val="1"/>
      </w:numPr>
      <w:spacing w:after="0" w:line="240" w:lineRule="auto"/>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D4274E"/>
    <w:rPr>
      <w:sz w:val="16"/>
      <w:szCs w:val="16"/>
    </w:rPr>
  </w:style>
  <w:style w:type="paragraph" w:styleId="CommentText">
    <w:name w:val="annotation text"/>
    <w:basedOn w:val="Normal"/>
    <w:link w:val="CommentTextChar"/>
    <w:uiPriority w:val="99"/>
    <w:semiHidden/>
    <w:unhideWhenUsed/>
    <w:rsid w:val="00D4274E"/>
    <w:pPr>
      <w:spacing w:line="240" w:lineRule="auto"/>
    </w:pPr>
    <w:rPr>
      <w:sz w:val="20"/>
      <w:szCs w:val="20"/>
    </w:rPr>
  </w:style>
  <w:style w:type="character" w:customStyle="1" w:styleId="CommentTextChar">
    <w:name w:val="Comment Text Char"/>
    <w:basedOn w:val="DefaultParagraphFont"/>
    <w:link w:val="CommentText"/>
    <w:uiPriority w:val="99"/>
    <w:semiHidden/>
    <w:rsid w:val="00D4274E"/>
    <w:rPr>
      <w:rFonts w:eastAsiaTheme="minorEastAsia"/>
      <w:sz w:val="20"/>
      <w:szCs w:val="20"/>
      <w:lang w:val="en-US"/>
    </w:rPr>
  </w:style>
  <w:style w:type="paragraph" w:customStyle="1" w:styleId="Default">
    <w:name w:val="Default"/>
    <w:rsid w:val="00D4274E"/>
    <w:pPr>
      <w:autoSpaceDE w:val="0"/>
      <w:autoSpaceDN w:val="0"/>
      <w:adjustRightInd w:val="0"/>
      <w:spacing w:after="0" w:line="240" w:lineRule="auto"/>
    </w:pPr>
    <w:rPr>
      <w:rFonts w:ascii="Cambria" w:hAnsi="Cambria" w:cs="Cambria"/>
      <w:color w:val="000000"/>
      <w:sz w:val="24"/>
      <w:szCs w:val="24"/>
      <w:lang w:val="en-US"/>
    </w:rPr>
  </w:style>
  <w:style w:type="paragraph" w:styleId="BalloonText">
    <w:name w:val="Balloon Text"/>
    <w:basedOn w:val="Normal"/>
    <w:link w:val="BalloonTextChar"/>
    <w:uiPriority w:val="99"/>
    <w:semiHidden/>
    <w:unhideWhenUsed/>
    <w:rsid w:val="00D42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74E"/>
    <w:rPr>
      <w:rFonts w:ascii="Segoe UI" w:eastAsiaTheme="minorEastAsia"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A6162E"/>
    <w:rPr>
      <w:b/>
      <w:bCs/>
    </w:rPr>
  </w:style>
  <w:style w:type="character" w:customStyle="1" w:styleId="CommentSubjectChar">
    <w:name w:val="Comment Subject Char"/>
    <w:basedOn w:val="CommentTextChar"/>
    <w:link w:val="CommentSubject"/>
    <w:uiPriority w:val="99"/>
    <w:semiHidden/>
    <w:rsid w:val="00A6162E"/>
    <w:rPr>
      <w:rFonts w:eastAsiaTheme="minorEastAsia"/>
      <w:b/>
      <w:bCs/>
      <w:sz w:val="20"/>
      <w:szCs w:val="20"/>
      <w:lang w:val="en-US"/>
    </w:rPr>
  </w:style>
  <w:style w:type="paragraph" w:styleId="NoSpacing">
    <w:name w:val="No Spacing"/>
    <w:uiPriority w:val="1"/>
    <w:qFormat/>
    <w:rsid w:val="007D5477"/>
    <w:pPr>
      <w:spacing w:after="0" w:line="240" w:lineRule="auto"/>
    </w:pPr>
    <w:rPr>
      <w:lang w:val="en-US"/>
    </w:rPr>
  </w:style>
  <w:style w:type="paragraph" w:styleId="Title">
    <w:name w:val="Title"/>
    <w:basedOn w:val="Normal"/>
    <w:next w:val="Normal"/>
    <w:link w:val="TitleChar"/>
    <w:uiPriority w:val="10"/>
    <w:qFormat/>
    <w:rsid w:val="007D5477"/>
    <w:pPr>
      <w:pBdr>
        <w:bottom w:val="single" w:sz="8" w:space="4" w:color="5B9BD5" w:themeColor="accent1"/>
      </w:pBdr>
      <w:spacing w:after="300" w:line="240" w:lineRule="auto"/>
      <w:ind w:left="-27"/>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D5477"/>
    <w:rPr>
      <w:rFonts w:asciiTheme="majorHAnsi" w:eastAsiaTheme="majorEastAsia" w:hAnsiTheme="majorHAnsi" w:cstheme="majorBidi"/>
      <w:color w:val="323E4F"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Coaxis International</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Turnbull</dc:creator>
  <cp:lastModifiedBy>Maria Turnbull</cp:lastModifiedBy>
  <cp:revision>2</cp:revision>
  <dcterms:created xsi:type="dcterms:W3CDTF">2015-07-13T17:57:00Z</dcterms:created>
  <dcterms:modified xsi:type="dcterms:W3CDTF">2015-07-13T17:57:00Z</dcterms:modified>
</cp:coreProperties>
</file>