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F37" w:rsidRPr="00D44B7F" w:rsidRDefault="00115FFF" w:rsidP="00115FFF">
      <w:pPr>
        <w:pStyle w:val="Title"/>
        <w:pBdr>
          <w:bottom w:val="single" w:sz="8" w:space="0" w:color="4F81BD" w:themeColor="accent1"/>
        </w:pBdr>
        <w:spacing w:after="0"/>
        <w:ind w:left="-29"/>
        <w:rPr>
          <w:rFonts w:ascii="Verdana" w:eastAsiaTheme="minorHAnsi" w:hAnsi="Verdana" w:cs="Calibri,Bold"/>
          <w:b/>
          <w:bCs/>
          <w:color w:val="004D67"/>
          <w:spacing w:val="0"/>
          <w:kern w:val="0"/>
          <w:sz w:val="28"/>
          <w:szCs w:val="32"/>
        </w:rPr>
      </w:pPr>
      <w:bookmarkStart w:id="0" w:name="_GoBack"/>
      <w:bookmarkEnd w:id="0"/>
      <w:r w:rsidRPr="00D44B7F">
        <w:rPr>
          <w:rFonts w:ascii="Verdana" w:eastAsiaTheme="minorHAnsi" w:hAnsi="Verdana" w:cs="Calibri,Bold"/>
          <w:b/>
          <w:bCs/>
          <w:color w:val="004D67"/>
          <w:spacing w:val="0"/>
          <w:kern w:val="0"/>
          <w:sz w:val="28"/>
          <w:szCs w:val="32"/>
        </w:rPr>
        <w:t xml:space="preserve">Example </w:t>
      </w:r>
      <w:r w:rsidR="00543F37" w:rsidRPr="00D44B7F">
        <w:rPr>
          <w:rFonts w:ascii="Verdana" w:eastAsiaTheme="minorHAnsi" w:hAnsi="Verdana" w:cs="Calibri,Bold"/>
          <w:b/>
          <w:bCs/>
          <w:color w:val="004D67"/>
          <w:spacing w:val="0"/>
          <w:kern w:val="0"/>
          <w:sz w:val="28"/>
          <w:szCs w:val="32"/>
        </w:rPr>
        <w:t>Job Description</w:t>
      </w:r>
      <w:r w:rsidRPr="00D44B7F">
        <w:rPr>
          <w:rFonts w:ascii="Verdana" w:eastAsiaTheme="minorHAnsi" w:hAnsi="Verdana" w:cs="Calibri,Bold"/>
          <w:b/>
          <w:bCs/>
          <w:color w:val="004D67"/>
          <w:spacing w:val="0"/>
          <w:kern w:val="0"/>
          <w:sz w:val="28"/>
          <w:szCs w:val="32"/>
        </w:rPr>
        <w:t>: Executive Director</w:t>
      </w:r>
    </w:p>
    <w:p w:rsidR="00115FFF" w:rsidRPr="00D44B7F" w:rsidRDefault="00115FFF" w:rsidP="00115FFF">
      <w:pPr>
        <w:rPr>
          <w:rFonts w:ascii="Verdana" w:hAnsi="Verdana"/>
          <w:sz w:val="20"/>
        </w:rPr>
      </w:pPr>
    </w:p>
    <w:p w:rsidR="00B33552" w:rsidRPr="00D44B7F" w:rsidRDefault="003C0EAF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>Division</w:t>
      </w:r>
      <w:r w:rsidR="00B33552" w:rsidRPr="00D44B7F">
        <w:rPr>
          <w:rFonts w:ascii="Verdana" w:hAnsi="Verdana" w:cs="Calibri,Bold"/>
          <w:b/>
          <w:bCs/>
          <w:szCs w:val="24"/>
        </w:rPr>
        <w:t xml:space="preserve"> Summary</w:t>
      </w:r>
    </w:p>
    <w:p w:rsidR="00CA4408" w:rsidRPr="00D44B7F" w:rsidRDefault="00B33552" w:rsidP="00CA4408">
      <w:pPr>
        <w:pStyle w:val="NoSpacing"/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The </w:t>
      </w:r>
      <w:r w:rsidR="00A17DD3" w:rsidRPr="00D44B7F">
        <w:rPr>
          <w:rFonts w:ascii="Verdana" w:hAnsi="Verdana"/>
          <w:szCs w:val="24"/>
        </w:rPr>
        <w:t>___</w:t>
      </w:r>
      <w:r w:rsidRPr="00D44B7F">
        <w:rPr>
          <w:rFonts w:ascii="Verdana" w:hAnsi="Verdana"/>
          <w:szCs w:val="24"/>
        </w:rPr>
        <w:t>Division of Family Practice</w:t>
      </w:r>
      <w:r w:rsidR="00B91ACA" w:rsidRPr="00D44B7F">
        <w:rPr>
          <w:rFonts w:ascii="Verdana" w:hAnsi="Verdana"/>
          <w:szCs w:val="24"/>
        </w:rPr>
        <w:t xml:space="preserve"> (Division)</w:t>
      </w:r>
      <w:r w:rsidRPr="00D44B7F">
        <w:rPr>
          <w:rFonts w:ascii="Verdana" w:hAnsi="Verdana"/>
          <w:szCs w:val="24"/>
        </w:rPr>
        <w:t xml:space="preserve"> </w:t>
      </w:r>
      <w:r w:rsidR="00B91ACA" w:rsidRPr="00D44B7F">
        <w:rPr>
          <w:rFonts w:ascii="Verdana" w:hAnsi="Verdana"/>
          <w:szCs w:val="24"/>
        </w:rPr>
        <w:t xml:space="preserve">is </w:t>
      </w:r>
      <w:r w:rsidRPr="00D44B7F">
        <w:rPr>
          <w:rFonts w:ascii="Verdana" w:hAnsi="Verdana"/>
          <w:szCs w:val="24"/>
        </w:rPr>
        <w:t>a</w:t>
      </w:r>
      <w:r w:rsidR="00A17DD3" w:rsidRPr="00D44B7F">
        <w:rPr>
          <w:rFonts w:ascii="Verdana" w:hAnsi="Verdana"/>
          <w:szCs w:val="24"/>
        </w:rPr>
        <w:t xml:space="preserve"> local</w:t>
      </w:r>
      <w:r w:rsidRPr="00D44B7F">
        <w:rPr>
          <w:rFonts w:ascii="Verdana" w:hAnsi="Verdana"/>
          <w:szCs w:val="24"/>
        </w:rPr>
        <w:t xml:space="preserve"> inn</w:t>
      </w:r>
      <w:r w:rsidR="00CA4408" w:rsidRPr="00D44B7F">
        <w:rPr>
          <w:rFonts w:ascii="Verdana" w:hAnsi="Verdana"/>
          <w:szCs w:val="24"/>
        </w:rPr>
        <w:t xml:space="preserve">ovation in health care </w:t>
      </w:r>
      <w:r w:rsidR="00A17DD3" w:rsidRPr="00D44B7F">
        <w:rPr>
          <w:rFonts w:ascii="Verdana" w:hAnsi="Verdana"/>
          <w:szCs w:val="24"/>
        </w:rPr>
        <w:t xml:space="preserve">and part of a province-wide initiative </w:t>
      </w:r>
      <w:r w:rsidR="00CA4408" w:rsidRPr="00D44B7F">
        <w:rPr>
          <w:rFonts w:ascii="Verdana" w:hAnsi="Verdana"/>
          <w:szCs w:val="24"/>
        </w:rPr>
        <w:t xml:space="preserve">designed to improve patient care, increase family physician influence on health care delivery and </w:t>
      </w:r>
      <w:r w:rsidR="00A17DD3" w:rsidRPr="00D44B7F">
        <w:rPr>
          <w:rFonts w:ascii="Verdana" w:hAnsi="Verdana"/>
          <w:szCs w:val="24"/>
        </w:rPr>
        <w:t>design</w:t>
      </w:r>
      <w:r w:rsidR="00CA4408" w:rsidRPr="00D44B7F">
        <w:rPr>
          <w:rFonts w:ascii="Verdana" w:hAnsi="Verdana"/>
          <w:szCs w:val="24"/>
        </w:rPr>
        <w:t xml:space="preserve">, and </w:t>
      </w:r>
      <w:r w:rsidR="00A17DD3" w:rsidRPr="00D44B7F">
        <w:rPr>
          <w:rFonts w:ascii="Verdana" w:hAnsi="Verdana"/>
          <w:szCs w:val="24"/>
        </w:rPr>
        <w:t xml:space="preserve">enhance </w:t>
      </w:r>
      <w:r w:rsidR="00CA4408" w:rsidRPr="00D44B7F">
        <w:rPr>
          <w:rFonts w:ascii="Verdana" w:hAnsi="Verdana"/>
          <w:szCs w:val="24"/>
        </w:rPr>
        <w:t>professional satisfaction for physicians.  The Division is a non-profit society led by a Board of Directors</w:t>
      </w:r>
      <w:r w:rsidR="009C73F9" w:rsidRPr="00D44B7F">
        <w:rPr>
          <w:rFonts w:ascii="Verdana" w:hAnsi="Verdana"/>
          <w:szCs w:val="24"/>
        </w:rPr>
        <w:t>.</w:t>
      </w:r>
    </w:p>
    <w:p w:rsidR="00CA4408" w:rsidRPr="00D44B7F" w:rsidRDefault="00CA4408" w:rsidP="00B33552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B33552" w:rsidRPr="00D44B7F" w:rsidRDefault="007E54EA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>Accountability</w:t>
      </w:r>
    </w:p>
    <w:p w:rsidR="00B33552" w:rsidRPr="00D44B7F" w:rsidRDefault="00A17DD3" w:rsidP="00135E98">
      <w:pPr>
        <w:pStyle w:val="NoSpacing"/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The Executive Director (ED) is </w:t>
      </w:r>
      <w:r w:rsidR="00B91ACA" w:rsidRPr="00D44B7F">
        <w:rPr>
          <w:rFonts w:ascii="Verdana" w:hAnsi="Verdana"/>
          <w:szCs w:val="24"/>
        </w:rPr>
        <w:t xml:space="preserve">the lead staff for the Division and </w:t>
      </w:r>
      <w:r w:rsidRPr="00D44B7F">
        <w:rPr>
          <w:rFonts w:ascii="Verdana" w:hAnsi="Verdana"/>
          <w:szCs w:val="24"/>
        </w:rPr>
        <w:t xml:space="preserve">responsible for the </w:t>
      </w:r>
      <w:r w:rsidR="00B91ACA" w:rsidRPr="00D44B7F">
        <w:rPr>
          <w:rFonts w:ascii="Verdana" w:hAnsi="Verdana"/>
          <w:szCs w:val="24"/>
        </w:rPr>
        <w:t>operational</w:t>
      </w:r>
      <w:r w:rsidRPr="00D44B7F">
        <w:rPr>
          <w:rFonts w:ascii="Verdana" w:hAnsi="Verdana"/>
          <w:szCs w:val="24"/>
        </w:rPr>
        <w:t xml:space="preserve"> leadership and management of the Division according to the strategic direction set by the Board</w:t>
      </w:r>
      <w:r w:rsidR="00126D67" w:rsidRPr="00D44B7F">
        <w:rPr>
          <w:rFonts w:ascii="Verdana" w:hAnsi="Verdana"/>
          <w:szCs w:val="24"/>
        </w:rPr>
        <w:t xml:space="preserve">. </w:t>
      </w:r>
      <w:r w:rsidR="00664F36" w:rsidRPr="00D44B7F">
        <w:rPr>
          <w:rFonts w:ascii="Verdana" w:hAnsi="Verdana"/>
          <w:szCs w:val="24"/>
        </w:rPr>
        <w:t xml:space="preserve">The </w:t>
      </w:r>
      <w:r w:rsidR="00126D67" w:rsidRPr="00D44B7F">
        <w:rPr>
          <w:rFonts w:ascii="Verdana" w:hAnsi="Verdana"/>
          <w:szCs w:val="24"/>
        </w:rPr>
        <w:t>ED</w:t>
      </w:r>
      <w:r w:rsidR="00E748DC" w:rsidRPr="00D44B7F">
        <w:rPr>
          <w:rFonts w:ascii="Verdana" w:hAnsi="Verdana"/>
          <w:szCs w:val="24"/>
        </w:rPr>
        <w:t xml:space="preserve"> </w:t>
      </w:r>
      <w:r w:rsidR="00B33552" w:rsidRPr="00D44B7F">
        <w:rPr>
          <w:rFonts w:ascii="Verdana" w:hAnsi="Verdana"/>
          <w:szCs w:val="24"/>
        </w:rPr>
        <w:t>will</w:t>
      </w:r>
      <w:r w:rsidR="007148D6" w:rsidRPr="00D44B7F">
        <w:rPr>
          <w:rFonts w:ascii="Verdana" w:hAnsi="Verdana"/>
          <w:szCs w:val="24"/>
        </w:rPr>
        <w:t xml:space="preserve"> report to the Board and</w:t>
      </w:r>
      <w:r w:rsidR="00B33552" w:rsidRPr="00D44B7F">
        <w:rPr>
          <w:rFonts w:ascii="Verdana" w:hAnsi="Verdana"/>
          <w:szCs w:val="24"/>
        </w:rPr>
        <w:t xml:space="preserve"> </w:t>
      </w:r>
      <w:r w:rsidR="007148D6" w:rsidRPr="00D44B7F">
        <w:rPr>
          <w:rFonts w:ascii="Verdana" w:hAnsi="Verdana"/>
          <w:szCs w:val="24"/>
        </w:rPr>
        <w:t>will be</w:t>
      </w:r>
      <w:r w:rsidR="00B33552" w:rsidRPr="00D44B7F">
        <w:rPr>
          <w:rFonts w:ascii="Verdana" w:hAnsi="Verdana"/>
          <w:szCs w:val="24"/>
        </w:rPr>
        <w:t xml:space="preserve"> supervised </w:t>
      </w:r>
      <w:r w:rsidRPr="00D44B7F">
        <w:rPr>
          <w:rFonts w:ascii="Verdana" w:hAnsi="Verdana"/>
          <w:szCs w:val="24"/>
        </w:rPr>
        <w:t>and</w:t>
      </w:r>
      <w:r w:rsidR="00B33552" w:rsidRPr="00D44B7F">
        <w:rPr>
          <w:rFonts w:ascii="Verdana" w:hAnsi="Verdana"/>
          <w:szCs w:val="24"/>
        </w:rPr>
        <w:t xml:space="preserve"> receive direction </w:t>
      </w:r>
      <w:r w:rsidR="004341FC" w:rsidRPr="00D44B7F">
        <w:rPr>
          <w:rFonts w:ascii="Verdana" w:hAnsi="Verdana"/>
          <w:szCs w:val="24"/>
        </w:rPr>
        <w:t>from</w:t>
      </w:r>
      <w:r w:rsidR="00B33552" w:rsidRPr="00D44B7F">
        <w:rPr>
          <w:rFonts w:ascii="Verdana" w:hAnsi="Verdana"/>
          <w:szCs w:val="24"/>
        </w:rPr>
        <w:t xml:space="preserve"> the </w:t>
      </w:r>
      <w:r w:rsidR="007148D6" w:rsidRPr="00D44B7F">
        <w:rPr>
          <w:rFonts w:ascii="Verdana" w:hAnsi="Verdana"/>
          <w:szCs w:val="24"/>
        </w:rPr>
        <w:t>Board</w:t>
      </w:r>
      <w:r w:rsidR="00B33552" w:rsidRPr="00D44B7F">
        <w:rPr>
          <w:rFonts w:ascii="Verdana" w:hAnsi="Verdana"/>
          <w:szCs w:val="24"/>
        </w:rPr>
        <w:t xml:space="preserve"> </w:t>
      </w:r>
      <w:r w:rsidR="000E290A" w:rsidRPr="00D44B7F">
        <w:rPr>
          <w:rFonts w:ascii="Verdana" w:hAnsi="Verdana"/>
          <w:szCs w:val="24"/>
        </w:rPr>
        <w:t>Chair/</w:t>
      </w:r>
      <w:r w:rsidR="00B33552" w:rsidRPr="00D44B7F">
        <w:rPr>
          <w:rFonts w:ascii="Verdana" w:hAnsi="Verdana"/>
          <w:szCs w:val="24"/>
        </w:rPr>
        <w:t xml:space="preserve">Lead. The </w:t>
      </w:r>
      <w:r w:rsidR="00126D67" w:rsidRPr="00D44B7F">
        <w:rPr>
          <w:rFonts w:ascii="Verdana" w:hAnsi="Verdana"/>
          <w:szCs w:val="24"/>
        </w:rPr>
        <w:t>ED</w:t>
      </w:r>
      <w:r w:rsidR="00B33552" w:rsidRPr="00D44B7F">
        <w:rPr>
          <w:rFonts w:ascii="Verdana" w:hAnsi="Verdana"/>
          <w:szCs w:val="24"/>
        </w:rPr>
        <w:t xml:space="preserve"> is expected to work </w:t>
      </w:r>
      <w:r w:rsidR="000E290A" w:rsidRPr="00D44B7F">
        <w:rPr>
          <w:rFonts w:ascii="Verdana" w:hAnsi="Verdana"/>
          <w:szCs w:val="24"/>
        </w:rPr>
        <w:t>independently</w:t>
      </w:r>
      <w:r w:rsidR="008D5052" w:rsidRPr="00D44B7F">
        <w:rPr>
          <w:rFonts w:ascii="Verdana" w:hAnsi="Verdana"/>
          <w:szCs w:val="24"/>
        </w:rPr>
        <w:t>,</w:t>
      </w:r>
      <w:r w:rsidR="000E290A" w:rsidRPr="00D44B7F">
        <w:rPr>
          <w:rFonts w:ascii="Verdana" w:hAnsi="Verdana"/>
          <w:szCs w:val="24"/>
        </w:rPr>
        <w:t xml:space="preserve"> </w:t>
      </w:r>
      <w:r w:rsidR="00B33552" w:rsidRPr="00D44B7F">
        <w:rPr>
          <w:rFonts w:ascii="Verdana" w:hAnsi="Verdana"/>
          <w:szCs w:val="24"/>
        </w:rPr>
        <w:t xml:space="preserve">have regular contact with the </w:t>
      </w:r>
      <w:r w:rsidR="00F773F7" w:rsidRPr="00D44B7F">
        <w:rPr>
          <w:rFonts w:ascii="Verdana" w:hAnsi="Verdana"/>
          <w:szCs w:val="24"/>
        </w:rPr>
        <w:t>Board Chair/Lead</w:t>
      </w:r>
      <w:r w:rsidR="008D5052" w:rsidRPr="00D44B7F">
        <w:rPr>
          <w:rFonts w:ascii="Verdana" w:hAnsi="Verdana"/>
          <w:szCs w:val="24"/>
        </w:rPr>
        <w:t xml:space="preserve"> and attend</w:t>
      </w:r>
      <w:r w:rsidR="00B33552" w:rsidRPr="00D44B7F">
        <w:rPr>
          <w:rFonts w:ascii="Verdana" w:hAnsi="Verdana"/>
          <w:szCs w:val="24"/>
        </w:rPr>
        <w:t xml:space="preserve"> regular meetings with the </w:t>
      </w:r>
      <w:r w:rsidR="008978E8" w:rsidRPr="00D44B7F">
        <w:rPr>
          <w:rFonts w:ascii="Verdana" w:hAnsi="Verdana"/>
          <w:szCs w:val="24"/>
        </w:rPr>
        <w:t>Board</w:t>
      </w:r>
      <w:r w:rsidR="00B33552" w:rsidRPr="00D44B7F">
        <w:rPr>
          <w:rFonts w:ascii="Verdana" w:hAnsi="Verdana"/>
          <w:szCs w:val="24"/>
        </w:rPr>
        <w:t>.</w:t>
      </w: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664F36" w:rsidRPr="00D44B7F" w:rsidRDefault="00664F36" w:rsidP="00664F36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>Primary Duties and Responsibilities</w:t>
      </w: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B33552" w:rsidRPr="00D44B7F" w:rsidRDefault="00135E98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>Governance</w:t>
      </w:r>
      <w:r w:rsidR="004341FC" w:rsidRPr="00D44B7F">
        <w:rPr>
          <w:rFonts w:ascii="Verdana" w:hAnsi="Verdana" w:cs="Calibri,Bold"/>
          <w:b/>
          <w:bCs/>
          <w:szCs w:val="24"/>
        </w:rPr>
        <w:t xml:space="preserve"> and Leadership</w:t>
      </w:r>
    </w:p>
    <w:p w:rsidR="00B33552" w:rsidRPr="00D44B7F" w:rsidRDefault="00C1406A" w:rsidP="00135E98">
      <w:pPr>
        <w:pStyle w:val="NoSpacing"/>
        <w:numPr>
          <w:ilvl w:val="0"/>
          <w:numId w:val="5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Work</w:t>
      </w:r>
      <w:r w:rsidR="00B33552" w:rsidRPr="00D44B7F">
        <w:rPr>
          <w:rFonts w:ascii="Verdana" w:hAnsi="Verdana"/>
          <w:szCs w:val="24"/>
        </w:rPr>
        <w:t xml:space="preserve"> with the Board </w:t>
      </w:r>
      <w:r w:rsidR="00E748DC" w:rsidRPr="00D44B7F">
        <w:rPr>
          <w:rFonts w:ascii="Verdana" w:hAnsi="Verdana"/>
          <w:szCs w:val="24"/>
        </w:rPr>
        <w:t>to develop</w:t>
      </w:r>
      <w:r w:rsidR="00B33552" w:rsidRPr="00D44B7F">
        <w:rPr>
          <w:rFonts w:ascii="Verdana" w:hAnsi="Verdana"/>
          <w:szCs w:val="24"/>
        </w:rPr>
        <w:t xml:space="preserve"> a vision and strategic plan to guide the </w:t>
      </w:r>
      <w:r w:rsidR="00AC54A3" w:rsidRPr="00D44B7F">
        <w:rPr>
          <w:rFonts w:ascii="Verdana" w:hAnsi="Verdana"/>
          <w:szCs w:val="24"/>
        </w:rPr>
        <w:t>Division</w:t>
      </w:r>
    </w:p>
    <w:p w:rsidR="00B33552" w:rsidRPr="00D44B7F" w:rsidRDefault="00B33552" w:rsidP="00135E98">
      <w:pPr>
        <w:pStyle w:val="NoSpacing"/>
        <w:numPr>
          <w:ilvl w:val="0"/>
          <w:numId w:val="5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Identify, assess and inform the Board</w:t>
      </w:r>
      <w:r w:rsidR="00F773F7" w:rsidRPr="00D44B7F">
        <w:rPr>
          <w:rFonts w:ascii="Verdana" w:hAnsi="Verdana"/>
          <w:szCs w:val="24"/>
        </w:rPr>
        <w:t xml:space="preserve"> </w:t>
      </w:r>
      <w:r w:rsidRPr="00D44B7F">
        <w:rPr>
          <w:rFonts w:ascii="Verdana" w:hAnsi="Verdana"/>
          <w:szCs w:val="24"/>
        </w:rPr>
        <w:t xml:space="preserve">of internal and external issues that affect the </w:t>
      </w:r>
      <w:r w:rsidR="00AC54A3" w:rsidRPr="00D44B7F">
        <w:rPr>
          <w:rFonts w:ascii="Verdana" w:hAnsi="Verdana"/>
          <w:szCs w:val="24"/>
        </w:rPr>
        <w:t>Division</w:t>
      </w:r>
    </w:p>
    <w:p w:rsidR="00B33552" w:rsidRPr="00D44B7F" w:rsidRDefault="00B33552" w:rsidP="00135E98">
      <w:pPr>
        <w:pStyle w:val="NoSpacing"/>
        <w:numPr>
          <w:ilvl w:val="0"/>
          <w:numId w:val="5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Act as a</w:t>
      </w:r>
      <w:r w:rsidR="00BE26F2" w:rsidRPr="00D44B7F">
        <w:rPr>
          <w:rFonts w:ascii="Verdana" w:hAnsi="Verdana"/>
          <w:szCs w:val="24"/>
        </w:rPr>
        <w:t>n</w:t>
      </w:r>
      <w:r w:rsidRPr="00D44B7F">
        <w:rPr>
          <w:rFonts w:ascii="Verdana" w:hAnsi="Verdana"/>
          <w:szCs w:val="24"/>
        </w:rPr>
        <w:t xml:space="preserve"> advisor to the Board on all aspects of </w:t>
      </w:r>
      <w:r w:rsidR="00AC54A3" w:rsidRPr="00D44B7F">
        <w:rPr>
          <w:rFonts w:ascii="Verdana" w:hAnsi="Verdana"/>
          <w:szCs w:val="24"/>
        </w:rPr>
        <w:t>Division</w:t>
      </w:r>
      <w:r w:rsidRPr="00D44B7F">
        <w:rPr>
          <w:rFonts w:ascii="Verdana" w:hAnsi="Verdana"/>
          <w:szCs w:val="24"/>
        </w:rPr>
        <w:t xml:space="preserve"> activities</w:t>
      </w:r>
    </w:p>
    <w:p w:rsidR="006854AE" w:rsidRPr="00D44B7F" w:rsidRDefault="00B33552" w:rsidP="006854AE">
      <w:pPr>
        <w:pStyle w:val="NoSpacing"/>
        <w:numPr>
          <w:ilvl w:val="0"/>
          <w:numId w:val="5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Foster effective team work between the Board and the E</w:t>
      </w:r>
      <w:r w:rsidR="00F773F7" w:rsidRPr="00D44B7F">
        <w:rPr>
          <w:rFonts w:ascii="Verdana" w:hAnsi="Verdana"/>
          <w:szCs w:val="24"/>
        </w:rPr>
        <w:t>D, and between the ED</w:t>
      </w:r>
      <w:r w:rsidRPr="00D44B7F">
        <w:rPr>
          <w:rFonts w:ascii="Verdana" w:hAnsi="Verdana"/>
          <w:szCs w:val="24"/>
        </w:rPr>
        <w:t xml:space="preserve"> and staff</w:t>
      </w:r>
      <w:r w:rsidR="00587481" w:rsidRPr="00D44B7F">
        <w:rPr>
          <w:rFonts w:ascii="Verdana" w:hAnsi="Verdana"/>
          <w:szCs w:val="24"/>
        </w:rPr>
        <w:t>/</w:t>
      </w:r>
      <w:r w:rsidR="006854AE" w:rsidRPr="00D44B7F">
        <w:rPr>
          <w:rFonts w:ascii="Verdana" w:hAnsi="Verdana"/>
          <w:szCs w:val="24"/>
        </w:rPr>
        <w:t>contractors</w:t>
      </w:r>
    </w:p>
    <w:p w:rsidR="00B33552" w:rsidRPr="00D44B7F" w:rsidRDefault="00B33552" w:rsidP="00135E98">
      <w:pPr>
        <w:pStyle w:val="NoSpacing"/>
        <w:numPr>
          <w:ilvl w:val="0"/>
          <w:numId w:val="5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In addition to the Chair of the Board, act as a spokesperson for the </w:t>
      </w:r>
      <w:r w:rsidR="00E6415C" w:rsidRPr="00D44B7F">
        <w:rPr>
          <w:rFonts w:ascii="Verdana" w:hAnsi="Verdana"/>
          <w:szCs w:val="24"/>
        </w:rPr>
        <w:t>Division</w:t>
      </w:r>
    </w:p>
    <w:p w:rsidR="00B33552" w:rsidRPr="00D44B7F" w:rsidRDefault="00B33552" w:rsidP="00135E98">
      <w:pPr>
        <w:pStyle w:val="NoSpacing"/>
        <w:numPr>
          <w:ilvl w:val="0"/>
          <w:numId w:val="5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Conduct official correspondence on behalf of</w:t>
      </w:r>
      <w:r w:rsidR="00BA53F0" w:rsidRPr="00D44B7F">
        <w:rPr>
          <w:rFonts w:ascii="Verdana" w:hAnsi="Verdana"/>
          <w:szCs w:val="24"/>
        </w:rPr>
        <w:t xml:space="preserve"> and jointly with</w:t>
      </w:r>
      <w:r w:rsidRPr="00D44B7F">
        <w:rPr>
          <w:rFonts w:ascii="Verdana" w:hAnsi="Verdana"/>
          <w:szCs w:val="24"/>
        </w:rPr>
        <w:t xml:space="preserve"> the Board</w:t>
      </w:r>
      <w:r w:rsidR="00F773F7" w:rsidRPr="00D44B7F">
        <w:rPr>
          <w:rFonts w:ascii="Verdana" w:hAnsi="Verdana"/>
          <w:szCs w:val="24"/>
        </w:rPr>
        <w:t>,</w:t>
      </w:r>
      <w:r w:rsidRPr="00D44B7F">
        <w:rPr>
          <w:rFonts w:ascii="Verdana" w:hAnsi="Verdana"/>
          <w:szCs w:val="24"/>
        </w:rPr>
        <w:t xml:space="preserve"> as </w:t>
      </w:r>
      <w:r w:rsidR="00C1406A" w:rsidRPr="00D44B7F">
        <w:rPr>
          <w:rFonts w:ascii="Verdana" w:hAnsi="Verdana"/>
          <w:szCs w:val="24"/>
        </w:rPr>
        <w:t>required</w:t>
      </w:r>
      <w:r w:rsidRPr="00D44B7F">
        <w:rPr>
          <w:rFonts w:ascii="Verdana" w:hAnsi="Verdana"/>
          <w:szCs w:val="24"/>
        </w:rPr>
        <w:t xml:space="preserve"> </w:t>
      </w:r>
    </w:p>
    <w:p w:rsidR="00B33552" w:rsidRPr="00D44B7F" w:rsidRDefault="00B33552" w:rsidP="00135E98">
      <w:pPr>
        <w:pStyle w:val="NoSpacing"/>
        <w:numPr>
          <w:ilvl w:val="0"/>
          <w:numId w:val="5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Represent the </w:t>
      </w:r>
      <w:r w:rsidR="00AC54A3" w:rsidRPr="00D44B7F">
        <w:rPr>
          <w:rFonts w:ascii="Verdana" w:hAnsi="Verdana"/>
          <w:szCs w:val="24"/>
        </w:rPr>
        <w:t>Division</w:t>
      </w:r>
      <w:r w:rsidRPr="00D44B7F">
        <w:rPr>
          <w:rFonts w:ascii="Verdana" w:hAnsi="Verdana"/>
          <w:szCs w:val="24"/>
        </w:rPr>
        <w:t xml:space="preserve"> at community </w:t>
      </w:r>
      <w:r w:rsidR="00F773F7" w:rsidRPr="00D44B7F">
        <w:rPr>
          <w:rFonts w:ascii="Verdana" w:hAnsi="Verdana"/>
          <w:szCs w:val="24"/>
        </w:rPr>
        <w:t>meetings</w:t>
      </w:r>
      <w:r w:rsidR="00BE26F2" w:rsidRPr="00D44B7F">
        <w:rPr>
          <w:rFonts w:ascii="Verdana" w:hAnsi="Verdana"/>
          <w:szCs w:val="24"/>
        </w:rPr>
        <w:t xml:space="preserve"> and</w:t>
      </w:r>
      <w:r w:rsidR="00F773F7" w:rsidRPr="00D44B7F">
        <w:rPr>
          <w:rFonts w:ascii="Verdana" w:hAnsi="Verdana"/>
          <w:szCs w:val="24"/>
        </w:rPr>
        <w:t xml:space="preserve"> events</w:t>
      </w:r>
      <w:r w:rsidRPr="00D44B7F">
        <w:rPr>
          <w:rFonts w:ascii="Verdana" w:hAnsi="Verdana"/>
          <w:szCs w:val="24"/>
        </w:rPr>
        <w:t xml:space="preserve"> to enhance the </w:t>
      </w:r>
      <w:r w:rsidR="00AC54A3" w:rsidRPr="00D44B7F">
        <w:rPr>
          <w:rFonts w:ascii="Verdana" w:hAnsi="Verdana"/>
          <w:szCs w:val="24"/>
        </w:rPr>
        <w:t>Division’s</w:t>
      </w:r>
      <w:r w:rsidRPr="00D44B7F">
        <w:rPr>
          <w:rFonts w:ascii="Verdana" w:hAnsi="Verdana"/>
          <w:szCs w:val="24"/>
        </w:rPr>
        <w:t xml:space="preserve"> profile</w:t>
      </w: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B33552" w:rsidRPr="00D44B7F" w:rsidRDefault="00F773F7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>Operational P</w:t>
      </w:r>
      <w:r w:rsidR="00B33552" w:rsidRPr="00D44B7F">
        <w:rPr>
          <w:rFonts w:ascii="Verdana" w:hAnsi="Verdana" w:cs="Calibri,Bold"/>
          <w:b/>
          <w:bCs/>
          <w:szCs w:val="24"/>
        </w:rPr>
        <w:t xml:space="preserve">lanning and </w:t>
      </w:r>
      <w:r w:rsidRPr="00D44B7F">
        <w:rPr>
          <w:rFonts w:ascii="Verdana" w:hAnsi="Verdana" w:cs="Calibri,Bold"/>
          <w:b/>
          <w:bCs/>
          <w:szCs w:val="24"/>
        </w:rPr>
        <w:t>M</w:t>
      </w:r>
      <w:r w:rsidR="00B33552" w:rsidRPr="00D44B7F">
        <w:rPr>
          <w:rFonts w:ascii="Verdana" w:hAnsi="Verdana" w:cs="Calibri,Bold"/>
          <w:b/>
          <w:bCs/>
          <w:szCs w:val="24"/>
        </w:rPr>
        <w:t>anagement</w:t>
      </w:r>
    </w:p>
    <w:p w:rsidR="00B33552" w:rsidRPr="00D44B7F" w:rsidRDefault="00B33552" w:rsidP="00664F36">
      <w:pPr>
        <w:pStyle w:val="NoSpacing"/>
        <w:numPr>
          <w:ilvl w:val="0"/>
          <w:numId w:val="6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Develop an</w:t>
      </w:r>
      <w:r w:rsidR="007148D6" w:rsidRPr="00D44B7F">
        <w:rPr>
          <w:rFonts w:ascii="Verdana" w:hAnsi="Verdana"/>
          <w:szCs w:val="24"/>
        </w:rPr>
        <w:t xml:space="preserve"> annual</w:t>
      </w:r>
      <w:r w:rsidRPr="00D44B7F">
        <w:rPr>
          <w:rFonts w:ascii="Verdana" w:hAnsi="Verdana"/>
          <w:szCs w:val="24"/>
        </w:rPr>
        <w:t xml:space="preserve"> operational plan</w:t>
      </w:r>
      <w:r w:rsidR="007148D6" w:rsidRPr="00D44B7F">
        <w:rPr>
          <w:rFonts w:ascii="Verdana" w:hAnsi="Verdana"/>
          <w:szCs w:val="24"/>
        </w:rPr>
        <w:t xml:space="preserve"> to achieve </w:t>
      </w:r>
      <w:r w:rsidRPr="00D44B7F">
        <w:rPr>
          <w:rFonts w:ascii="Verdana" w:hAnsi="Verdana"/>
          <w:szCs w:val="24"/>
        </w:rPr>
        <w:t xml:space="preserve">the strategic direction of the </w:t>
      </w:r>
      <w:r w:rsidR="00AC54A3" w:rsidRPr="00D44B7F">
        <w:rPr>
          <w:rFonts w:ascii="Verdana" w:hAnsi="Verdana"/>
          <w:szCs w:val="24"/>
        </w:rPr>
        <w:t>Division</w:t>
      </w:r>
    </w:p>
    <w:p w:rsidR="00B33552" w:rsidRPr="00D44B7F" w:rsidRDefault="00B33552" w:rsidP="00664F36">
      <w:pPr>
        <w:pStyle w:val="NoSpacing"/>
        <w:numPr>
          <w:ilvl w:val="0"/>
          <w:numId w:val="6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Ensure the</w:t>
      </w:r>
      <w:r w:rsidR="00F773F7" w:rsidRPr="00D44B7F">
        <w:rPr>
          <w:rFonts w:ascii="Verdana" w:hAnsi="Verdana"/>
          <w:szCs w:val="24"/>
        </w:rPr>
        <w:t xml:space="preserve"> Division's</w:t>
      </w:r>
      <w:r w:rsidRPr="00D44B7F">
        <w:rPr>
          <w:rFonts w:ascii="Verdana" w:hAnsi="Verdana"/>
          <w:szCs w:val="24"/>
        </w:rPr>
        <w:t xml:space="preserve"> </w:t>
      </w:r>
      <w:r w:rsidR="00112A23" w:rsidRPr="00D44B7F">
        <w:rPr>
          <w:rFonts w:ascii="Verdana" w:hAnsi="Verdana"/>
          <w:szCs w:val="24"/>
        </w:rPr>
        <w:t>da</w:t>
      </w:r>
      <w:r w:rsidR="00E640D7" w:rsidRPr="00D44B7F">
        <w:rPr>
          <w:rFonts w:ascii="Verdana" w:hAnsi="Verdana"/>
          <w:szCs w:val="24"/>
        </w:rPr>
        <w:t>ily</w:t>
      </w:r>
      <w:r w:rsidR="00112A23" w:rsidRPr="00D44B7F">
        <w:rPr>
          <w:rFonts w:ascii="Verdana" w:hAnsi="Verdana"/>
          <w:szCs w:val="24"/>
        </w:rPr>
        <w:t xml:space="preserve"> </w:t>
      </w:r>
      <w:r w:rsidRPr="00D44B7F">
        <w:rPr>
          <w:rFonts w:ascii="Verdana" w:hAnsi="Verdana"/>
          <w:szCs w:val="24"/>
        </w:rPr>
        <w:t>operation</w:t>
      </w:r>
      <w:r w:rsidR="003C0EAF" w:rsidRPr="00D44B7F">
        <w:rPr>
          <w:rFonts w:ascii="Verdana" w:hAnsi="Verdana"/>
          <w:szCs w:val="24"/>
        </w:rPr>
        <w:t>s</w:t>
      </w:r>
      <w:r w:rsidR="00F773F7" w:rsidRPr="00D44B7F">
        <w:rPr>
          <w:rFonts w:ascii="Verdana" w:hAnsi="Verdana"/>
          <w:szCs w:val="24"/>
        </w:rPr>
        <w:t xml:space="preserve"> </w:t>
      </w:r>
      <w:r w:rsidR="00E640D7" w:rsidRPr="00D44B7F">
        <w:rPr>
          <w:rFonts w:ascii="Verdana" w:hAnsi="Verdana"/>
          <w:szCs w:val="24"/>
        </w:rPr>
        <w:t>are effective</w:t>
      </w:r>
      <w:r w:rsidR="00E748DC" w:rsidRPr="00D44B7F">
        <w:rPr>
          <w:rFonts w:ascii="Verdana" w:hAnsi="Verdana"/>
          <w:szCs w:val="24"/>
        </w:rPr>
        <w:t xml:space="preserve"> and efficient, </w:t>
      </w:r>
      <w:r w:rsidR="00E640D7" w:rsidRPr="00D44B7F">
        <w:rPr>
          <w:rFonts w:ascii="Verdana" w:hAnsi="Verdana"/>
          <w:szCs w:val="24"/>
        </w:rPr>
        <w:t xml:space="preserve">and </w:t>
      </w:r>
      <w:r w:rsidRPr="00D44B7F">
        <w:rPr>
          <w:rFonts w:ascii="Verdana" w:hAnsi="Verdana"/>
          <w:szCs w:val="24"/>
        </w:rPr>
        <w:t xml:space="preserve">meet the </w:t>
      </w:r>
      <w:r w:rsidR="00E6691D" w:rsidRPr="00D44B7F">
        <w:rPr>
          <w:rFonts w:ascii="Verdana" w:hAnsi="Verdana"/>
          <w:szCs w:val="24"/>
        </w:rPr>
        <w:t>requirements</w:t>
      </w:r>
      <w:r w:rsidRPr="00D44B7F">
        <w:rPr>
          <w:rFonts w:ascii="Verdana" w:hAnsi="Verdana"/>
          <w:szCs w:val="24"/>
        </w:rPr>
        <w:t xml:space="preserve"> of </w:t>
      </w:r>
      <w:r w:rsidR="00F773F7" w:rsidRPr="00D44B7F">
        <w:rPr>
          <w:rFonts w:ascii="Verdana" w:hAnsi="Verdana"/>
          <w:szCs w:val="24"/>
        </w:rPr>
        <w:t>the</w:t>
      </w:r>
      <w:r w:rsidRPr="00D44B7F">
        <w:rPr>
          <w:rFonts w:ascii="Verdana" w:hAnsi="Verdana"/>
          <w:szCs w:val="24"/>
        </w:rPr>
        <w:t xml:space="preserve"> Board</w:t>
      </w:r>
      <w:r w:rsidR="00BA53F0" w:rsidRPr="00D44B7F">
        <w:rPr>
          <w:rFonts w:ascii="Verdana" w:hAnsi="Verdana"/>
          <w:szCs w:val="24"/>
        </w:rPr>
        <w:t>, members</w:t>
      </w:r>
      <w:r w:rsidRPr="00D44B7F">
        <w:rPr>
          <w:rFonts w:ascii="Verdana" w:hAnsi="Verdana"/>
          <w:szCs w:val="24"/>
        </w:rPr>
        <w:t xml:space="preserve"> a</w:t>
      </w:r>
      <w:r w:rsidR="00BA53F0" w:rsidRPr="00D44B7F">
        <w:rPr>
          <w:rFonts w:ascii="Verdana" w:hAnsi="Verdana"/>
          <w:szCs w:val="24"/>
        </w:rPr>
        <w:t>nd f</w:t>
      </w:r>
      <w:r w:rsidRPr="00D44B7F">
        <w:rPr>
          <w:rFonts w:ascii="Verdana" w:hAnsi="Verdana"/>
          <w:szCs w:val="24"/>
        </w:rPr>
        <w:t>unders</w:t>
      </w:r>
      <w:r w:rsidR="00AC7531" w:rsidRPr="00D44B7F">
        <w:rPr>
          <w:rFonts w:ascii="Verdana" w:hAnsi="Verdana"/>
          <w:szCs w:val="24"/>
        </w:rPr>
        <w:t>, and all relevant regulatory bodies</w:t>
      </w:r>
    </w:p>
    <w:p w:rsidR="00B53D8C" w:rsidRPr="00D44B7F" w:rsidRDefault="00F773F7" w:rsidP="00B53D8C">
      <w:pPr>
        <w:pStyle w:val="NoSpacing"/>
        <w:numPr>
          <w:ilvl w:val="0"/>
          <w:numId w:val="6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Develop</w:t>
      </w:r>
      <w:r w:rsidR="00B33552" w:rsidRPr="00D44B7F">
        <w:rPr>
          <w:rFonts w:ascii="Verdana" w:hAnsi="Verdana"/>
          <w:szCs w:val="24"/>
        </w:rPr>
        <w:t xml:space="preserve"> policies</w:t>
      </w:r>
      <w:r w:rsidR="006D4FE6" w:rsidRPr="00D44B7F">
        <w:rPr>
          <w:rFonts w:ascii="Verdana" w:hAnsi="Verdana"/>
          <w:szCs w:val="24"/>
        </w:rPr>
        <w:t xml:space="preserve"> and procedures</w:t>
      </w:r>
      <w:r w:rsidR="00B33552" w:rsidRPr="00D44B7F">
        <w:rPr>
          <w:rFonts w:ascii="Verdana" w:hAnsi="Verdana"/>
          <w:szCs w:val="24"/>
        </w:rPr>
        <w:t xml:space="preserve"> for </w:t>
      </w:r>
      <w:r w:rsidRPr="00D44B7F">
        <w:rPr>
          <w:rFonts w:ascii="Verdana" w:hAnsi="Verdana"/>
          <w:szCs w:val="24"/>
        </w:rPr>
        <w:t>Board</w:t>
      </w:r>
      <w:r w:rsidR="00B33552" w:rsidRPr="00D44B7F">
        <w:rPr>
          <w:rFonts w:ascii="Verdana" w:hAnsi="Verdana"/>
          <w:szCs w:val="24"/>
        </w:rPr>
        <w:t xml:space="preserve"> approval</w:t>
      </w:r>
      <w:r w:rsidR="00E748DC" w:rsidRPr="00D44B7F">
        <w:rPr>
          <w:rFonts w:ascii="Verdana" w:hAnsi="Verdana"/>
          <w:szCs w:val="24"/>
        </w:rPr>
        <w:t xml:space="preserve"> (review and update annually </w:t>
      </w:r>
      <w:r w:rsidR="00FB176F" w:rsidRPr="00D44B7F">
        <w:rPr>
          <w:rFonts w:ascii="Verdana" w:hAnsi="Verdana"/>
          <w:szCs w:val="24"/>
        </w:rPr>
        <w:t xml:space="preserve">or </w:t>
      </w:r>
      <w:r w:rsidRPr="00D44B7F">
        <w:rPr>
          <w:rFonts w:ascii="Verdana" w:hAnsi="Verdana"/>
          <w:szCs w:val="24"/>
        </w:rPr>
        <w:t>as required)</w:t>
      </w:r>
      <w:r w:rsidR="00C1406A" w:rsidRPr="00D44B7F">
        <w:rPr>
          <w:rFonts w:ascii="Verdana" w:hAnsi="Verdana"/>
          <w:szCs w:val="24"/>
        </w:rPr>
        <w:t xml:space="preserve"> and ensure their </w:t>
      </w:r>
      <w:r w:rsidR="006D4FE6" w:rsidRPr="00D44B7F">
        <w:rPr>
          <w:rFonts w:ascii="Verdana" w:hAnsi="Verdana"/>
          <w:szCs w:val="24"/>
        </w:rPr>
        <w:t>effective</w:t>
      </w:r>
      <w:r w:rsidR="000551CA" w:rsidRPr="00D44B7F">
        <w:rPr>
          <w:rFonts w:ascii="Verdana" w:hAnsi="Verdana"/>
          <w:szCs w:val="24"/>
        </w:rPr>
        <w:t xml:space="preserve"> </w:t>
      </w:r>
      <w:r w:rsidR="006D4FE6" w:rsidRPr="00D44B7F">
        <w:rPr>
          <w:rFonts w:ascii="Verdana" w:hAnsi="Verdana"/>
          <w:szCs w:val="24"/>
        </w:rPr>
        <w:t>application</w:t>
      </w:r>
    </w:p>
    <w:p w:rsidR="00B33552" w:rsidRPr="00D44B7F" w:rsidRDefault="00B33552" w:rsidP="00B53D8C">
      <w:pPr>
        <w:pStyle w:val="NoSpacing"/>
        <w:numPr>
          <w:ilvl w:val="0"/>
          <w:numId w:val="6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Ensure </w:t>
      </w:r>
      <w:r w:rsidR="00FB176F" w:rsidRPr="00D44B7F">
        <w:rPr>
          <w:rFonts w:ascii="Verdana" w:hAnsi="Verdana"/>
          <w:szCs w:val="24"/>
        </w:rPr>
        <w:t>the development</w:t>
      </w:r>
      <w:r w:rsidR="001E6539" w:rsidRPr="00D44B7F">
        <w:rPr>
          <w:rFonts w:ascii="Verdana" w:hAnsi="Verdana"/>
          <w:szCs w:val="24"/>
        </w:rPr>
        <w:t xml:space="preserve"> of and </w:t>
      </w:r>
      <w:r w:rsidR="00FB176F" w:rsidRPr="00D44B7F">
        <w:rPr>
          <w:rFonts w:ascii="Verdana" w:hAnsi="Verdana"/>
          <w:szCs w:val="24"/>
        </w:rPr>
        <w:t xml:space="preserve">adherence </w:t>
      </w:r>
      <w:r w:rsidR="001E6539" w:rsidRPr="00D44B7F">
        <w:rPr>
          <w:rFonts w:ascii="Verdana" w:hAnsi="Verdana"/>
          <w:szCs w:val="24"/>
        </w:rPr>
        <w:t>to</w:t>
      </w:r>
      <w:r w:rsidR="00FB176F" w:rsidRPr="00D44B7F">
        <w:rPr>
          <w:rFonts w:ascii="Verdana" w:hAnsi="Verdana"/>
          <w:szCs w:val="24"/>
        </w:rPr>
        <w:t xml:space="preserve"> security and privacy polic</w:t>
      </w:r>
      <w:r w:rsidR="006D4FE6" w:rsidRPr="00D44B7F">
        <w:rPr>
          <w:rFonts w:ascii="Verdana" w:hAnsi="Verdana"/>
          <w:szCs w:val="24"/>
        </w:rPr>
        <w:t xml:space="preserve">ies and </w:t>
      </w:r>
      <w:r w:rsidR="00FB176F" w:rsidRPr="00D44B7F">
        <w:rPr>
          <w:rFonts w:ascii="Verdana" w:hAnsi="Verdana"/>
          <w:szCs w:val="24"/>
        </w:rPr>
        <w:t>procedure</w:t>
      </w:r>
      <w:r w:rsidR="006D4FE6" w:rsidRPr="00D44B7F">
        <w:rPr>
          <w:rFonts w:ascii="Verdana" w:hAnsi="Verdana"/>
          <w:szCs w:val="24"/>
        </w:rPr>
        <w:t>s</w:t>
      </w:r>
      <w:r w:rsidR="00FB176F" w:rsidRPr="00D44B7F">
        <w:rPr>
          <w:rFonts w:ascii="Verdana" w:hAnsi="Verdana"/>
          <w:szCs w:val="24"/>
        </w:rPr>
        <w:t xml:space="preserve"> for the Division</w:t>
      </w:r>
    </w:p>
    <w:p w:rsidR="00B33552" w:rsidRPr="00D44B7F" w:rsidRDefault="00B33552" w:rsidP="00E748DC">
      <w:pPr>
        <w:pStyle w:val="NoSpacing"/>
        <w:numPr>
          <w:ilvl w:val="0"/>
          <w:numId w:val="6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Support the Board by attending meetings, </w:t>
      </w:r>
      <w:r w:rsidR="00AC7531" w:rsidRPr="00D44B7F">
        <w:rPr>
          <w:rFonts w:ascii="Verdana" w:hAnsi="Verdana"/>
          <w:szCs w:val="24"/>
        </w:rPr>
        <w:t xml:space="preserve">overseeing the </w:t>
      </w:r>
      <w:r w:rsidR="00112A23" w:rsidRPr="00D44B7F">
        <w:rPr>
          <w:rFonts w:ascii="Verdana" w:hAnsi="Verdana"/>
          <w:szCs w:val="24"/>
        </w:rPr>
        <w:t>develop</w:t>
      </w:r>
      <w:r w:rsidR="00AC7531" w:rsidRPr="00D44B7F">
        <w:rPr>
          <w:rFonts w:ascii="Verdana" w:hAnsi="Verdana"/>
          <w:szCs w:val="24"/>
        </w:rPr>
        <w:t xml:space="preserve">ment of </w:t>
      </w:r>
      <w:r w:rsidR="00112A23" w:rsidRPr="00D44B7F">
        <w:rPr>
          <w:rFonts w:ascii="Verdana" w:hAnsi="Verdana"/>
          <w:szCs w:val="24"/>
        </w:rPr>
        <w:t>the Board meeting package (</w:t>
      </w:r>
      <w:r w:rsidR="006D4FE6" w:rsidRPr="00D44B7F">
        <w:rPr>
          <w:rFonts w:ascii="Verdana" w:hAnsi="Verdana"/>
          <w:szCs w:val="24"/>
        </w:rPr>
        <w:t>i.e.,</w:t>
      </w:r>
      <w:r w:rsidR="000551CA" w:rsidRPr="00D44B7F">
        <w:rPr>
          <w:rFonts w:ascii="Verdana" w:hAnsi="Verdana"/>
          <w:szCs w:val="24"/>
        </w:rPr>
        <w:t xml:space="preserve"> </w:t>
      </w:r>
      <w:r w:rsidR="00112A23" w:rsidRPr="00D44B7F">
        <w:rPr>
          <w:rFonts w:ascii="Verdana" w:hAnsi="Verdana"/>
          <w:szCs w:val="24"/>
        </w:rPr>
        <w:t xml:space="preserve">agenda, </w:t>
      </w:r>
      <w:r w:rsidR="001E6539" w:rsidRPr="00D44B7F">
        <w:rPr>
          <w:rFonts w:ascii="Verdana" w:hAnsi="Verdana"/>
          <w:szCs w:val="24"/>
        </w:rPr>
        <w:t xml:space="preserve">past minutes, </w:t>
      </w:r>
      <w:r w:rsidR="00AC7531" w:rsidRPr="00D44B7F">
        <w:rPr>
          <w:rFonts w:ascii="Verdana" w:hAnsi="Verdana"/>
          <w:szCs w:val="24"/>
        </w:rPr>
        <w:t xml:space="preserve">working group reports, </w:t>
      </w:r>
      <w:r w:rsidRPr="00D44B7F">
        <w:rPr>
          <w:rFonts w:ascii="Verdana" w:hAnsi="Verdana"/>
          <w:szCs w:val="24"/>
        </w:rPr>
        <w:t>briefing</w:t>
      </w:r>
      <w:r w:rsidR="001E6539" w:rsidRPr="00D44B7F">
        <w:rPr>
          <w:rFonts w:ascii="Verdana" w:hAnsi="Verdana"/>
          <w:szCs w:val="24"/>
        </w:rPr>
        <w:t>s</w:t>
      </w:r>
      <w:r w:rsidR="00112A23" w:rsidRPr="00D44B7F">
        <w:rPr>
          <w:rFonts w:ascii="Verdana" w:hAnsi="Verdana"/>
          <w:szCs w:val="24"/>
        </w:rPr>
        <w:t xml:space="preserve">), ensuring record keeping of all </w:t>
      </w:r>
      <w:r w:rsidR="00BA53F0" w:rsidRPr="00D44B7F">
        <w:rPr>
          <w:rFonts w:ascii="Verdana" w:hAnsi="Verdana"/>
          <w:szCs w:val="24"/>
        </w:rPr>
        <w:t>Board</w:t>
      </w:r>
      <w:r w:rsidR="00112A23" w:rsidRPr="00D44B7F">
        <w:rPr>
          <w:rFonts w:ascii="Verdana" w:hAnsi="Verdana"/>
          <w:szCs w:val="24"/>
        </w:rPr>
        <w:t xml:space="preserve"> meetings (</w:t>
      </w:r>
      <w:r w:rsidR="006D4FE6" w:rsidRPr="00D44B7F">
        <w:rPr>
          <w:rFonts w:ascii="Verdana" w:hAnsi="Verdana"/>
          <w:szCs w:val="24"/>
        </w:rPr>
        <w:t xml:space="preserve">i.e., </w:t>
      </w:r>
      <w:r w:rsidR="001E6539" w:rsidRPr="00D44B7F">
        <w:rPr>
          <w:rFonts w:ascii="Verdana" w:hAnsi="Verdana"/>
          <w:szCs w:val="24"/>
        </w:rPr>
        <w:t xml:space="preserve">minutes, </w:t>
      </w:r>
      <w:r w:rsidR="00112A23" w:rsidRPr="00D44B7F">
        <w:rPr>
          <w:rFonts w:ascii="Verdana" w:hAnsi="Verdana"/>
          <w:szCs w:val="24"/>
        </w:rPr>
        <w:t>decisions)</w:t>
      </w:r>
      <w:r w:rsidR="00BA53F0" w:rsidRPr="00D44B7F">
        <w:rPr>
          <w:rFonts w:ascii="Verdana" w:hAnsi="Verdana"/>
          <w:szCs w:val="24"/>
        </w:rPr>
        <w:t>, responding to B</w:t>
      </w:r>
      <w:r w:rsidRPr="00D44B7F">
        <w:rPr>
          <w:rFonts w:ascii="Verdana" w:hAnsi="Verdana"/>
          <w:szCs w:val="24"/>
        </w:rPr>
        <w:t xml:space="preserve">oard member requests, and </w:t>
      </w:r>
      <w:r w:rsidR="00112A23" w:rsidRPr="00D44B7F">
        <w:rPr>
          <w:rFonts w:ascii="Verdana" w:hAnsi="Verdana"/>
          <w:szCs w:val="24"/>
        </w:rPr>
        <w:t xml:space="preserve">advising the Board on </w:t>
      </w:r>
      <w:r w:rsidR="001E6539" w:rsidRPr="00D44B7F">
        <w:rPr>
          <w:rFonts w:ascii="Verdana" w:hAnsi="Verdana"/>
          <w:szCs w:val="24"/>
        </w:rPr>
        <w:t xml:space="preserve">relevant </w:t>
      </w:r>
      <w:r w:rsidR="00112A23" w:rsidRPr="00D44B7F">
        <w:rPr>
          <w:rFonts w:ascii="Verdana" w:hAnsi="Verdana"/>
          <w:szCs w:val="24"/>
        </w:rPr>
        <w:t>issues</w:t>
      </w:r>
    </w:p>
    <w:p w:rsidR="00E640D7" w:rsidRPr="00D44B7F" w:rsidRDefault="00E748DC" w:rsidP="00E640D7">
      <w:pPr>
        <w:pStyle w:val="NoSpacing"/>
        <w:numPr>
          <w:ilvl w:val="0"/>
          <w:numId w:val="6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lastRenderedPageBreak/>
        <w:t>R</w:t>
      </w:r>
      <w:r w:rsidR="00E640D7" w:rsidRPr="00D44B7F">
        <w:rPr>
          <w:rFonts w:ascii="Verdana" w:hAnsi="Verdana"/>
          <w:szCs w:val="24"/>
        </w:rPr>
        <w:t>esponsible for the planning, implementation</w:t>
      </w:r>
      <w:r w:rsidR="00A5399E" w:rsidRPr="00D44B7F">
        <w:rPr>
          <w:rFonts w:ascii="Verdana" w:hAnsi="Verdana"/>
          <w:szCs w:val="24"/>
        </w:rPr>
        <w:t>, oversight, quality improvement (PDSA cycles)</w:t>
      </w:r>
      <w:r w:rsidR="00E640D7" w:rsidRPr="00D44B7F">
        <w:rPr>
          <w:rFonts w:ascii="Verdana" w:hAnsi="Verdana"/>
          <w:szCs w:val="24"/>
        </w:rPr>
        <w:t xml:space="preserve"> and evaluation of all Division programs, services and special projects</w:t>
      </w:r>
      <w:r w:rsidR="00A5399E" w:rsidRPr="00D44B7F">
        <w:rPr>
          <w:rFonts w:ascii="Verdana" w:hAnsi="Verdana"/>
          <w:szCs w:val="24"/>
        </w:rPr>
        <w:t xml:space="preserve"> </w:t>
      </w:r>
    </w:p>
    <w:p w:rsidR="00EC0C8C" w:rsidRPr="00D44B7F" w:rsidRDefault="00EC0C8C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 xml:space="preserve">Human </w:t>
      </w:r>
      <w:r w:rsidR="00BA296F" w:rsidRPr="00D44B7F">
        <w:rPr>
          <w:rFonts w:ascii="Verdana" w:hAnsi="Verdana" w:cs="Calibri,Bold"/>
          <w:b/>
          <w:bCs/>
          <w:szCs w:val="24"/>
        </w:rPr>
        <w:t>R</w:t>
      </w:r>
      <w:r w:rsidR="00015CFD" w:rsidRPr="00D44B7F">
        <w:rPr>
          <w:rFonts w:ascii="Verdana" w:hAnsi="Verdana" w:cs="Calibri,Bold"/>
          <w:b/>
          <w:bCs/>
          <w:szCs w:val="24"/>
        </w:rPr>
        <w:t xml:space="preserve">esources (HR) </w:t>
      </w:r>
      <w:r w:rsidR="00BA296F" w:rsidRPr="00D44B7F">
        <w:rPr>
          <w:rFonts w:ascii="Verdana" w:hAnsi="Verdana" w:cs="Calibri,Bold"/>
          <w:b/>
          <w:bCs/>
          <w:szCs w:val="24"/>
        </w:rPr>
        <w:t>M</w:t>
      </w:r>
      <w:r w:rsidRPr="00D44B7F">
        <w:rPr>
          <w:rFonts w:ascii="Verdana" w:hAnsi="Verdana" w:cs="Calibri,Bold"/>
          <w:b/>
          <w:bCs/>
          <w:szCs w:val="24"/>
        </w:rPr>
        <w:t>anagement</w:t>
      </w:r>
    </w:p>
    <w:p w:rsidR="00CF6AEA" w:rsidRPr="00D44B7F" w:rsidRDefault="00CF6AEA" w:rsidP="00CF6AEA">
      <w:pPr>
        <w:pStyle w:val="NoSpacing"/>
        <w:numPr>
          <w:ilvl w:val="0"/>
          <w:numId w:val="8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Determine staffing requirements for Division operations and program delivery, and recruit, train and mentor qualified staff </w:t>
      </w:r>
    </w:p>
    <w:p w:rsidR="00E6415C" w:rsidRPr="00D44B7F" w:rsidRDefault="00570CE3" w:rsidP="00E748DC">
      <w:pPr>
        <w:pStyle w:val="NoSpacing"/>
        <w:numPr>
          <w:ilvl w:val="0"/>
          <w:numId w:val="8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E</w:t>
      </w:r>
      <w:r w:rsidR="00E6415C" w:rsidRPr="00D44B7F">
        <w:rPr>
          <w:rFonts w:ascii="Verdana" w:hAnsi="Verdana"/>
          <w:szCs w:val="24"/>
        </w:rPr>
        <w:t xml:space="preserve">nsure </w:t>
      </w:r>
      <w:r w:rsidR="00015CFD" w:rsidRPr="00D44B7F">
        <w:rPr>
          <w:rFonts w:ascii="Verdana" w:hAnsi="Verdana"/>
          <w:szCs w:val="24"/>
        </w:rPr>
        <w:t>HR</w:t>
      </w:r>
      <w:r w:rsidR="00BA296F" w:rsidRPr="00D44B7F">
        <w:rPr>
          <w:rFonts w:ascii="Verdana" w:hAnsi="Verdana"/>
          <w:szCs w:val="24"/>
        </w:rPr>
        <w:t xml:space="preserve"> po</w:t>
      </w:r>
      <w:r w:rsidR="00E6415C" w:rsidRPr="00D44B7F">
        <w:rPr>
          <w:rFonts w:ascii="Verdana" w:hAnsi="Verdana"/>
          <w:szCs w:val="24"/>
        </w:rPr>
        <w:t>licies, procedures</w:t>
      </w:r>
      <w:r w:rsidR="00507BC9" w:rsidRPr="00D44B7F">
        <w:rPr>
          <w:rFonts w:ascii="Verdana" w:hAnsi="Verdana"/>
          <w:szCs w:val="24"/>
        </w:rPr>
        <w:t xml:space="preserve"> and </w:t>
      </w:r>
      <w:r w:rsidR="00E6415C" w:rsidRPr="00D44B7F">
        <w:rPr>
          <w:rFonts w:ascii="Verdana" w:hAnsi="Verdana"/>
          <w:szCs w:val="24"/>
        </w:rPr>
        <w:t>job description</w:t>
      </w:r>
      <w:r w:rsidR="00BA296F" w:rsidRPr="00D44B7F">
        <w:rPr>
          <w:rFonts w:ascii="Verdana" w:hAnsi="Verdana"/>
          <w:szCs w:val="24"/>
        </w:rPr>
        <w:t>s</w:t>
      </w:r>
      <w:r w:rsidR="00E6415C" w:rsidRPr="00D44B7F">
        <w:rPr>
          <w:rFonts w:ascii="Verdana" w:hAnsi="Verdana"/>
          <w:szCs w:val="24"/>
        </w:rPr>
        <w:t xml:space="preserve"> are </w:t>
      </w:r>
      <w:r w:rsidR="006D4FE6" w:rsidRPr="00D44B7F">
        <w:rPr>
          <w:rFonts w:ascii="Verdana" w:hAnsi="Verdana"/>
          <w:szCs w:val="24"/>
        </w:rPr>
        <w:t>developed</w:t>
      </w:r>
      <w:r w:rsidR="00BA296F" w:rsidRPr="00D44B7F">
        <w:rPr>
          <w:rFonts w:ascii="Verdana" w:hAnsi="Verdana"/>
          <w:szCs w:val="24"/>
        </w:rPr>
        <w:t xml:space="preserve">, </w:t>
      </w:r>
      <w:r w:rsidR="00E6415C" w:rsidRPr="00D44B7F">
        <w:rPr>
          <w:rFonts w:ascii="Verdana" w:hAnsi="Verdana"/>
          <w:szCs w:val="24"/>
        </w:rPr>
        <w:t>reviewed regularly</w:t>
      </w:r>
      <w:r w:rsidR="00C63683" w:rsidRPr="00D44B7F">
        <w:rPr>
          <w:rFonts w:ascii="Verdana" w:hAnsi="Verdana"/>
          <w:szCs w:val="24"/>
        </w:rPr>
        <w:t xml:space="preserve"> and meet legislation requirements, such as the Emp</w:t>
      </w:r>
      <w:r w:rsidR="003A7A0F" w:rsidRPr="00D44B7F">
        <w:rPr>
          <w:rFonts w:ascii="Verdana" w:hAnsi="Verdana"/>
          <w:szCs w:val="24"/>
        </w:rPr>
        <w:t xml:space="preserve">loyment Standards Act </w:t>
      </w:r>
      <w:r w:rsidR="006D4FE6" w:rsidRPr="00D44B7F">
        <w:rPr>
          <w:rFonts w:ascii="Verdana" w:hAnsi="Verdana"/>
          <w:szCs w:val="24"/>
        </w:rPr>
        <w:t xml:space="preserve">and </w:t>
      </w:r>
      <w:r w:rsidR="003A7A0F" w:rsidRPr="00D44B7F">
        <w:rPr>
          <w:rFonts w:ascii="Verdana" w:hAnsi="Verdana"/>
          <w:szCs w:val="24"/>
        </w:rPr>
        <w:t>WorkSafe</w:t>
      </w:r>
      <w:r w:rsidR="00C63683" w:rsidRPr="00D44B7F">
        <w:rPr>
          <w:rFonts w:ascii="Verdana" w:hAnsi="Verdana"/>
          <w:szCs w:val="24"/>
        </w:rPr>
        <w:t>BC</w:t>
      </w:r>
    </w:p>
    <w:p w:rsidR="00BA296F" w:rsidRPr="00D44B7F" w:rsidRDefault="00BA296F" w:rsidP="00E748DC">
      <w:pPr>
        <w:pStyle w:val="NoSpacing"/>
        <w:numPr>
          <w:ilvl w:val="0"/>
          <w:numId w:val="8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Ensure procurement policies, procedures </w:t>
      </w:r>
      <w:r w:rsidR="00507BC9" w:rsidRPr="00D44B7F">
        <w:rPr>
          <w:rFonts w:ascii="Verdana" w:hAnsi="Verdana"/>
          <w:szCs w:val="24"/>
        </w:rPr>
        <w:t xml:space="preserve">and </w:t>
      </w:r>
      <w:r w:rsidRPr="00D44B7F">
        <w:rPr>
          <w:rFonts w:ascii="Verdana" w:hAnsi="Verdana"/>
          <w:szCs w:val="24"/>
        </w:rPr>
        <w:t xml:space="preserve">contract agreements are in place and reviewed regularly </w:t>
      </w:r>
      <w:r w:rsidR="00015CFD" w:rsidRPr="00D44B7F">
        <w:rPr>
          <w:rFonts w:ascii="Verdana" w:hAnsi="Verdana"/>
          <w:szCs w:val="24"/>
        </w:rPr>
        <w:t>to</w:t>
      </w:r>
      <w:r w:rsidRPr="00D44B7F">
        <w:rPr>
          <w:rFonts w:ascii="Verdana" w:hAnsi="Verdana"/>
          <w:szCs w:val="24"/>
        </w:rPr>
        <w:t xml:space="preserve"> meet business standards</w:t>
      </w:r>
      <w:r w:rsidR="00A5399E" w:rsidRPr="00D44B7F">
        <w:rPr>
          <w:rFonts w:ascii="Verdana" w:hAnsi="Verdana"/>
          <w:szCs w:val="24"/>
        </w:rPr>
        <w:t>, such as f</w:t>
      </w:r>
      <w:r w:rsidRPr="00D44B7F">
        <w:rPr>
          <w:rFonts w:ascii="Verdana" w:hAnsi="Verdana"/>
          <w:szCs w:val="24"/>
        </w:rPr>
        <w:t>air contract process</w:t>
      </w:r>
      <w:r w:rsidR="00A5399E" w:rsidRPr="00D44B7F">
        <w:rPr>
          <w:rFonts w:ascii="Verdana" w:hAnsi="Verdana"/>
          <w:szCs w:val="24"/>
        </w:rPr>
        <w:t xml:space="preserve"> and avoiding </w:t>
      </w:r>
      <w:r w:rsidRPr="00D44B7F">
        <w:rPr>
          <w:rFonts w:ascii="Verdana" w:hAnsi="Verdana"/>
          <w:szCs w:val="24"/>
        </w:rPr>
        <w:t>conflict of interest</w:t>
      </w:r>
    </w:p>
    <w:p w:rsidR="00E6415C" w:rsidRPr="00D44B7F" w:rsidRDefault="00E6415C" w:rsidP="00664F36">
      <w:pPr>
        <w:pStyle w:val="NoSpacing"/>
        <w:numPr>
          <w:ilvl w:val="0"/>
          <w:numId w:val="8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Implement a performance management process to m</w:t>
      </w:r>
      <w:r w:rsidR="00CF6AEA" w:rsidRPr="00D44B7F">
        <w:rPr>
          <w:rFonts w:ascii="Verdana" w:hAnsi="Verdana"/>
          <w:szCs w:val="24"/>
        </w:rPr>
        <w:t xml:space="preserve">onitor the performance of staff/contractors </w:t>
      </w:r>
      <w:r w:rsidRPr="00D44B7F">
        <w:rPr>
          <w:rFonts w:ascii="Verdana" w:hAnsi="Verdana"/>
          <w:szCs w:val="24"/>
        </w:rPr>
        <w:t xml:space="preserve">on an ongoing basis </w:t>
      </w:r>
      <w:r w:rsidR="00A5399E" w:rsidRPr="00D44B7F">
        <w:rPr>
          <w:rFonts w:ascii="Verdana" w:hAnsi="Verdana"/>
          <w:szCs w:val="24"/>
        </w:rPr>
        <w:t xml:space="preserve">according to </w:t>
      </w:r>
      <w:r w:rsidR="00575C36" w:rsidRPr="00D44B7F">
        <w:rPr>
          <w:rFonts w:ascii="Verdana" w:hAnsi="Verdana"/>
          <w:szCs w:val="24"/>
        </w:rPr>
        <w:t xml:space="preserve">strategic direction of the Division and </w:t>
      </w:r>
      <w:r w:rsidR="00CF6AEA" w:rsidRPr="00D44B7F">
        <w:rPr>
          <w:rFonts w:ascii="Verdana" w:hAnsi="Verdana"/>
          <w:szCs w:val="24"/>
        </w:rPr>
        <w:t>approved HR policies</w:t>
      </w:r>
    </w:p>
    <w:p w:rsidR="00E748DC" w:rsidRPr="00D44B7F" w:rsidRDefault="008D5052" w:rsidP="00664F36">
      <w:pPr>
        <w:pStyle w:val="NoSpacing"/>
        <w:numPr>
          <w:ilvl w:val="0"/>
          <w:numId w:val="8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Supervise and b</w:t>
      </w:r>
      <w:r w:rsidR="00E748DC" w:rsidRPr="00D44B7F">
        <w:rPr>
          <w:rFonts w:ascii="Verdana" w:hAnsi="Verdana"/>
          <w:szCs w:val="24"/>
        </w:rPr>
        <w:t xml:space="preserve">uild a strong and collaborative team, facilitate open communication, ensure ongoing wellness, </w:t>
      </w:r>
      <w:r w:rsidRPr="00D44B7F">
        <w:rPr>
          <w:rFonts w:ascii="Verdana" w:hAnsi="Verdana"/>
          <w:szCs w:val="24"/>
        </w:rPr>
        <w:t xml:space="preserve">development, </w:t>
      </w:r>
      <w:r w:rsidR="00E748DC" w:rsidRPr="00D44B7F">
        <w:rPr>
          <w:rFonts w:ascii="Verdana" w:hAnsi="Verdana"/>
          <w:szCs w:val="24"/>
        </w:rPr>
        <w:t>recognition and appreciation</w:t>
      </w: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>Financial</w:t>
      </w:r>
      <w:r w:rsidR="00BB42A9" w:rsidRPr="00D44B7F">
        <w:rPr>
          <w:rFonts w:ascii="Verdana" w:hAnsi="Verdana" w:cs="Calibri,Bold"/>
          <w:b/>
          <w:bCs/>
          <w:szCs w:val="24"/>
        </w:rPr>
        <w:t xml:space="preserve"> P</w:t>
      </w:r>
      <w:r w:rsidRPr="00D44B7F">
        <w:rPr>
          <w:rFonts w:ascii="Verdana" w:hAnsi="Verdana" w:cs="Calibri,Bold"/>
          <w:b/>
          <w:bCs/>
          <w:szCs w:val="24"/>
        </w:rPr>
        <w:t xml:space="preserve">lanning and </w:t>
      </w:r>
      <w:r w:rsidR="00BB42A9" w:rsidRPr="00D44B7F">
        <w:rPr>
          <w:rFonts w:ascii="Verdana" w:hAnsi="Verdana" w:cs="Calibri,Bold"/>
          <w:b/>
          <w:bCs/>
          <w:szCs w:val="24"/>
        </w:rPr>
        <w:t>M</w:t>
      </w:r>
      <w:r w:rsidRPr="00D44B7F">
        <w:rPr>
          <w:rFonts w:ascii="Verdana" w:hAnsi="Verdana" w:cs="Calibri,Bold"/>
          <w:b/>
          <w:bCs/>
          <w:szCs w:val="24"/>
        </w:rPr>
        <w:t>anagement</w:t>
      </w:r>
    </w:p>
    <w:p w:rsidR="00B33552" w:rsidRPr="00D44B7F" w:rsidRDefault="00B33552" w:rsidP="00664F36">
      <w:pPr>
        <w:pStyle w:val="NoSpacing"/>
        <w:numPr>
          <w:ilvl w:val="0"/>
          <w:numId w:val="9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Work with staff and the Board to prepare a comprehensive </w:t>
      </w:r>
      <w:r w:rsidR="00A5399E" w:rsidRPr="00D44B7F">
        <w:rPr>
          <w:rFonts w:ascii="Verdana" w:hAnsi="Verdana"/>
          <w:szCs w:val="24"/>
        </w:rPr>
        <w:t xml:space="preserve">annual </w:t>
      </w:r>
      <w:r w:rsidRPr="00D44B7F">
        <w:rPr>
          <w:rFonts w:ascii="Verdana" w:hAnsi="Verdana"/>
          <w:szCs w:val="24"/>
        </w:rPr>
        <w:t>budget</w:t>
      </w:r>
      <w:r w:rsidR="00A5399E" w:rsidRPr="00D44B7F">
        <w:rPr>
          <w:rFonts w:ascii="Verdana" w:hAnsi="Verdana"/>
          <w:szCs w:val="24"/>
        </w:rPr>
        <w:t xml:space="preserve"> aligned with strategic and operational plans</w:t>
      </w:r>
    </w:p>
    <w:p w:rsidR="00B33552" w:rsidRPr="00D44B7F" w:rsidRDefault="00B33552" w:rsidP="00AC7531">
      <w:pPr>
        <w:pStyle w:val="NoSpacing"/>
        <w:numPr>
          <w:ilvl w:val="0"/>
          <w:numId w:val="8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Work with the Board to secure adequate funding for the operation of the </w:t>
      </w:r>
      <w:r w:rsidR="00AC54A3" w:rsidRPr="00D44B7F">
        <w:rPr>
          <w:rFonts w:ascii="Verdana" w:hAnsi="Verdana"/>
          <w:szCs w:val="24"/>
        </w:rPr>
        <w:t>Division</w:t>
      </w:r>
      <w:r w:rsidR="00575C36" w:rsidRPr="00D44B7F">
        <w:rPr>
          <w:rFonts w:ascii="Verdana" w:hAnsi="Verdana"/>
          <w:szCs w:val="24"/>
        </w:rPr>
        <w:t xml:space="preserve"> and </w:t>
      </w:r>
      <w:r w:rsidR="00AC7531" w:rsidRPr="00D44B7F">
        <w:rPr>
          <w:rFonts w:ascii="Verdana" w:hAnsi="Verdana"/>
          <w:szCs w:val="24"/>
        </w:rPr>
        <w:t xml:space="preserve">its </w:t>
      </w:r>
      <w:r w:rsidR="00575C36" w:rsidRPr="00D44B7F">
        <w:rPr>
          <w:rFonts w:ascii="Verdana" w:hAnsi="Verdana"/>
          <w:szCs w:val="24"/>
        </w:rPr>
        <w:t>programs/projects</w:t>
      </w:r>
      <w:r w:rsidR="009870E5" w:rsidRPr="00D44B7F">
        <w:rPr>
          <w:rFonts w:ascii="Verdana" w:hAnsi="Verdana"/>
          <w:szCs w:val="24"/>
        </w:rPr>
        <w:t xml:space="preserve">, </w:t>
      </w:r>
      <w:r w:rsidR="00575C36" w:rsidRPr="00D44B7F">
        <w:rPr>
          <w:rFonts w:ascii="Verdana" w:hAnsi="Verdana"/>
          <w:szCs w:val="24"/>
        </w:rPr>
        <w:t>including researching funding sources</w:t>
      </w:r>
      <w:r w:rsidRPr="00D44B7F">
        <w:rPr>
          <w:rFonts w:ascii="Verdana" w:hAnsi="Verdana"/>
          <w:szCs w:val="24"/>
        </w:rPr>
        <w:t xml:space="preserve"> and writ</w:t>
      </w:r>
      <w:r w:rsidR="00575C36" w:rsidRPr="00D44B7F">
        <w:rPr>
          <w:rFonts w:ascii="Verdana" w:hAnsi="Verdana"/>
          <w:szCs w:val="24"/>
        </w:rPr>
        <w:t>ing</w:t>
      </w:r>
      <w:r w:rsidRPr="00D44B7F">
        <w:rPr>
          <w:rFonts w:ascii="Verdana" w:hAnsi="Verdana"/>
          <w:szCs w:val="24"/>
        </w:rPr>
        <w:t xml:space="preserve"> funding proposals </w:t>
      </w:r>
    </w:p>
    <w:p w:rsidR="00B33552" w:rsidRPr="00D44B7F" w:rsidRDefault="00B33552" w:rsidP="00664F36">
      <w:pPr>
        <w:pStyle w:val="NoSpacing"/>
        <w:numPr>
          <w:ilvl w:val="0"/>
          <w:numId w:val="9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Administer the funds of the </w:t>
      </w:r>
      <w:r w:rsidR="00AC54A3" w:rsidRPr="00D44B7F">
        <w:rPr>
          <w:rFonts w:ascii="Verdana" w:hAnsi="Verdana"/>
          <w:szCs w:val="24"/>
        </w:rPr>
        <w:t>Division</w:t>
      </w:r>
      <w:r w:rsidRPr="00D44B7F">
        <w:rPr>
          <w:rFonts w:ascii="Verdana" w:hAnsi="Verdana"/>
          <w:szCs w:val="24"/>
        </w:rPr>
        <w:t xml:space="preserve"> according to the approved budget </w:t>
      </w:r>
      <w:r w:rsidR="00575C36" w:rsidRPr="00D44B7F">
        <w:rPr>
          <w:rFonts w:ascii="Verdana" w:hAnsi="Verdana"/>
          <w:szCs w:val="24"/>
        </w:rPr>
        <w:t xml:space="preserve">and </w:t>
      </w:r>
      <w:r w:rsidR="00A5399E" w:rsidRPr="00D44B7F">
        <w:rPr>
          <w:rFonts w:ascii="Verdana" w:hAnsi="Verdana"/>
          <w:szCs w:val="24"/>
        </w:rPr>
        <w:t>delegated authority</w:t>
      </w:r>
      <w:r w:rsidR="009870E5" w:rsidRPr="00D44B7F">
        <w:rPr>
          <w:rFonts w:ascii="Verdana" w:hAnsi="Verdana"/>
          <w:szCs w:val="24"/>
        </w:rPr>
        <w:t>;</w:t>
      </w:r>
      <w:r w:rsidR="00A5399E" w:rsidRPr="00D44B7F">
        <w:rPr>
          <w:rFonts w:ascii="Verdana" w:hAnsi="Verdana"/>
          <w:szCs w:val="24"/>
        </w:rPr>
        <w:t xml:space="preserve"> </w:t>
      </w:r>
      <w:r w:rsidRPr="00D44B7F">
        <w:rPr>
          <w:rFonts w:ascii="Verdana" w:hAnsi="Verdana"/>
          <w:szCs w:val="24"/>
        </w:rPr>
        <w:t xml:space="preserve">monitor monthly </w:t>
      </w:r>
      <w:r w:rsidR="00A5399E" w:rsidRPr="00D44B7F">
        <w:rPr>
          <w:rFonts w:ascii="Verdana" w:hAnsi="Verdana"/>
          <w:szCs w:val="24"/>
        </w:rPr>
        <w:t xml:space="preserve">financials and </w:t>
      </w:r>
      <w:r w:rsidRPr="00D44B7F">
        <w:rPr>
          <w:rFonts w:ascii="Verdana" w:hAnsi="Verdana"/>
          <w:szCs w:val="24"/>
        </w:rPr>
        <w:t>cash flow</w:t>
      </w:r>
      <w:r w:rsidR="009870E5" w:rsidRPr="00D44B7F">
        <w:rPr>
          <w:rFonts w:ascii="Verdana" w:hAnsi="Verdana"/>
          <w:szCs w:val="24"/>
        </w:rPr>
        <w:t>;</w:t>
      </w:r>
      <w:r w:rsidR="00CF6AEA" w:rsidRPr="00D44B7F">
        <w:rPr>
          <w:rFonts w:ascii="Verdana" w:hAnsi="Verdana"/>
          <w:szCs w:val="24"/>
        </w:rPr>
        <w:t xml:space="preserve"> </w:t>
      </w:r>
      <w:r w:rsidR="009870E5" w:rsidRPr="00D44B7F">
        <w:rPr>
          <w:rFonts w:ascii="Verdana" w:hAnsi="Verdana"/>
          <w:szCs w:val="24"/>
        </w:rPr>
        <w:t xml:space="preserve">provide the Board with regular, comprehensive reports on revenue, expenditures, trends and projections; </w:t>
      </w:r>
      <w:r w:rsidR="006D4FE6" w:rsidRPr="00D44B7F">
        <w:rPr>
          <w:rFonts w:ascii="Verdana" w:hAnsi="Verdana"/>
          <w:szCs w:val="24"/>
        </w:rPr>
        <w:t xml:space="preserve">and </w:t>
      </w:r>
      <w:r w:rsidR="00CF6AEA" w:rsidRPr="00D44B7F">
        <w:rPr>
          <w:rFonts w:ascii="Verdana" w:hAnsi="Verdana"/>
          <w:szCs w:val="24"/>
        </w:rPr>
        <w:t xml:space="preserve">alert the Board </w:t>
      </w:r>
      <w:r w:rsidR="00A5399E" w:rsidRPr="00D44B7F">
        <w:rPr>
          <w:rFonts w:ascii="Verdana" w:hAnsi="Verdana"/>
          <w:szCs w:val="24"/>
        </w:rPr>
        <w:t xml:space="preserve">of </w:t>
      </w:r>
      <w:r w:rsidR="00CF6AEA" w:rsidRPr="00D44B7F">
        <w:rPr>
          <w:rFonts w:ascii="Verdana" w:hAnsi="Verdana"/>
          <w:szCs w:val="24"/>
        </w:rPr>
        <w:t>risk</w:t>
      </w:r>
      <w:r w:rsidR="00A5399E" w:rsidRPr="00D44B7F">
        <w:rPr>
          <w:rFonts w:ascii="Verdana" w:hAnsi="Verdana"/>
          <w:szCs w:val="24"/>
        </w:rPr>
        <w:t xml:space="preserve">s </w:t>
      </w:r>
      <w:r w:rsidR="00575C36" w:rsidRPr="00D44B7F">
        <w:rPr>
          <w:rFonts w:ascii="Verdana" w:hAnsi="Verdana"/>
          <w:szCs w:val="24"/>
        </w:rPr>
        <w:t xml:space="preserve">and </w:t>
      </w:r>
      <w:r w:rsidR="00A5399E" w:rsidRPr="00D44B7F">
        <w:rPr>
          <w:rFonts w:ascii="Verdana" w:hAnsi="Verdana"/>
          <w:szCs w:val="24"/>
        </w:rPr>
        <w:t>provid</w:t>
      </w:r>
      <w:r w:rsidR="00575C36" w:rsidRPr="00D44B7F">
        <w:rPr>
          <w:rFonts w:ascii="Verdana" w:hAnsi="Verdana"/>
          <w:szCs w:val="24"/>
        </w:rPr>
        <w:t>e</w:t>
      </w:r>
      <w:r w:rsidR="00A5399E" w:rsidRPr="00D44B7F">
        <w:rPr>
          <w:rFonts w:ascii="Verdana" w:hAnsi="Verdana"/>
          <w:szCs w:val="24"/>
        </w:rPr>
        <w:t xml:space="preserve"> mitigation </w:t>
      </w:r>
      <w:r w:rsidR="00575C36" w:rsidRPr="00D44B7F">
        <w:rPr>
          <w:rFonts w:ascii="Verdana" w:hAnsi="Verdana"/>
          <w:szCs w:val="24"/>
        </w:rPr>
        <w:t>recommendations</w:t>
      </w:r>
    </w:p>
    <w:p w:rsidR="009870E5" w:rsidRPr="00D44B7F" w:rsidRDefault="009870E5" w:rsidP="009870E5">
      <w:pPr>
        <w:pStyle w:val="NoSpacing"/>
        <w:numPr>
          <w:ilvl w:val="0"/>
          <w:numId w:val="9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Ensure that sound bookkeeping and accounting procedures are followed which may include procurement and monitoring of a bookkeeper</w:t>
      </w:r>
      <w:r w:rsidR="00AC7531" w:rsidRPr="00D44B7F">
        <w:rPr>
          <w:rFonts w:ascii="Verdana" w:hAnsi="Verdana"/>
          <w:szCs w:val="24"/>
        </w:rPr>
        <w:t xml:space="preserve"> </w:t>
      </w:r>
      <w:r w:rsidR="00B53D8C" w:rsidRPr="00D44B7F">
        <w:rPr>
          <w:rFonts w:ascii="Verdana" w:hAnsi="Verdana"/>
          <w:szCs w:val="24"/>
        </w:rPr>
        <w:t>and/</w:t>
      </w:r>
      <w:r w:rsidR="00AC7531" w:rsidRPr="00D44B7F">
        <w:rPr>
          <w:rFonts w:ascii="Verdana" w:hAnsi="Verdana"/>
          <w:szCs w:val="24"/>
        </w:rPr>
        <w:t>or accountant</w:t>
      </w:r>
    </w:p>
    <w:p w:rsidR="00B33552" w:rsidRPr="00D44B7F" w:rsidRDefault="00B33552" w:rsidP="00664F36">
      <w:pPr>
        <w:pStyle w:val="NoSpacing"/>
        <w:numPr>
          <w:ilvl w:val="0"/>
          <w:numId w:val="9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Ensure that the </w:t>
      </w:r>
      <w:r w:rsidR="00AC54A3" w:rsidRPr="00D44B7F">
        <w:rPr>
          <w:rFonts w:ascii="Verdana" w:hAnsi="Verdana"/>
          <w:szCs w:val="24"/>
        </w:rPr>
        <w:t>Division</w:t>
      </w:r>
      <w:r w:rsidRPr="00D44B7F">
        <w:rPr>
          <w:rFonts w:ascii="Verdana" w:hAnsi="Verdana"/>
          <w:szCs w:val="24"/>
        </w:rPr>
        <w:t xml:space="preserve"> complies with all legislation </w:t>
      </w:r>
      <w:r w:rsidR="00CF6AEA" w:rsidRPr="00D44B7F">
        <w:rPr>
          <w:rFonts w:ascii="Verdana" w:hAnsi="Verdana"/>
          <w:szCs w:val="24"/>
        </w:rPr>
        <w:t>regarding</w:t>
      </w:r>
      <w:r w:rsidRPr="00D44B7F">
        <w:rPr>
          <w:rFonts w:ascii="Verdana" w:hAnsi="Verdana"/>
          <w:szCs w:val="24"/>
        </w:rPr>
        <w:t xml:space="preserve"> taxation</w:t>
      </w:r>
      <w:r w:rsidR="009870E5" w:rsidRPr="00D44B7F">
        <w:rPr>
          <w:rFonts w:ascii="Verdana" w:hAnsi="Verdana"/>
          <w:szCs w:val="24"/>
        </w:rPr>
        <w:t xml:space="preserve">, </w:t>
      </w:r>
      <w:r w:rsidRPr="00D44B7F">
        <w:rPr>
          <w:rFonts w:ascii="Verdana" w:hAnsi="Verdana"/>
          <w:szCs w:val="24"/>
        </w:rPr>
        <w:t>withholding</w:t>
      </w:r>
      <w:r w:rsidR="009870E5" w:rsidRPr="00D44B7F">
        <w:rPr>
          <w:rFonts w:ascii="Verdana" w:hAnsi="Verdana"/>
          <w:szCs w:val="24"/>
        </w:rPr>
        <w:t>s and remittances</w:t>
      </w:r>
      <w:r w:rsidR="00AC7531" w:rsidRPr="00D44B7F">
        <w:rPr>
          <w:rFonts w:ascii="Verdana" w:hAnsi="Verdana"/>
          <w:szCs w:val="24"/>
        </w:rPr>
        <w:t xml:space="preserve">, and </w:t>
      </w:r>
      <w:r w:rsidR="006D4FE6" w:rsidRPr="00D44B7F">
        <w:rPr>
          <w:rFonts w:ascii="Verdana" w:hAnsi="Verdana"/>
          <w:szCs w:val="24"/>
        </w:rPr>
        <w:t xml:space="preserve">in collaboration </w:t>
      </w:r>
      <w:r w:rsidR="00AC7531" w:rsidRPr="00D44B7F">
        <w:rPr>
          <w:rFonts w:ascii="Verdana" w:hAnsi="Verdana"/>
          <w:szCs w:val="24"/>
        </w:rPr>
        <w:t xml:space="preserve">with </w:t>
      </w:r>
      <w:r w:rsidR="006D4FE6" w:rsidRPr="00D44B7F">
        <w:rPr>
          <w:rFonts w:ascii="Verdana" w:hAnsi="Verdana"/>
          <w:szCs w:val="24"/>
        </w:rPr>
        <w:t xml:space="preserve">the </w:t>
      </w:r>
      <w:r w:rsidR="00AC7531" w:rsidRPr="00D44B7F">
        <w:rPr>
          <w:rFonts w:ascii="Verdana" w:hAnsi="Verdana"/>
          <w:szCs w:val="24"/>
        </w:rPr>
        <w:t>bookkeeper/accountant</w:t>
      </w:r>
      <w:r w:rsidR="006D4FE6" w:rsidRPr="00D44B7F">
        <w:rPr>
          <w:rFonts w:ascii="Verdana" w:hAnsi="Verdana"/>
          <w:szCs w:val="24"/>
        </w:rPr>
        <w:t>,</w:t>
      </w:r>
      <w:r w:rsidR="00AC7531" w:rsidRPr="00D44B7F">
        <w:rPr>
          <w:rFonts w:ascii="Verdana" w:hAnsi="Verdana"/>
          <w:szCs w:val="24"/>
        </w:rPr>
        <w:t xml:space="preserve"> work with auditor annually or as required by funders.</w:t>
      </w: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B33552" w:rsidRPr="00D44B7F" w:rsidRDefault="00B378E3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>Communications/</w:t>
      </w:r>
      <w:r w:rsidR="00AC7531" w:rsidRPr="00D44B7F">
        <w:rPr>
          <w:rFonts w:ascii="Verdana" w:hAnsi="Verdana" w:cs="Calibri,Bold"/>
          <w:b/>
          <w:bCs/>
          <w:szCs w:val="24"/>
        </w:rPr>
        <w:t xml:space="preserve">Media and </w:t>
      </w:r>
      <w:r w:rsidR="00B91ACA" w:rsidRPr="00D44B7F">
        <w:rPr>
          <w:rFonts w:ascii="Verdana" w:hAnsi="Verdana" w:cs="Calibri,Bold"/>
          <w:b/>
          <w:bCs/>
          <w:szCs w:val="24"/>
        </w:rPr>
        <w:t xml:space="preserve">Stakeholder </w:t>
      </w:r>
      <w:r w:rsidRPr="00D44B7F">
        <w:rPr>
          <w:rFonts w:ascii="Verdana" w:hAnsi="Verdana" w:cs="Calibri,Bold"/>
          <w:b/>
          <w:bCs/>
          <w:szCs w:val="24"/>
        </w:rPr>
        <w:t>Relations</w:t>
      </w:r>
    </w:p>
    <w:p w:rsidR="00BB42A9" w:rsidRPr="00D44B7F" w:rsidRDefault="003F6D2F" w:rsidP="00664F36">
      <w:pPr>
        <w:pStyle w:val="NoSpacing"/>
        <w:numPr>
          <w:ilvl w:val="0"/>
          <w:numId w:val="10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Work closely with the p</w:t>
      </w:r>
      <w:r w:rsidR="00BB42A9" w:rsidRPr="00D44B7F">
        <w:rPr>
          <w:rFonts w:ascii="Verdana" w:hAnsi="Verdana"/>
          <w:szCs w:val="24"/>
        </w:rPr>
        <w:t xml:space="preserve">rovincial Divisions of Family Practice office to ensure alignment </w:t>
      </w:r>
      <w:r w:rsidRPr="00D44B7F">
        <w:rPr>
          <w:rFonts w:ascii="Verdana" w:hAnsi="Verdana"/>
          <w:szCs w:val="24"/>
        </w:rPr>
        <w:t>with</w:t>
      </w:r>
      <w:r w:rsidR="00BB42A9" w:rsidRPr="00D44B7F">
        <w:rPr>
          <w:rFonts w:ascii="Verdana" w:hAnsi="Verdana"/>
          <w:szCs w:val="24"/>
        </w:rPr>
        <w:t xml:space="preserve"> all </w:t>
      </w:r>
      <w:r w:rsidRPr="00D44B7F">
        <w:rPr>
          <w:rFonts w:ascii="Verdana" w:hAnsi="Verdana"/>
          <w:szCs w:val="24"/>
        </w:rPr>
        <w:t>relevant</w:t>
      </w:r>
      <w:r w:rsidR="00BB42A9" w:rsidRPr="00D44B7F">
        <w:rPr>
          <w:rFonts w:ascii="Verdana" w:hAnsi="Verdana"/>
          <w:szCs w:val="24"/>
        </w:rPr>
        <w:t xml:space="preserve"> </w:t>
      </w:r>
      <w:r w:rsidRPr="00D44B7F">
        <w:rPr>
          <w:rFonts w:ascii="Verdana" w:hAnsi="Verdana"/>
          <w:szCs w:val="24"/>
        </w:rPr>
        <w:t xml:space="preserve">messaging and </w:t>
      </w:r>
      <w:r w:rsidR="00BB42A9" w:rsidRPr="00D44B7F">
        <w:rPr>
          <w:rFonts w:ascii="Verdana" w:hAnsi="Verdana"/>
          <w:szCs w:val="24"/>
        </w:rPr>
        <w:t>communications</w:t>
      </w:r>
      <w:r w:rsidRPr="00D44B7F">
        <w:rPr>
          <w:rFonts w:ascii="Verdana" w:hAnsi="Verdana"/>
          <w:szCs w:val="24"/>
        </w:rPr>
        <w:t xml:space="preserve">, including </w:t>
      </w:r>
      <w:r w:rsidR="00BB42A9" w:rsidRPr="00D44B7F">
        <w:rPr>
          <w:rFonts w:ascii="Verdana" w:hAnsi="Verdana"/>
          <w:szCs w:val="24"/>
        </w:rPr>
        <w:t xml:space="preserve">A GP for Me </w:t>
      </w:r>
      <w:r w:rsidRPr="00D44B7F">
        <w:rPr>
          <w:rFonts w:ascii="Verdana" w:hAnsi="Verdana"/>
          <w:szCs w:val="24"/>
        </w:rPr>
        <w:t xml:space="preserve">initiative </w:t>
      </w:r>
      <w:r w:rsidR="00BB42A9" w:rsidRPr="00D44B7F">
        <w:rPr>
          <w:rFonts w:ascii="Verdana" w:hAnsi="Verdana"/>
          <w:szCs w:val="24"/>
        </w:rPr>
        <w:t>and other programs</w:t>
      </w:r>
    </w:p>
    <w:p w:rsidR="00B378E3" w:rsidRPr="00D44B7F" w:rsidRDefault="00B33552" w:rsidP="00664F36">
      <w:pPr>
        <w:pStyle w:val="NoSpacing"/>
        <w:numPr>
          <w:ilvl w:val="0"/>
          <w:numId w:val="10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Communicate </w:t>
      </w:r>
      <w:r w:rsidR="00BB42A9" w:rsidRPr="00D44B7F">
        <w:rPr>
          <w:rFonts w:ascii="Verdana" w:hAnsi="Verdana"/>
          <w:szCs w:val="24"/>
        </w:rPr>
        <w:t>and engage</w:t>
      </w:r>
      <w:r w:rsidR="00B378E3" w:rsidRPr="00D44B7F">
        <w:rPr>
          <w:rFonts w:ascii="Verdana" w:hAnsi="Verdana"/>
          <w:szCs w:val="24"/>
        </w:rPr>
        <w:t xml:space="preserve"> </w:t>
      </w:r>
      <w:r w:rsidRPr="00D44B7F">
        <w:rPr>
          <w:rFonts w:ascii="Verdana" w:hAnsi="Verdana"/>
          <w:szCs w:val="24"/>
        </w:rPr>
        <w:t xml:space="preserve">with </w:t>
      </w:r>
      <w:r w:rsidR="00B378E3" w:rsidRPr="00D44B7F">
        <w:rPr>
          <w:rFonts w:ascii="Verdana" w:hAnsi="Verdana"/>
          <w:szCs w:val="24"/>
        </w:rPr>
        <w:t xml:space="preserve">members, </w:t>
      </w:r>
      <w:r w:rsidRPr="00D44B7F">
        <w:rPr>
          <w:rFonts w:ascii="Verdana" w:hAnsi="Verdana"/>
          <w:szCs w:val="24"/>
        </w:rPr>
        <w:t xml:space="preserve">stakeholders </w:t>
      </w:r>
      <w:r w:rsidR="00B378E3" w:rsidRPr="00D44B7F">
        <w:rPr>
          <w:rFonts w:ascii="Verdana" w:hAnsi="Verdana"/>
          <w:szCs w:val="24"/>
        </w:rPr>
        <w:t xml:space="preserve">and </w:t>
      </w:r>
      <w:r w:rsidR="00BB42A9" w:rsidRPr="00D44B7F">
        <w:rPr>
          <w:rFonts w:ascii="Verdana" w:hAnsi="Verdana"/>
          <w:szCs w:val="24"/>
        </w:rPr>
        <w:t xml:space="preserve">the </w:t>
      </w:r>
      <w:r w:rsidR="00B378E3" w:rsidRPr="00D44B7F">
        <w:rPr>
          <w:rFonts w:ascii="Verdana" w:hAnsi="Verdana"/>
          <w:szCs w:val="24"/>
        </w:rPr>
        <w:t>broader community, as appropriate, to</w:t>
      </w:r>
      <w:r w:rsidRPr="00D44B7F">
        <w:rPr>
          <w:rFonts w:ascii="Verdana" w:hAnsi="Verdana"/>
          <w:szCs w:val="24"/>
        </w:rPr>
        <w:t xml:space="preserve"> </w:t>
      </w:r>
      <w:r w:rsidR="00B378E3" w:rsidRPr="00D44B7F">
        <w:rPr>
          <w:rFonts w:ascii="Verdana" w:hAnsi="Verdana"/>
          <w:szCs w:val="24"/>
        </w:rPr>
        <w:t xml:space="preserve">ensure information sharing and capacity building </w:t>
      </w:r>
    </w:p>
    <w:p w:rsidR="00BE26F2" w:rsidRPr="00D44B7F" w:rsidRDefault="00BE26F2" w:rsidP="00BE26F2">
      <w:pPr>
        <w:pStyle w:val="NoSpacing"/>
        <w:numPr>
          <w:ilvl w:val="0"/>
          <w:numId w:val="10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Establish or build positive working relationships and collaborative </w:t>
      </w:r>
      <w:r w:rsidR="00126D67" w:rsidRPr="00D44B7F">
        <w:rPr>
          <w:rFonts w:ascii="Verdana" w:hAnsi="Verdana"/>
          <w:szCs w:val="24"/>
        </w:rPr>
        <w:t>i</w:t>
      </w:r>
      <w:r w:rsidR="00863C4C" w:rsidRPr="00D44B7F">
        <w:rPr>
          <w:rFonts w:ascii="Verdana" w:hAnsi="Verdana"/>
          <w:szCs w:val="24"/>
        </w:rPr>
        <w:t>nitiatives</w:t>
      </w:r>
      <w:r w:rsidR="006D4FE6" w:rsidRPr="00D44B7F">
        <w:rPr>
          <w:rFonts w:ascii="Verdana" w:hAnsi="Verdana"/>
          <w:szCs w:val="24"/>
        </w:rPr>
        <w:t>, where appropriate and aligned with the divisions strategic direction,</w:t>
      </w:r>
      <w:r w:rsidRPr="00D44B7F">
        <w:rPr>
          <w:rFonts w:ascii="Verdana" w:hAnsi="Verdana"/>
          <w:szCs w:val="24"/>
        </w:rPr>
        <w:t xml:space="preserve"> with the Ministry of Health, Health Authority, Hospital, General Practice Services Committee, Specialists, </w:t>
      </w:r>
      <w:r w:rsidR="00863C4C" w:rsidRPr="00D44B7F">
        <w:rPr>
          <w:rFonts w:ascii="Verdana" w:hAnsi="Verdana"/>
          <w:szCs w:val="24"/>
        </w:rPr>
        <w:t xml:space="preserve">other Divisions, </w:t>
      </w:r>
      <w:r w:rsidRPr="00D44B7F">
        <w:rPr>
          <w:rFonts w:ascii="Verdana" w:hAnsi="Verdana"/>
          <w:szCs w:val="24"/>
        </w:rPr>
        <w:t>other health care providers and community organizations interested in improving primary health care</w:t>
      </w:r>
    </w:p>
    <w:p w:rsidR="00587481" w:rsidRPr="00D44B7F" w:rsidRDefault="00587481" w:rsidP="00296662">
      <w:pPr>
        <w:pStyle w:val="NoSpacing"/>
        <w:numPr>
          <w:ilvl w:val="0"/>
          <w:numId w:val="10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lastRenderedPageBreak/>
        <w:t>Oversee and facilitate event planning</w:t>
      </w:r>
      <w:r w:rsidR="00BE26F2" w:rsidRPr="00D44B7F">
        <w:rPr>
          <w:rFonts w:ascii="Verdana" w:hAnsi="Verdana"/>
          <w:szCs w:val="24"/>
        </w:rPr>
        <w:t>,</w:t>
      </w:r>
      <w:r w:rsidRPr="00D44B7F">
        <w:rPr>
          <w:rFonts w:ascii="Verdana" w:hAnsi="Verdana"/>
          <w:szCs w:val="24"/>
        </w:rPr>
        <w:t xml:space="preserve"> related promotion and follow up communications </w:t>
      </w: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0551CA" w:rsidRPr="00D44B7F" w:rsidRDefault="000551CA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 xml:space="preserve">Risk </w:t>
      </w:r>
      <w:r w:rsidR="00BB42A9" w:rsidRPr="00D44B7F">
        <w:rPr>
          <w:rFonts w:ascii="Verdana" w:hAnsi="Verdana" w:cs="Calibri,Bold"/>
          <w:b/>
          <w:bCs/>
          <w:szCs w:val="24"/>
        </w:rPr>
        <w:t>M</w:t>
      </w:r>
      <w:r w:rsidRPr="00D44B7F">
        <w:rPr>
          <w:rFonts w:ascii="Verdana" w:hAnsi="Verdana" w:cs="Calibri,Bold"/>
          <w:b/>
          <w:bCs/>
          <w:szCs w:val="24"/>
        </w:rPr>
        <w:t>anagement</w:t>
      </w:r>
    </w:p>
    <w:p w:rsidR="00B33552" w:rsidRPr="00D44B7F" w:rsidRDefault="00B33552" w:rsidP="00664F36">
      <w:pPr>
        <w:pStyle w:val="NoSpacing"/>
        <w:numPr>
          <w:ilvl w:val="0"/>
          <w:numId w:val="11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Identify and evaluate the risks to the </w:t>
      </w:r>
      <w:r w:rsidR="00AC54A3" w:rsidRPr="00D44B7F">
        <w:rPr>
          <w:rFonts w:ascii="Verdana" w:hAnsi="Verdana"/>
          <w:szCs w:val="24"/>
        </w:rPr>
        <w:t>Division board, members, staff</w:t>
      </w:r>
      <w:r w:rsidRPr="00D44B7F">
        <w:rPr>
          <w:rFonts w:ascii="Verdana" w:hAnsi="Verdana"/>
          <w:szCs w:val="24"/>
        </w:rPr>
        <w:t xml:space="preserve">, </w:t>
      </w:r>
      <w:r w:rsidR="00BE26F2" w:rsidRPr="00D44B7F">
        <w:rPr>
          <w:rFonts w:ascii="Verdana" w:hAnsi="Verdana"/>
          <w:szCs w:val="24"/>
        </w:rPr>
        <w:t xml:space="preserve">contractors, </w:t>
      </w:r>
      <w:r w:rsidRPr="00D44B7F">
        <w:rPr>
          <w:rFonts w:ascii="Verdana" w:hAnsi="Verdana"/>
          <w:szCs w:val="24"/>
        </w:rPr>
        <w:t>property, finances, goodwill and image</w:t>
      </w:r>
      <w:r w:rsidR="00AC54A3" w:rsidRPr="00D44B7F">
        <w:rPr>
          <w:rFonts w:ascii="Verdana" w:hAnsi="Verdana"/>
          <w:szCs w:val="24"/>
        </w:rPr>
        <w:t>,</w:t>
      </w:r>
      <w:r w:rsidRPr="00D44B7F">
        <w:rPr>
          <w:rFonts w:ascii="Verdana" w:hAnsi="Verdana"/>
          <w:szCs w:val="24"/>
        </w:rPr>
        <w:t xml:space="preserve"> and implement measures to control</w:t>
      </w:r>
      <w:r w:rsidR="000F5A38" w:rsidRPr="00D44B7F">
        <w:rPr>
          <w:rFonts w:ascii="Verdana" w:hAnsi="Verdana"/>
          <w:szCs w:val="24"/>
        </w:rPr>
        <w:t xml:space="preserve"> </w:t>
      </w:r>
      <w:r w:rsidRPr="00D44B7F">
        <w:rPr>
          <w:rFonts w:ascii="Verdana" w:hAnsi="Verdana"/>
          <w:szCs w:val="24"/>
        </w:rPr>
        <w:t>risks</w:t>
      </w:r>
    </w:p>
    <w:p w:rsidR="00B33552" w:rsidRPr="00D44B7F" w:rsidRDefault="00B33552" w:rsidP="00706E91">
      <w:pPr>
        <w:pStyle w:val="NoSpacing"/>
        <w:numPr>
          <w:ilvl w:val="0"/>
          <w:numId w:val="11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Ensure that the Board</w:t>
      </w:r>
      <w:r w:rsidR="001A27BC" w:rsidRPr="00D44B7F">
        <w:rPr>
          <w:rFonts w:ascii="Verdana" w:hAnsi="Verdana"/>
          <w:szCs w:val="24"/>
        </w:rPr>
        <w:t xml:space="preserve"> of Directors/</w:t>
      </w:r>
      <w:r w:rsidR="00AC54A3" w:rsidRPr="00D44B7F">
        <w:rPr>
          <w:rFonts w:ascii="Verdana" w:hAnsi="Verdana"/>
          <w:szCs w:val="24"/>
        </w:rPr>
        <w:t>Division</w:t>
      </w:r>
      <w:r w:rsidRPr="00D44B7F">
        <w:rPr>
          <w:rFonts w:ascii="Verdana" w:hAnsi="Verdana"/>
          <w:szCs w:val="24"/>
        </w:rPr>
        <w:t xml:space="preserve"> carries appropriate and adequate insurance coverage</w:t>
      </w:r>
      <w:r w:rsidR="003F6D2F" w:rsidRPr="00D44B7F">
        <w:rPr>
          <w:rFonts w:ascii="Verdana" w:hAnsi="Verdana"/>
          <w:szCs w:val="24"/>
        </w:rPr>
        <w:t xml:space="preserve">, and that </w:t>
      </w:r>
      <w:r w:rsidRPr="00D44B7F">
        <w:rPr>
          <w:rFonts w:ascii="Verdana" w:hAnsi="Verdana"/>
          <w:szCs w:val="24"/>
        </w:rPr>
        <w:t>the Board and staff understand the terms, conditions and limitations of the coverage</w:t>
      </w: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>Qualifications</w:t>
      </w:r>
      <w:r w:rsidR="006631AB" w:rsidRPr="00D44B7F">
        <w:rPr>
          <w:rFonts w:ascii="Verdana" w:hAnsi="Verdana" w:cs="Calibri,Bold"/>
          <w:b/>
          <w:bCs/>
          <w:szCs w:val="24"/>
        </w:rPr>
        <w:t xml:space="preserve"> –</w:t>
      </w:r>
      <w:r w:rsidR="00C25F53" w:rsidRPr="00D44B7F">
        <w:rPr>
          <w:rFonts w:ascii="Verdana" w:hAnsi="Verdana" w:cs="Calibri,Bold"/>
          <w:b/>
          <w:bCs/>
          <w:szCs w:val="24"/>
        </w:rPr>
        <w:t xml:space="preserve"> R</w:t>
      </w:r>
      <w:r w:rsidR="006631AB" w:rsidRPr="00D44B7F">
        <w:rPr>
          <w:rFonts w:ascii="Verdana" w:hAnsi="Verdana" w:cs="Calibri,Bold"/>
          <w:b/>
          <w:bCs/>
          <w:szCs w:val="24"/>
        </w:rPr>
        <w:t xml:space="preserve">equired </w:t>
      </w: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</w:p>
    <w:p w:rsidR="000E290A" w:rsidRPr="00D44B7F" w:rsidRDefault="00B33552" w:rsidP="00664F36">
      <w:pPr>
        <w:pStyle w:val="NoSpacing"/>
        <w:numPr>
          <w:ilvl w:val="0"/>
          <w:numId w:val="12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University degree in a related field</w:t>
      </w:r>
    </w:p>
    <w:p w:rsidR="006631AB" w:rsidRPr="00D44B7F" w:rsidRDefault="00B33552" w:rsidP="006631AB">
      <w:pPr>
        <w:pStyle w:val="ListParagraph"/>
        <w:numPr>
          <w:ilvl w:val="0"/>
          <w:numId w:val="12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5 or more years of progressive management experience</w:t>
      </w:r>
      <w:r w:rsidR="00907F84" w:rsidRPr="00D44B7F">
        <w:rPr>
          <w:rFonts w:ascii="Verdana" w:hAnsi="Verdana"/>
          <w:szCs w:val="24"/>
        </w:rPr>
        <w:t>, preferably</w:t>
      </w:r>
      <w:r w:rsidRPr="00D44B7F">
        <w:rPr>
          <w:rFonts w:ascii="Verdana" w:hAnsi="Verdana"/>
          <w:szCs w:val="24"/>
        </w:rPr>
        <w:t xml:space="preserve"> in health care and</w:t>
      </w:r>
      <w:r w:rsidR="00907F84" w:rsidRPr="00D44B7F">
        <w:rPr>
          <w:rFonts w:ascii="Verdana" w:hAnsi="Verdana"/>
          <w:szCs w:val="24"/>
        </w:rPr>
        <w:t>/or</w:t>
      </w:r>
      <w:r w:rsidRPr="00D44B7F">
        <w:rPr>
          <w:rFonts w:ascii="Verdana" w:hAnsi="Verdana"/>
          <w:szCs w:val="24"/>
        </w:rPr>
        <w:t xml:space="preserve"> the no</w:t>
      </w:r>
      <w:r w:rsidR="00907F84" w:rsidRPr="00D44B7F">
        <w:rPr>
          <w:rFonts w:ascii="Verdana" w:hAnsi="Verdana"/>
          <w:szCs w:val="24"/>
        </w:rPr>
        <w:t xml:space="preserve">n-profit </w:t>
      </w:r>
      <w:r w:rsidR="000E290A" w:rsidRPr="00D44B7F">
        <w:rPr>
          <w:rFonts w:ascii="Verdana" w:hAnsi="Verdana"/>
          <w:szCs w:val="24"/>
        </w:rPr>
        <w:t>s</w:t>
      </w:r>
      <w:r w:rsidRPr="00D44B7F">
        <w:rPr>
          <w:rFonts w:ascii="Verdana" w:hAnsi="Verdana"/>
          <w:szCs w:val="24"/>
        </w:rPr>
        <w:t>ector</w:t>
      </w:r>
    </w:p>
    <w:p w:rsidR="00B33552" w:rsidRPr="00D44B7F" w:rsidRDefault="003F6D2F" w:rsidP="00664F36">
      <w:pPr>
        <w:pStyle w:val="NoSpacing"/>
        <w:numPr>
          <w:ilvl w:val="0"/>
          <w:numId w:val="13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Strong leadership and management experience, preferably in the </w:t>
      </w:r>
      <w:r w:rsidR="003C0EAF" w:rsidRPr="00D44B7F">
        <w:rPr>
          <w:rFonts w:ascii="Verdana" w:hAnsi="Verdana"/>
          <w:szCs w:val="24"/>
        </w:rPr>
        <w:t xml:space="preserve">non-profit </w:t>
      </w:r>
      <w:r w:rsidRPr="00D44B7F">
        <w:rPr>
          <w:rFonts w:ascii="Verdana" w:hAnsi="Verdana"/>
          <w:szCs w:val="24"/>
        </w:rPr>
        <w:t xml:space="preserve">sector, including human resource, </w:t>
      </w:r>
      <w:r w:rsidR="006D4FE6" w:rsidRPr="00D44B7F">
        <w:rPr>
          <w:rFonts w:ascii="Verdana" w:hAnsi="Verdana"/>
          <w:szCs w:val="24"/>
        </w:rPr>
        <w:t xml:space="preserve">operations, </w:t>
      </w:r>
      <w:r w:rsidRPr="00D44B7F">
        <w:rPr>
          <w:rFonts w:ascii="Verdana" w:hAnsi="Verdana"/>
          <w:szCs w:val="24"/>
        </w:rPr>
        <w:t>financial</w:t>
      </w:r>
      <w:r w:rsidR="008D17CB" w:rsidRPr="00D44B7F">
        <w:rPr>
          <w:rFonts w:ascii="Verdana" w:hAnsi="Verdana"/>
          <w:szCs w:val="24"/>
        </w:rPr>
        <w:t xml:space="preserve"> and change</w:t>
      </w:r>
      <w:r w:rsidRPr="00D44B7F">
        <w:rPr>
          <w:rFonts w:ascii="Verdana" w:hAnsi="Verdana"/>
          <w:szCs w:val="24"/>
        </w:rPr>
        <w:t xml:space="preserve"> m</w:t>
      </w:r>
      <w:r w:rsidR="008D17CB" w:rsidRPr="00D44B7F">
        <w:rPr>
          <w:rFonts w:ascii="Verdana" w:hAnsi="Verdana"/>
          <w:szCs w:val="24"/>
        </w:rPr>
        <w:t>anagement</w:t>
      </w:r>
    </w:p>
    <w:p w:rsidR="008D17CB" w:rsidRPr="00D44B7F" w:rsidRDefault="008D17CB" w:rsidP="001A27BC">
      <w:pPr>
        <w:pStyle w:val="NoSpacing"/>
        <w:numPr>
          <w:ilvl w:val="0"/>
          <w:numId w:val="13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Strong strategic and business planning e</w:t>
      </w:r>
      <w:r w:rsidR="001A27BC" w:rsidRPr="00D44B7F">
        <w:rPr>
          <w:rFonts w:ascii="Verdana" w:hAnsi="Verdana"/>
          <w:szCs w:val="24"/>
        </w:rPr>
        <w:t>xperience</w:t>
      </w:r>
      <w:r w:rsidRPr="00D44B7F">
        <w:rPr>
          <w:rFonts w:ascii="Verdana" w:hAnsi="Verdana"/>
          <w:szCs w:val="24"/>
        </w:rPr>
        <w:t xml:space="preserve"> with ability to think strategically and innovatively</w:t>
      </w:r>
    </w:p>
    <w:p w:rsidR="00863C4C" w:rsidRPr="00D44B7F" w:rsidRDefault="00863C4C" w:rsidP="001A27BC">
      <w:pPr>
        <w:pStyle w:val="NoSpacing"/>
        <w:numPr>
          <w:ilvl w:val="0"/>
          <w:numId w:val="13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Proven project and program planning, implementation</w:t>
      </w:r>
      <w:r w:rsidR="00126D67" w:rsidRPr="00D44B7F">
        <w:rPr>
          <w:rFonts w:ascii="Verdana" w:hAnsi="Verdana"/>
          <w:szCs w:val="24"/>
        </w:rPr>
        <w:t xml:space="preserve">, </w:t>
      </w:r>
      <w:r w:rsidR="006D4FE6" w:rsidRPr="00D44B7F">
        <w:rPr>
          <w:rFonts w:ascii="Verdana" w:hAnsi="Verdana"/>
          <w:szCs w:val="24"/>
        </w:rPr>
        <w:t xml:space="preserve">management </w:t>
      </w:r>
      <w:r w:rsidRPr="00D44B7F">
        <w:rPr>
          <w:rFonts w:ascii="Verdana" w:hAnsi="Verdana"/>
          <w:szCs w:val="24"/>
        </w:rPr>
        <w:t>and evaluation skills</w:t>
      </w:r>
    </w:p>
    <w:p w:rsidR="001A27BC" w:rsidRPr="00D44B7F" w:rsidRDefault="008D17CB" w:rsidP="001A27BC">
      <w:pPr>
        <w:pStyle w:val="NoSpacing"/>
        <w:numPr>
          <w:ilvl w:val="0"/>
          <w:numId w:val="13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Experience</w:t>
      </w:r>
      <w:r w:rsidR="001A27BC" w:rsidRPr="00D44B7F">
        <w:rPr>
          <w:rFonts w:ascii="Verdana" w:hAnsi="Verdana"/>
          <w:szCs w:val="24"/>
        </w:rPr>
        <w:t xml:space="preserve"> in community engagement and</w:t>
      </w:r>
      <w:r w:rsidR="00863C4C" w:rsidRPr="00D44B7F">
        <w:rPr>
          <w:rFonts w:ascii="Verdana" w:hAnsi="Verdana"/>
          <w:szCs w:val="24"/>
        </w:rPr>
        <w:t xml:space="preserve"> working with</w:t>
      </w:r>
      <w:r w:rsidR="001A27BC" w:rsidRPr="00D44B7F">
        <w:rPr>
          <w:rFonts w:ascii="Verdana" w:hAnsi="Verdana"/>
          <w:szCs w:val="24"/>
        </w:rPr>
        <w:t xml:space="preserve"> member organizations</w:t>
      </w:r>
    </w:p>
    <w:p w:rsidR="001A27BC" w:rsidRPr="00D44B7F" w:rsidRDefault="001A27BC" w:rsidP="001A27BC">
      <w:pPr>
        <w:pStyle w:val="NoSpacing"/>
        <w:numPr>
          <w:ilvl w:val="0"/>
          <w:numId w:val="13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Excellent </w:t>
      </w:r>
      <w:r w:rsidR="00B3556D" w:rsidRPr="00D44B7F">
        <w:rPr>
          <w:rFonts w:ascii="Verdana" w:hAnsi="Verdana"/>
          <w:szCs w:val="24"/>
        </w:rPr>
        <w:t xml:space="preserve">verbal and written </w:t>
      </w:r>
      <w:r w:rsidRPr="00D44B7F">
        <w:rPr>
          <w:rFonts w:ascii="Verdana" w:hAnsi="Verdana"/>
          <w:szCs w:val="24"/>
        </w:rPr>
        <w:t xml:space="preserve">communication, </w:t>
      </w:r>
      <w:r w:rsidR="00B3556D" w:rsidRPr="00D44B7F">
        <w:rPr>
          <w:rFonts w:ascii="Verdana" w:hAnsi="Verdana"/>
          <w:szCs w:val="24"/>
        </w:rPr>
        <w:t xml:space="preserve">consultative and </w:t>
      </w:r>
      <w:r w:rsidRPr="00D44B7F">
        <w:rPr>
          <w:rFonts w:ascii="Verdana" w:hAnsi="Verdana"/>
          <w:szCs w:val="24"/>
        </w:rPr>
        <w:t>interpersonal skills</w:t>
      </w:r>
      <w:r w:rsidR="00933B3F" w:rsidRPr="00D44B7F">
        <w:rPr>
          <w:rFonts w:ascii="Verdana" w:hAnsi="Verdana"/>
          <w:szCs w:val="24"/>
        </w:rPr>
        <w:t>,</w:t>
      </w:r>
      <w:r w:rsidRPr="00D44B7F">
        <w:rPr>
          <w:rFonts w:ascii="Verdana" w:hAnsi="Verdana"/>
          <w:szCs w:val="24"/>
        </w:rPr>
        <w:t xml:space="preserve"> and proven ability to build lasting, positive</w:t>
      </w:r>
      <w:r w:rsidR="00863C4C" w:rsidRPr="00D44B7F">
        <w:rPr>
          <w:rFonts w:ascii="Verdana" w:hAnsi="Verdana"/>
          <w:szCs w:val="24"/>
        </w:rPr>
        <w:t xml:space="preserve">, productive, </w:t>
      </w:r>
      <w:r w:rsidR="00933B3F" w:rsidRPr="00D44B7F">
        <w:rPr>
          <w:rFonts w:ascii="Verdana" w:hAnsi="Verdana"/>
          <w:szCs w:val="24"/>
        </w:rPr>
        <w:t xml:space="preserve">collaborative </w:t>
      </w:r>
      <w:r w:rsidRPr="00D44B7F">
        <w:rPr>
          <w:rFonts w:ascii="Verdana" w:hAnsi="Verdana"/>
          <w:szCs w:val="24"/>
        </w:rPr>
        <w:t>relationships</w:t>
      </w:r>
    </w:p>
    <w:p w:rsidR="003F6D2F" w:rsidRPr="00D44B7F" w:rsidRDefault="001A27BC" w:rsidP="009B2673">
      <w:pPr>
        <w:pStyle w:val="NoSpacing"/>
        <w:numPr>
          <w:ilvl w:val="0"/>
          <w:numId w:val="13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Ability to work independently </w:t>
      </w:r>
      <w:r w:rsidR="00B3556D" w:rsidRPr="00D44B7F">
        <w:rPr>
          <w:rFonts w:ascii="Verdana" w:hAnsi="Verdana"/>
          <w:szCs w:val="24"/>
        </w:rPr>
        <w:t>and</w:t>
      </w:r>
      <w:r w:rsidRPr="00D44B7F">
        <w:rPr>
          <w:rFonts w:ascii="Verdana" w:hAnsi="Verdana"/>
          <w:szCs w:val="24"/>
        </w:rPr>
        <w:t xml:space="preserve"> within a team environment</w:t>
      </w:r>
      <w:r w:rsidR="00B3556D" w:rsidRPr="00D44B7F">
        <w:rPr>
          <w:rFonts w:ascii="Verdana" w:hAnsi="Verdana"/>
          <w:szCs w:val="24"/>
        </w:rPr>
        <w:t>, and effectively motivate and influence others</w:t>
      </w:r>
    </w:p>
    <w:p w:rsidR="001A27BC" w:rsidRPr="00D44B7F" w:rsidRDefault="008D17CB" w:rsidP="00117113">
      <w:pPr>
        <w:pStyle w:val="NoSpacing"/>
        <w:numPr>
          <w:ilvl w:val="0"/>
          <w:numId w:val="13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Excellent</w:t>
      </w:r>
      <w:r w:rsidR="00B3556D" w:rsidRPr="00D44B7F">
        <w:rPr>
          <w:rFonts w:ascii="Verdana" w:hAnsi="Verdana"/>
          <w:szCs w:val="24"/>
        </w:rPr>
        <w:t xml:space="preserve"> organizational </w:t>
      </w:r>
      <w:r w:rsidRPr="00D44B7F">
        <w:rPr>
          <w:rFonts w:ascii="Verdana" w:hAnsi="Verdana"/>
          <w:szCs w:val="24"/>
        </w:rPr>
        <w:t>skills with ability to prioritize and</w:t>
      </w:r>
      <w:r w:rsidR="00B3556D" w:rsidRPr="00D44B7F">
        <w:rPr>
          <w:rFonts w:ascii="Verdana" w:hAnsi="Verdana"/>
          <w:szCs w:val="24"/>
        </w:rPr>
        <w:t xml:space="preserve"> manage multiple </w:t>
      </w:r>
      <w:r w:rsidRPr="00D44B7F">
        <w:rPr>
          <w:rFonts w:ascii="Verdana" w:hAnsi="Verdana"/>
          <w:szCs w:val="24"/>
        </w:rPr>
        <w:t xml:space="preserve">tasks to </w:t>
      </w:r>
      <w:r w:rsidR="001A27BC" w:rsidRPr="00D44B7F">
        <w:rPr>
          <w:rFonts w:ascii="Verdana" w:hAnsi="Verdana"/>
          <w:szCs w:val="24"/>
        </w:rPr>
        <w:t>meet commitments and deadlines</w:t>
      </w:r>
    </w:p>
    <w:p w:rsidR="001A27BC" w:rsidRPr="00D44B7F" w:rsidRDefault="001A27BC" w:rsidP="001A27BC">
      <w:pPr>
        <w:pStyle w:val="NoSpacing"/>
        <w:numPr>
          <w:ilvl w:val="0"/>
          <w:numId w:val="13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Professional integrity and </w:t>
      </w:r>
      <w:r w:rsidR="008D17CB" w:rsidRPr="00D44B7F">
        <w:rPr>
          <w:rFonts w:ascii="Verdana" w:hAnsi="Verdana"/>
          <w:szCs w:val="24"/>
        </w:rPr>
        <w:t>good judgment</w:t>
      </w:r>
      <w:r w:rsidRPr="00D44B7F">
        <w:rPr>
          <w:rFonts w:ascii="Verdana" w:hAnsi="Verdana"/>
          <w:szCs w:val="24"/>
        </w:rPr>
        <w:t xml:space="preserve"> to effectively handle</w:t>
      </w:r>
      <w:r w:rsidR="008D17CB" w:rsidRPr="00D44B7F">
        <w:rPr>
          <w:rFonts w:ascii="Verdana" w:hAnsi="Verdana"/>
          <w:szCs w:val="24"/>
        </w:rPr>
        <w:t xml:space="preserve"> sensitive and</w:t>
      </w:r>
      <w:r w:rsidRPr="00D44B7F">
        <w:rPr>
          <w:rFonts w:ascii="Verdana" w:hAnsi="Verdana"/>
          <w:szCs w:val="24"/>
        </w:rPr>
        <w:t xml:space="preserve"> confidential </w:t>
      </w:r>
      <w:r w:rsidR="008D17CB" w:rsidRPr="00D44B7F">
        <w:rPr>
          <w:rFonts w:ascii="Verdana" w:hAnsi="Verdana"/>
          <w:szCs w:val="24"/>
        </w:rPr>
        <w:t>matters</w:t>
      </w:r>
      <w:r w:rsidR="006D4FE6" w:rsidRPr="00D44B7F">
        <w:rPr>
          <w:rFonts w:ascii="Verdana" w:hAnsi="Verdana"/>
          <w:szCs w:val="24"/>
        </w:rPr>
        <w:t>,</w:t>
      </w:r>
      <w:r w:rsidR="008D17CB" w:rsidRPr="00D44B7F">
        <w:rPr>
          <w:rFonts w:ascii="Verdana" w:hAnsi="Verdana"/>
          <w:szCs w:val="24"/>
        </w:rPr>
        <w:t xml:space="preserve"> and </w:t>
      </w:r>
      <w:r w:rsidR="00BB5BBC" w:rsidRPr="00D44B7F">
        <w:rPr>
          <w:rFonts w:ascii="Verdana" w:hAnsi="Verdana"/>
          <w:szCs w:val="24"/>
        </w:rPr>
        <w:t xml:space="preserve">solve </w:t>
      </w:r>
      <w:r w:rsidR="008D17CB" w:rsidRPr="00D44B7F">
        <w:rPr>
          <w:rFonts w:ascii="Verdana" w:hAnsi="Verdana"/>
          <w:szCs w:val="24"/>
        </w:rPr>
        <w:t>problem</w:t>
      </w:r>
      <w:r w:rsidR="00BB5BBC" w:rsidRPr="00D44B7F">
        <w:rPr>
          <w:rFonts w:ascii="Verdana" w:hAnsi="Verdana"/>
          <w:szCs w:val="24"/>
        </w:rPr>
        <w:t>s or conflict</w:t>
      </w:r>
    </w:p>
    <w:p w:rsidR="00B33552" w:rsidRPr="00D44B7F" w:rsidRDefault="000F5A38" w:rsidP="00792B5D">
      <w:pPr>
        <w:pStyle w:val="NoSpacing"/>
        <w:numPr>
          <w:ilvl w:val="0"/>
          <w:numId w:val="13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P</w:t>
      </w:r>
      <w:r w:rsidR="00B33552" w:rsidRPr="00D44B7F">
        <w:rPr>
          <w:rFonts w:ascii="Verdana" w:hAnsi="Verdana"/>
          <w:szCs w:val="24"/>
        </w:rPr>
        <w:t xml:space="preserve">roficiency in the use of computers: Microsoft Word, Excel, Outlook, </w:t>
      </w:r>
      <w:r w:rsidRPr="00D44B7F">
        <w:rPr>
          <w:rFonts w:ascii="Verdana" w:hAnsi="Verdana"/>
          <w:szCs w:val="24"/>
        </w:rPr>
        <w:t xml:space="preserve">PowerPoint, </w:t>
      </w:r>
      <w:r w:rsidR="006D4FE6" w:rsidRPr="00D44B7F">
        <w:rPr>
          <w:rFonts w:ascii="Verdana" w:hAnsi="Verdana"/>
          <w:szCs w:val="24"/>
        </w:rPr>
        <w:t xml:space="preserve">and </w:t>
      </w:r>
      <w:r w:rsidRPr="00D44B7F">
        <w:rPr>
          <w:rFonts w:ascii="Verdana" w:hAnsi="Verdana"/>
          <w:szCs w:val="24"/>
        </w:rPr>
        <w:t>Internet</w:t>
      </w:r>
      <w:r w:rsidR="000E290A" w:rsidRPr="00D44B7F">
        <w:rPr>
          <w:rFonts w:ascii="Verdana" w:hAnsi="Verdana"/>
          <w:szCs w:val="24"/>
        </w:rPr>
        <w:t xml:space="preserve"> navigation/research</w:t>
      </w:r>
    </w:p>
    <w:p w:rsidR="006631AB" w:rsidRPr="00D44B7F" w:rsidRDefault="006631AB" w:rsidP="006631AB">
      <w:pPr>
        <w:pStyle w:val="NoSpacing"/>
        <w:rPr>
          <w:rFonts w:ascii="Verdana" w:hAnsi="Verdana"/>
          <w:szCs w:val="24"/>
        </w:rPr>
      </w:pPr>
    </w:p>
    <w:p w:rsidR="006631AB" w:rsidRPr="00D44B7F" w:rsidRDefault="006631AB" w:rsidP="006631AB">
      <w:pPr>
        <w:pStyle w:val="NoSpacing"/>
        <w:rPr>
          <w:rFonts w:ascii="Verdana" w:hAnsi="Verdana"/>
          <w:b/>
          <w:szCs w:val="24"/>
        </w:rPr>
      </w:pPr>
      <w:r w:rsidRPr="00D44B7F">
        <w:rPr>
          <w:rFonts w:ascii="Verdana" w:hAnsi="Verdana"/>
          <w:b/>
          <w:szCs w:val="24"/>
        </w:rPr>
        <w:t>Qualification</w:t>
      </w:r>
      <w:r w:rsidR="00C25F53" w:rsidRPr="00D44B7F">
        <w:rPr>
          <w:rFonts w:ascii="Verdana" w:hAnsi="Verdana"/>
          <w:b/>
          <w:szCs w:val="24"/>
        </w:rPr>
        <w:t>s</w:t>
      </w:r>
      <w:r w:rsidRPr="00D44B7F">
        <w:rPr>
          <w:rFonts w:ascii="Verdana" w:hAnsi="Verdana"/>
          <w:b/>
          <w:szCs w:val="24"/>
        </w:rPr>
        <w:t xml:space="preserve"> – Preferred</w:t>
      </w:r>
    </w:p>
    <w:p w:rsidR="00C25F53" w:rsidRPr="00D44B7F" w:rsidRDefault="00C25F53" w:rsidP="006631AB">
      <w:pPr>
        <w:pStyle w:val="NoSpacing"/>
        <w:rPr>
          <w:rFonts w:ascii="Verdana" w:hAnsi="Verdana"/>
          <w:b/>
          <w:szCs w:val="24"/>
        </w:rPr>
      </w:pPr>
    </w:p>
    <w:p w:rsidR="006631AB" w:rsidRPr="00D44B7F" w:rsidRDefault="006631AB" w:rsidP="006631AB">
      <w:pPr>
        <w:pStyle w:val="ListParagraph"/>
        <w:numPr>
          <w:ilvl w:val="0"/>
          <w:numId w:val="12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Knowledge of the BC primary health care system including a good understanding of health regions and primary care.  Previous experience working with family physicians</w:t>
      </w:r>
      <w:r w:rsidR="00863C4C" w:rsidRPr="00D44B7F">
        <w:rPr>
          <w:rFonts w:ascii="Verdana" w:hAnsi="Verdana"/>
          <w:szCs w:val="24"/>
        </w:rPr>
        <w:t>,</w:t>
      </w:r>
      <w:r w:rsidR="00933B3F" w:rsidRPr="00D44B7F">
        <w:rPr>
          <w:rFonts w:ascii="Verdana" w:hAnsi="Verdana"/>
          <w:szCs w:val="24"/>
        </w:rPr>
        <w:t xml:space="preserve"> </w:t>
      </w:r>
      <w:r w:rsidR="00863C4C" w:rsidRPr="00D44B7F">
        <w:rPr>
          <w:rFonts w:ascii="Verdana" w:hAnsi="Verdana"/>
          <w:szCs w:val="24"/>
        </w:rPr>
        <w:t xml:space="preserve">specialists or allied health professionals </w:t>
      </w:r>
      <w:r w:rsidRPr="00D44B7F">
        <w:rPr>
          <w:rFonts w:ascii="Verdana" w:hAnsi="Verdana"/>
          <w:szCs w:val="24"/>
        </w:rPr>
        <w:t>is also desirable.</w:t>
      </w:r>
    </w:p>
    <w:p w:rsidR="006631AB" w:rsidRPr="00D44B7F" w:rsidRDefault="006631AB" w:rsidP="006631AB">
      <w:pPr>
        <w:pStyle w:val="ListParagraph"/>
        <w:numPr>
          <w:ilvl w:val="0"/>
          <w:numId w:val="12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Knowledge of the Institute for Healthcare Improvement principles, aims and evaluation practices (e.g., Triple Aim, continuous quality improvement</w:t>
      </w:r>
      <w:r w:rsidR="00126D67" w:rsidRPr="00D44B7F">
        <w:rPr>
          <w:rFonts w:ascii="Verdana" w:hAnsi="Verdana"/>
          <w:szCs w:val="24"/>
        </w:rPr>
        <w:t>)</w:t>
      </w:r>
      <w:r w:rsidRPr="00D44B7F">
        <w:rPr>
          <w:rFonts w:ascii="Verdana" w:hAnsi="Verdana"/>
          <w:szCs w:val="24"/>
        </w:rPr>
        <w:t xml:space="preserve"> is an asset</w:t>
      </w:r>
    </w:p>
    <w:p w:rsidR="00C25F53" w:rsidRPr="00D44B7F" w:rsidRDefault="00C25F53" w:rsidP="00C25F53">
      <w:pPr>
        <w:pStyle w:val="NoSpacing"/>
        <w:numPr>
          <w:ilvl w:val="0"/>
          <w:numId w:val="12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>Understand the major role population health data pla</w:t>
      </w:r>
      <w:r w:rsidR="004B5BF1" w:rsidRPr="00D44B7F">
        <w:rPr>
          <w:rFonts w:ascii="Verdana" w:hAnsi="Verdana"/>
          <w:szCs w:val="24"/>
        </w:rPr>
        <w:t>ys in the work of the Division,</w:t>
      </w:r>
      <w:r w:rsidRPr="00D44B7F">
        <w:rPr>
          <w:rFonts w:ascii="Verdana" w:hAnsi="Verdana"/>
          <w:szCs w:val="24"/>
        </w:rPr>
        <w:t xml:space="preserve"> and understand basic interpretation of data collected by members and privacy issues related to data collection and sharing of information</w:t>
      </w:r>
    </w:p>
    <w:p w:rsidR="00C25F53" w:rsidRPr="00D44B7F" w:rsidRDefault="00C25F53" w:rsidP="00C25F53">
      <w:pPr>
        <w:pStyle w:val="NoSpacing"/>
        <w:numPr>
          <w:ilvl w:val="0"/>
          <w:numId w:val="12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lastRenderedPageBreak/>
        <w:t xml:space="preserve">Knowledge of all federal and provincial legislation applicable to non-profit organizations, including the </w:t>
      </w:r>
      <w:r w:rsidR="00933B3F" w:rsidRPr="00D44B7F">
        <w:rPr>
          <w:rFonts w:ascii="Verdana" w:hAnsi="Verdana"/>
          <w:szCs w:val="24"/>
        </w:rPr>
        <w:t>S</w:t>
      </w:r>
      <w:r w:rsidRPr="00D44B7F">
        <w:rPr>
          <w:rFonts w:ascii="Verdana" w:hAnsi="Verdana"/>
          <w:szCs w:val="24"/>
        </w:rPr>
        <w:t xml:space="preserve">ociety </w:t>
      </w:r>
      <w:r w:rsidR="00933B3F" w:rsidRPr="00D44B7F">
        <w:rPr>
          <w:rFonts w:ascii="Verdana" w:hAnsi="Verdana"/>
          <w:szCs w:val="24"/>
        </w:rPr>
        <w:t>A</w:t>
      </w:r>
      <w:r w:rsidRPr="00D44B7F">
        <w:rPr>
          <w:rFonts w:ascii="Verdana" w:hAnsi="Verdana"/>
          <w:szCs w:val="24"/>
        </w:rPr>
        <w:t xml:space="preserve">ct, </w:t>
      </w:r>
      <w:r w:rsidR="00933B3F" w:rsidRPr="00D44B7F">
        <w:rPr>
          <w:rFonts w:ascii="Verdana" w:hAnsi="Verdana"/>
          <w:szCs w:val="24"/>
        </w:rPr>
        <w:t>E</w:t>
      </w:r>
      <w:r w:rsidRPr="00D44B7F">
        <w:rPr>
          <w:rFonts w:ascii="Verdana" w:hAnsi="Verdana"/>
          <w:szCs w:val="24"/>
        </w:rPr>
        <w:t xml:space="preserve">mployment </w:t>
      </w:r>
      <w:r w:rsidR="00933B3F" w:rsidRPr="00D44B7F">
        <w:rPr>
          <w:rFonts w:ascii="Verdana" w:hAnsi="Verdana"/>
          <w:szCs w:val="24"/>
        </w:rPr>
        <w:t>S</w:t>
      </w:r>
      <w:r w:rsidRPr="00D44B7F">
        <w:rPr>
          <w:rFonts w:ascii="Verdana" w:hAnsi="Verdana"/>
          <w:szCs w:val="24"/>
        </w:rPr>
        <w:t>tandards</w:t>
      </w:r>
      <w:r w:rsidR="00933B3F" w:rsidRPr="00D44B7F">
        <w:rPr>
          <w:rFonts w:ascii="Verdana" w:hAnsi="Verdana"/>
          <w:szCs w:val="24"/>
        </w:rPr>
        <w:t xml:space="preserve"> Act</w:t>
      </w:r>
      <w:r w:rsidRPr="00D44B7F">
        <w:rPr>
          <w:rFonts w:ascii="Verdana" w:hAnsi="Verdana"/>
          <w:szCs w:val="24"/>
        </w:rPr>
        <w:t xml:space="preserve">, </w:t>
      </w:r>
      <w:r w:rsidR="004B5BF1" w:rsidRPr="00D44B7F">
        <w:rPr>
          <w:rFonts w:ascii="Verdana" w:hAnsi="Verdana"/>
          <w:szCs w:val="24"/>
        </w:rPr>
        <w:t xml:space="preserve">Canada Revenue Agency, </w:t>
      </w:r>
      <w:r w:rsidRPr="00D44B7F">
        <w:rPr>
          <w:rFonts w:ascii="Verdana" w:hAnsi="Verdana"/>
          <w:szCs w:val="24"/>
        </w:rPr>
        <w:t xml:space="preserve">human rights, occupational health and safety, </w:t>
      </w:r>
      <w:r w:rsidR="004B5BF1" w:rsidRPr="00D44B7F" w:rsidDel="004B5BF1">
        <w:rPr>
          <w:rFonts w:ascii="Verdana" w:hAnsi="Verdana"/>
          <w:szCs w:val="24"/>
        </w:rPr>
        <w:t xml:space="preserve"> </w:t>
      </w:r>
      <w:r w:rsidRPr="00D44B7F">
        <w:rPr>
          <w:rFonts w:ascii="Verdana" w:hAnsi="Verdana"/>
          <w:szCs w:val="24"/>
        </w:rPr>
        <w:t>, etc.</w:t>
      </w: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Verdana"/>
          <w:szCs w:val="24"/>
        </w:rPr>
      </w:pPr>
    </w:p>
    <w:p w:rsidR="00B33552" w:rsidRPr="00D44B7F" w:rsidRDefault="00B33552" w:rsidP="00B33552">
      <w:pPr>
        <w:autoSpaceDE w:val="0"/>
        <w:autoSpaceDN w:val="0"/>
        <w:adjustRightInd w:val="0"/>
        <w:rPr>
          <w:rFonts w:ascii="Verdana" w:hAnsi="Verdana" w:cs="Calibri,Bold"/>
          <w:b/>
          <w:bCs/>
          <w:szCs w:val="24"/>
        </w:rPr>
      </w:pPr>
      <w:r w:rsidRPr="00D44B7F">
        <w:rPr>
          <w:rFonts w:ascii="Verdana" w:hAnsi="Verdana" w:cs="Calibri,Bold"/>
          <w:b/>
          <w:bCs/>
          <w:szCs w:val="24"/>
        </w:rPr>
        <w:t>Working Conditions</w:t>
      </w:r>
    </w:p>
    <w:p w:rsidR="00E6691D" w:rsidRPr="00D44B7F" w:rsidRDefault="00E6691D" w:rsidP="00E6691D">
      <w:pPr>
        <w:pStyle w:val="NoSpacing"/>
        <w:numPr>
          <w:ilvl w:val="0"/>
          <w:numId w:val="16"/>
        </w:numPr>
        <w:rPr>
          <w:rFonts w:ascii="Verdana" w:hAnsi="Verdana"/>
          <w:szCs w:val="24"/>
        </w:rPr>
      </w:pPr>
      <w:r w:rsidRPr="00D44B7F">
        <w:rPr>
          <w:rFonts w:ascii="Verdana" w:hAnsi="Verdana"/>
          <w:szCs w:val="24"/>
        </w:rPr>
        <w:t xml:space="preserve">The </w:t>
      </w:r>
      <w:r w:rsidR="00C1406A" w:rsidRPr="00D44B7F">
        <w:rPr>
          <w:rFonts w:ascii="Verdana" w:hAnsi="Verdana"/>
          <w:szCs w:val="24"/>
        </w:rPr>
        <w:t>ED position requires schedule</w:t>
      </w:r>
      <w:r w:rsidRPr="00D44B7F">
        <w:rPr>
          <w:rFonts w:ascii="Verdana" w:hAnsi="Verdana"/>
          <w:szCs w:val="24"/>
        </w:rPr>
        <w:t xml:space="preserve"> flexibility t</w:t>
      </w:r>
      <w:r w:rsidR="00BB5BBC" w:rsidRPr="00D44B7F">
        <w:rPr>
          <w:rFonts w:ascii="Verdana" w:hAnsi="Verdana"/>
          <w:szCs w:val="24"/>
        </w:rPr>
        <w:t>o attend early morning, evening</w:t>
      </w:r>
      <w:r w:rsidRPr="00D44B7F">
        <w:rPr>
          <w:rFonts w:ascii="Verdana" w:hAnsi="Verdana"/>
          <w:szCs w:val="24"/>
        </w:rPr>
        <w:t xml:space="preserve"> and</w:t>
      </w:r>
      <w:r w:rsidR="00933B3F" w:rsidRPr="00D44B7F">
        <w:rPr>
          <w:rFonts w:ascii="Verdana" w:hAnsi="Verdana"/>
          <w:szCs w:val="24"/>
        </w:rPr>
        <w:t xml:space="preserve"> </w:t>
      </w:r>
      <w:r w:rsidR="00152A5E" w:rsidRPr="00D44B7F">
        <w:rPr>
          <w:rFonts w:ascii="Verdana" w:hAnsi="Verdana"/>
          <w:szCs w:val="24"/>
        </w:rPr>
        <w:t xml:space="preserve">occasional </w:t>
      </w:r>
      <w:r w:rsidRPr="00D44B7F">
        <w:rPr>
          <w:rFonts w:ascii="Verdana" w:hAnsi="Verdana"/>
          <w:szCs w:val="24"/>
        </w:rPr>
        <w:t>weekend meetings</w:t>
      </w:r>
      <w:r w:rsidR="00C1406A" w:rsidRPr="00D44B7F">
        <w:rPr>
          <w:rFonts w:ascii="Verdana" w:hAnsi="Verdana"/>
          <w:szCs w:val="24"/>
        </w:rPr>
        <w:t>. F</w:t>
      </w:r>
      <w:r w:rsidRPr="00D44B7F">
        <w:rPr>
          <w:rFonts w:ascii="Verdana" w:hAnsi="Verdana"/>
          <w:szCs w:val="24"/>
        </w:rPr>
        <w:t xml:space="preserve">requent travel </w:t>
      </w:r>
      <w:r w:rsidR="00C1406A" w:rsidRPr="00D44B7F">
        <w:rPr>
          <w:rFonts w:ascii="Verdana" w:hAnsi="Verdana"/>
          <w:szCs w:val="24"/>
        </w:rPr>
        <w:t xml:space="preserve">may be required </w:t>
      </w:r>
      <w:r w:rsidRPr="00D44B7F">
        <w:rPr>
          <w:rFonts w:ascii="Verdana" w:hAnsi="Verdana"/>
          <w:szCs w:val="24"/>
        </w:rPr>
        <w:t xml:space="preserve">across the region as well as to provincial meetings. A valid driver’s license and access to a car is required. </w:t>
      </w:r>
    </w:p>
    <w:p w:rsidR="00135E98" w:rsidRPr="00D44B7F" w:rsidRDefault="00126D67" w:rsidP="00B33552">
      <w:pPr>
        <w:pStyle w:val="NoSpacing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Verdana"/>
          <w:szCs w:val="24"/>
        </w:rPr>
      </w:pPr>
      <w:r w:rsidRPr="00D44B7F">
        <w:rPr>
          <w:rFonts w:ascii="Verdana" w:hAnsi="Verdana"/>
          <w:szCs w:val="24"/>
        </w:rPr>
        <w:t>T</w:t>
      </w:r>
      <w:r w:rsidR="00B33552" w:rsidRPr="00D44B7F">
        <w:rPr>
          <w:rFonts w:ascii="Verdana" w:hAnsi="Verdana"/>
          <w:szCs w:val="24"/>
        </w:rPr>
        <w:t xml:space="preserve">he </w:t>
      </w:r>
      <w:r w:rsidR="00BB5BBC" w:rsidRPr="00D44B7F">
        <w:rPr>
          <w:rFonts w:ascii="Verdana" w:hAnsi="Verdana"/>
          <w:szCs w:val="24"/>
        </w:rPr>
        <w:t>work</w:t>
      </w:r>
      <w:r w:rsidR="00B33552" w:rsidRPr="00D44B7F">
        <w:rPr>
          <w:rFonts w:ascii="Verdana" w:hAnsi="Verdana"/>
          <w:szCs w:val="24"/>
        </w:rPr>
        <w:t xml:space="preserve"> of the </w:t>
      </w:r>
      <w:r w:rsidR="003C0EAF" w:rsidRPr="00D44B7F">
        <w:rPr>
          <w:rFonts w:ascii="Verdana" w:hAnsi="Verdana"/>
          <w:szCs w:val="24"/>
        </w:rPr>
        <w:t>Division</w:t>
      </w:r>
      <w:r w:rsidR="00B33552" w:rsidRPr="00D44B7F">
        <w:rPr>
          <w:rFonts w:ascii="Verdana" w:hAnsi="Verdana"/>
          <w:szCs w:val="24"/>
        </w:rPr>
        <w:t xml:space="preserve"> may </w:t>
      </w:r>
      <w:r w:rsidR="00E6691D" w:rsidRPr="00D44B7F">
        <w:rPr>
          <w:rFonts w:ascii="Verdana" w:hAnsi="Verdana"/>
          <w:szCs w:val="24"/>
        </w:rPr>
        <w:t xml:space="preserve">necessitate a </w:t>
      </w:r>
      <w:r w:rsidR="00B33552" w:rsidRPr="00D44B7F">
        <w:rPr>
          <w:rFonts w:ascii="Verdana" w:hAnsi="Verdana"/>
          <w:szCs w:val="24"/>
        </w:rPr>
        <w:t xml:space="preserve">non-standard workplace. </w:t>
      </w:r>
    </w:p>
    <w:p w:rsidR="00E6691D" w:rsidRPr="00D44B7F" w:rsidRDefault="00E6691D" w:rsidP="00E6691D">
      <w:pPr>
        <w:pStyle w:val="NoSpacing"/>
        <w:autoSpaceDE w:val="0"/>
        <w:autoSpaceDN w:val="0"/>
        <w:adjustRightInd w:val="0"/>
        <w:ind w:left="360"/>
        <w:rPr>
          <w:rFonts w:ascii="Verdana" w:hAnsi="Verdana" w:cs="Verdana"/>
          <w:szCs w:val="24"/>
        </w:rPr>
      </w:pPr>
    </w:p>
    <w:p w:rsidR="006467DF" w:rsidRPr="00D44B7F" w:rsidRDefault="006467DF" w:rsidP="00135E98">
      <w:pPr>
        <w:pStyle w:val="NoSpacing"/>
        <w:rPr>
          <w:rFonts w:ascii="Verdana" w:hAnsi="Verdana"/>
          <w:sz w:val="20"/>
        </w:rPr>
      </w:pPr>
    </w:p>
    <w:sectPr w:rsidR="006467DF" w:rsidRPr="00D44B7F" w:rsidSect="008C1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0CA" w:rsidRDefault="006230CA" w:rsidP="000E78D1">
      <w:r>
        <w:separator/>
      </w:r>
    </w:p>
  </w:endnote>
  <w:endnote w:type="continuationSeparator" w:id="0">
    <w:p w:rsidR="006230CA" w:rsidRDefault="006230CA" w:rsidP="000E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0CA" w:rsidRDefault="006230CA" w:rsidP="000E78D1">
      <w:r>
        <w:separator/>
      </w:r>
    </w:p>
  </w:footnote>
  <w:footnote w:type="continuationSeparator" w:id="0">
    <w:p w:rsidR="006230CA" w:rsidRDefault="006230CA" w:rsidP="000E7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32922"/>
    <w:multiLevelType w:val="hybridMultilevel"/>
    <w:tmpl w:val="5620761A"/>
    <w:lvl w:ilvl="0" w:tplc="10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38" w:hanging="360"/>
      </w:pPr>
    </w:lvl>
    <w:lvl w:ilvl="2" w:tplc="1009001B" w:tentative="1">
      <w:start w:val="1"/>
      <w:numFmt w:val="lowerRoman"/>
      <w:lvlText w:val="%3."/>
      <w:lvlJc w:val="right"/>
      <w:pPr>
        <w:ind w:left="2158" w:hanging="180"/>
      </w:pPr>
    </w:lvl>
    <w:lvl w:ilvl="3" w:tplc="1009000F" w:tentative="1">
      <w:start w:val="1"/>
      <w:numFmt w:val="decimal"/>
      <w:lvlText w:val="%4."/>
      <w:lvlJc w:val="left"/>
      <w:pPr>
        <w:ind w:left="2878" w:hanging="360"/>
      </w:pPr>
    </w:lvl>
    <w:lvl w:ilvl="4" w:tplc="10090019" w:tentative="1">
      <w:start w:val="1"/>
      <w:numFmt w:val="lowerLetter"/>
      <w:lvlText w:val="%5."/>
      <w:lvlJc w:val="left"/>
      <w:pPr>
        <w:ind w:left="3598" w:hanging="360"/>
      </w:pPr>
    </w:lvl>
    <w:lvl w:ilvl="5" w:tplc="1009001B" w:tentative="1">
      <w:start w:val="1"/>
      <w:numFmt w:val="lowerRoman"/>
      <w:lvlText w:val="%6."/>
      <w:lvlJc w:val="right"/>
      <w:pPr>
        <w:ind w:left="4318" w:hanging="180"/>
      </w:pPr>
    </w:lvl>
    <w:lvl w:ilvl="6" w:tplc="1009000F" w:tentative="1">
      <w:start w:val="1"/>
      <w:numFmt w:val="decimal"/>
      <w:lvlText w:val="%7."/>
      <w:lvlJc w:val="left"/>
      <w:pPr>
        <w:ind w:left="5038" w:hanging="360"/>
      </w:pPr>
    </w:lvl>
    <w:lvl w:ilvl="7" w:tplc="10090019" w:tentative="1">
      <w:start w:val="1"/>
      <w:numFmt w:val="lowerLetter"/>
      <w:lvlText w:val="%8."/>
      <w:lvlJc w:val="left"/>
      <w:pPr>
        <w:ind w:left="5758" w:hanging="360"/>
      </w:pPr>
    </w:lvl>
    <w:lvl w:ilvl="8" w:tplc="10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0062E38"/>
    <w:multiLevelType w:val="hybridMultilevel"/>
    <w:tmpl w:val="7AB6FE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401F"/>
    <w:multiLevelType w:val="hybridMultilevel"/>
    <w:tmpl w:val="85F69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16799"/>
    <w:multiLevelType w:val="hybridMultilevel"/>
    <w:tmpl w:val="0A3E2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B49C4"/>
    <w:multiLevelType w:val="hybridMultilevel"/>
    <w:tmpl w:val="3D10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967EF"/>
    <w:multiLevelType w:val="hybridMultilevel"/>
    <w:tmpl w:val="FA94C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2258"/>
    <w:multiLevelType w:val="hybridMultilevel"/>
    <w:tmpl w:val="855ED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708A"/>
    <w:multiLevelType w:val="hybridMultilevel"/>
    <w:tmpl w:val="68EA4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487"/>
    <w:multiLevelType w:val="hybridMultilevel"/>
    <w:tmpl w:val="CCB60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570C8A"/>
    <w:multiLevelType w:val="hybridMultilevel"/>
    <w:tmpl w:val="7B0CDC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7D75A9"/>
    <w:multiLevelType w:val="hybridMultilevel"/>
    <w:tmpl w:val="46B03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74726"/>
    <w:multiLevelType w:val="hybridMultilevel"/>
    <w:tmpl w:val="A50E84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ED5AEF"/>
    <w:multiLevelType w:val="hybridMultilevel"/>
    <w:tmpl w:val="94C82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D6AFC"/>
    <w:multiLevelType w:val="hybridMultilevel"/>
    <w:tmpl w:val="38B60210"/>
    <w:lvl w:ilvl="0" w:tplc="FD60D2AE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9E2C9D1E">
      <w:start w:val="1"/>
      <w:numFmt w:val="bullet"/>
      <w:lvlText w:val=""/>
      <w:lvlJc w:val="left"/>
      <w:pPr>
        <w:tabs>
          <w:tab w:val="num" w:pos="504"/>
        </w:tabs>
        <w:ind w:left="504" w:hanging="432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0689C"/>
    <w:multiLevelType w:val="hybridMultilevel"/>
    <w:tmpl w:val="F634B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E2883"/>
    <w:multiLevelType w:val="hybridMultilevel"/>
    <w:tmpl w:val="DBE81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31E02"/>
    <w:multiLevelType w:val="hybridMultilevel"/>
    <w:tmpl w:val="B3C87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65699"/>
    <w:multiLevelType w:val="hybridMultilevel"/>
    <w:tmpl w:val="C71C2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12"/>
  </w:num>
  <w:num w:numId="8">
    <w:abstractNumId w:val="3"/>
  </w:num>
  <w:num w:numId="9">
    <w:abstractNumId w:val="14"/>
  </w:num>
  <w:num w:numId="10">
    <w:abstractNumId w:val="16"/>
  </w:num>
  <w:num w:numId="11">
    <w:abstractNumId w:val="10"/>
  </w:num>
  <w:num w:numId="12">
    <w:abstractNumId w:val="5"/>
  </w:num>
  <w:num w:numId="13">
    <w:abstractNumId w:val="15"/>
  </w:num>
  <w:num w:numId="14">
    <w:abstractNumId w:val="17"/>
  </w:num>
  <w:num w:numId="15">
    <w:abstractNumId w:val="2"/>
  </w:num>
  <w:num w:numId="16">
    <w:abstractNumId w:val="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52"/>
    <w:rsid w:val="00015CFD"/>
    <w:rsid w:val="000551CA"/>
    <w:rsid w:val="00074334"/>
    <w:rsid w:val="000E290A"/>
    <w:rsid w:val="000E78D1"/>
    <w:rsid w:val="000F1398"/>
    <w:rsid w:val="000F5A38"/>
    <w:rsid w:val="00112A23"/>
    <w:rsid w:val="00115FFF"/>
    <w:rsid w:val="00126D67"/>
    <w:rsid w:val="00135E98"/>
    <w:rsid w:val="00152A5E"/>
    <w:rsid w:val="00157C17"/>
    <w:rsid w:val="001A27BC"/>
    <w:rsid w:val="001E6539"/>
    <w:rsid w:val="002078B6"/>
    <w:rsid w:val="00252B24"/>
    <w:rsid w:val="0029718A"/>
    <w:rsid w:val="002E0B7D"/>
    <w:rsid w:val="003A7A0F"/>
    <w:rsid w:val="003C0EAF"/>
    <w:rsid w:val="003F6D2F"/>
    <w:rsid w:val="00411943"/>
    <w:rsid w:val="004341FC"/>
    <w:rsid w:val="004344E1"/>
    <w:rsid w:val="00436E88"/>
    <w:rsid w:val="004B5BF1"/>
    <w:rsid w:val="00507BC9"/>
    <w:rsid w:val="00523A80"/>
    <w:rsid w:val="00527152"/>
    <w:rsid w:val="00543F37"/>
    <w:rsid w:val="005646EB"/>
    <w:rsid w:val="00570CE3"/>
    <w:rsid w:val="00575C36"/>
    <w:rsid w:val="00587481"/>
    <w:rsid w:val="00597CA3"/>
    <w:rsid w:val="005D7FA6"/>
    <w:rsid w:val="006033A8"/>
    <w:rsid w:val="00613740"/>
    <w:rsid w:val="006230CA"/>
    <w:rsid w:val="006369DA"/>
    <w:rsid w:val="006467DF"/>
    <w:rsid w:val="006631AB"/>
    <w:rsid w:val="00664F36"/>
    <w:rsid w:val="006854AE"/>
    <w:rsid w:val="006D4FE6"/>
    <w:rsid w:val="007148D6"/>
    <w:rsid w:val="007E54EA"/>
    <w:rsid w:val="00821BCE"/>
    <w:rsid w:val="00837D4C"/>
    <w:rsid w:val="0085040B"/>
    <w:rsid w:val="00863C4C"/>
    <w:rsid w:val="008978E8"/>
    <w:rsid w:val="008C19D4"/>
    <w:rsid w:val="008D17CB"/>
    <w:rsid w:val="008D5052"/>
    <w:rsid w:val="00907F84"/>
    <w:rsid w:val="00933B3F"/>
    <w:rsid w:val="009870E5"/>
    <w:rsid w:val="009C73F9"/>
    <w:rsid w:val="009D62C9"/>
    <w:rsid w:val="00A02807"/>
    <w:rsid w:val="00A12507"/>
    <w:rsid w:val="00A17DD3"/>
    <w:rsid w:val="00A378EB"/>
    <w:rsid w:val="00A5399E"/>
    <w:rsid w:val="00AC54A3"/>
    <w:rsid w:val="00AC7531"/>
    <w:rsid w:val="00AE533A"/>
    <w:rsid w:val="00B13566"/>
    <w:rsid w:val="00B33552"/>
    <w:rsid w:val="00B3556D"/>
    <w:rsid w:val="00B378E3"/>
    <w:rsid w:val="00B53D8C"/>
    <w:rsid w:val="00B63619"/>
    <w:rsid w:val="00B91ACA"/>
    <w:rsid w:val="00BA296F"/>
    <w:rsid w:val="00BA53F0"/>
    <w:rsid w:val="00BB074D"/>
    <w:rsid w:val="00BB42A9"/>
    <w:rsid w:val="00BB5BBC"/>
    <w:rsid w:val="00BE26F2"/>
    <w:rsid w:val="00C1406A"/>
    <w:rsid w:val="00C25F53"/>
    <w:rsid w:val="00C63683"/>
    <w:rsid w:val="00C7492D"/>
    <w:rsid w:val="00CA4408"/>
    <w:rsid w:val="00CF6AEA"/>
    <w:rsid w:val="00D44B7F"/>
    <w:rsid w:val="00D569E9"/>
    <w:rsid w:val="00E257F1"/>
    <w:rsid w:val="00E640D7"/>
    <w:rsid w:val="00E6415C"/>
    <w:rsid w:val="00E6691D"/>
    <w:rsid w:val="00E748DC"/>
    <w:rsid w:val="00EB64B3"/>
    <w:rsid w:val="00EC0C8C"/>
    <w:rsid w:val="00F152B8"/>
    <w:rsid w:val="00F543A1"/>
    <w:rsid w:val="00F773F7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3C341-1AA4-4925-85EF-ED7FABE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5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55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3F37"/>
    <w:pPr>
      <w:pBdr>
        <w:bottom w:val="single" w:sz="8" w:space="4" w:color="4F81BD" w:themeColor="accent1"/>
      </w:pBdr>
      <w:spacing w:after="300"/>
      <w:ind w:left="-2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F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F37"/>
    <w:pPr>
      <w:numPr>
        <w:ilvl w:val="1"/>
      </w:numPr>
      <w:spacing w:line="280" w:lineRule="exact"/>
      <w:ind w:left="-2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F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69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0E7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8D1"/>
  </w:style>
  <w:style w:type="paragraph" w:styleId="Footer">
    <w:name w:val="footer"/>
    <w:basedOn w:val="Normal"/>
    <w:link w:val="FooterChar"/>
    <w:uiPriority w:val="99"/>
    <w:unhideWhenUsed/>
    <w:rsid w:val="000E7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D1"/>
  </w:style>
  <w:style w:type="paragraph" w:styleId="NoSpacing">
    <w:name w:val="No Spacing"/>
    <w:uiPriority w:val="1"/>
    <w:qFormat/>
    <w:rsid w:val="00135E98"/>
  </w:style>
  <w:style w:type="paragraph" w:customStyle="1" w:styleId="Default">
    <w:name w:val="Default"/>
    <w:rsid w:val="00664F3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CA"/>
    </w:rPr>
  </w:style>
  <w:style w:type="paragraph" w:customStyle="1" w:styleId="p7">
    <w:name w:val="p7"/>
    <w:basedOn w:val="Normal"/>
    <w:rsid w:val="008D17CB"/>
    <w:pPr>
      <w:widowControl w:val="0"/>
      <w:spacing w:line="260" w:lineRule="atLeast"/>
      <w:ind w:left="172" w:hanging="43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5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2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10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1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5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521C8-8B36-4279-8EEC-62A6A971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Medical Association</Company>
  <LinksUpToDate>false</LinksUpToDate>
  <CharactersWithSpaces>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Turnbull</cp:lastModifiedBy>
  <cp:revision>3</cp:revision>
  <cp:lastPrinted>2014-05-15T18:54:00Z</cp:lastPrinted>
  <dcterms:created xsi:type="dcterms:W3CDTF">2015-07-10T21:49:00Z</dcterms:created>
  <dcterms:modified xsi:type="dcterms:W3CDTF">2015-07-10T22:32:00Z</dcterms:modified>
</cp:coreProperties>
</file>